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6691A8" w14:textId="17E08417" w:rsidR="00E5276A" w:rsidRPr="00421D38" w:rsidRDefault="002B54CD" w:rsidP="009C6B60">
      <w:pPr>
        <w:autoSpaceDE w:val="0"/>
        <w:autoSpaceDN w:val="0"/>
        <w:adjustRightInd w:val="0"/>
        <w:spacing w:line="240" w:lineRule="auto"/>
        <w:rPr>
          <w:rFonts w:cs="Arial"/>
          <w:sz w:val="23"/>
          <w:szCs w:val="23"/>
        </w:rPr>
      </w:pPr>
      <w:r w:rsidRPr="00421D38">
        <w:rPr>
          <w:rFonts w:cs="Arial"/>
          <w:sz w:val="23"/>
          <w:szCs w:val="23"/>
        </w:rPr>
        <w:t>OS-I.7222.</w:t>
      </w:r>
      <w:r w:rsidR="00C7589D" w:rsidRPr="00421D38">
        <w:rPr>
          <w:rFonts w:cs="Arial"/>
          <w:sz w:val="23"/>
          <w:szCs w:val="23"/>
        </w:rPr>
        <w:t>91</w:t>
      </w:r>
      <w:r w:rsidR="006C1A64" w:rsidRPr="00421D38">
        <w:rPr>
          <w:rFonts w:cs="Arial"/>
          <w:sz w:val="23"/>
          <w:szCs w:val="23"/>
        </w:rPr>
        <w:t>.1.</w:t>
      </w:r>
      <w:r w:rsidR="001C78C9" w:rsidRPr="00421D38">
        <w:rPr>
          <w:rFonts w:cs="Arial"/>
          <w:sz w:val="23"/>
          <w:szCs w:val="23"/>
        </w:rPr>
        <w:t>20</w:t>
      </w:r>
      <w:r w:rsidR="00C7589D" w:rsidRPr="00421D38">
        <w:rPr>
          <w:rFonts w:cs="Arial"/>
          <w:sz w:val="23"/>
          <w:szCs w:val="23"/>
        </w:rPr>
        <w:t>23</w:t>
      </w:r>
      <w:r w:rsidR="001C78C9" w:rsidRPr="00421D38">
        <w:rPr>
          <w:rFonts w:cs="Arial"/>
          <w:sz w:val="23"/>
          <w:szCs w:val="23"/>
        </w:rPr>
        <w:t>.</w:t>
      </w:r>
      <w:r w:rsidR="00C7589D" w:rsidRPr="00421D38">
        <w:rPr>
          <w:rFonts w:cs="Arial"/>
          <w:sz w:val="23"/>
          <w:szCs w:val="23"/>
        </w:rPr>
        <w:t>R</w:t>
      </w:r>
      <w:r w:rsidR="006C1A64" w:rsidRPr="00421D38">
        <w:rPr>
          <w:rFonts w:cs="Arial"/>
          <w:sz w:val="23"/>
          <w:szCs w:val="23"/>
        </w:rPr>
        <w:t>D</w:t>
      </w:r>
      <w:r w:rsidR="001C78C9" w:rsidRPr="00421D38">
        <w:rPr>
          <w:rFonts w:cs="Arial"/>
          <w:sz w:val="23"/>
          <w:szCs w:val="23"/>
        </w:rPr>
        <w:tab/>
      </w:r>
      <w:r w:rsidR="001C78C9" w:rsidRPr="00421D38">
        <w:rPr>
          <w:rFonts w:cs="Arial"/>
          <w:sz w:val="23"/>
          <w:szCs w:val="23"/>
        </w:rPr>
        <w:tab/>
      </w:r>
      <w:r w:rsidRPr="00421D38">
        <w:rPr>
          <w:rFonts w:cs="Arial"/>
          <w:sz w:val="23"/>
          <w:szCs w:val="23"/>
        </w:rPr>
        <w:tab/>
      </w:r>
      <w:r w:rsidRPr="00421D38">
        <w:rPr>
          <w:rFonts w:cs="Arial"/>
          <w:sz w:val="23"/>
          <w:szCs w:val="23"/>
        </w:rPr>
        <w:tab/>
      </w:r>
      <w:r w:rsidRPr="00421D38">
        <w:rPr>
          <w:rFonts w:cs="Arial"/>
          <w:sz w:val="23"/>
          <w:szCs w:val="23"/>
        </w:rPr>
        <w:tab/>
      </w:r>
      <w:r w:rsidR="00C86ED6" w:rsidRPr="00421D38">
        <w:rPr>
          <w:rFonts w:cs="Arial"/>
          <w:sz w:val="23"/>
          <w:szCs w:val="23"/>
        </w:rPr>
        <w:tab/>
      </w:r>
      <w:r w:rsidRPr="00421D38">
        <w:rPr>
          <w:rFonts w:cs="Arial"/>
          <w:sz w:val="23"/>
          <w:szCs w:val="23"/>
        </w:rPr>
        <w:t xml:space="preserve">Rzeszów, </w:t>
      </w:r>
      <w:r w:rsidR="006C1A64" w:rsidRPr="00421D38">
        <w:rPr>
          <w:rFonts w:cs="Arial"/>
          <w:sz w:val="23"/>
          <w:szCs w:val="23"/>
        </w:rPr>
        <w:t>20</w:t>
      </w:r>
      <w:r w:rsidR="008E3C6E" w:rsidRPr="00421D38">
        <w:rPr>
          <w:rFonts w:cs="Arial"/>
          <w:sz w:val="23"/>
          <w:szCs w:val="23"/>
        </w:rPr>
        <w:t>2</w:t>
      </w:r>
      <w:r w:rsidR="00C7589D" w:rsidRPr="00421D38">
        <w:rPr>
          <w:rFonts w:cs="Arial"/>
          <w:sz w:val="23"/>
          <w:szCs w:val="23"/>
        </w:rPr>
        <w:t>4</w:t>
      </w:r>
      <w:r w:rsidR="006C1A64" w:rsidRPr="00421D38">
        <w:rPr>
          <w:rFonts w:cs="Arial"/>
          <w:sz w:val="23"/>
          <w:szCs w:val="23"/>
        </w:rPr>
        <w:t>-</w:t>
      </w:r>
      <w:r w:rsidR="00612912" w:rsidRPr="00421D38">
        <w:rPr>
          <w:rFonts w:cs="Arial"/>
          <w:sz w:val="23"/>
          <w:szCs w:val="23"/>
        </w:rPr>
        <w:t>0</w:t>
      </w:r>
      <w:r w:rsidR="00593BE8" w:rsidRPr="00421D38">
        <w:rPr>
          <w:rFonts w:cs="Arial"/>
          <w:sz w:val="23"/>
          <w:szCs w:val="23"/>
        </w:rPr>
        <w:t>9</w:t>
      </w:r>
      <w:r w:rsidR="00FA079A" w:rsidRPr="00421D38">
        <w:rPr>
          <w:rFonts w:cs="Arial"/>
          <w:sz w:val="23"/>
          <w:szCs w:val="23"/>
        </w:rPr>
        <w:t>-</w:t>
      </w:r>
      <w:r w:rsidR="00091203" w:rsidRPr="00421D38">
        <w:rPr>
          <w:rFonts w:cs="Arial"/>
          <w:sz w:val="23"/>
          <w:szCs w:val="23"/>
        </w:rPr>
        <w:t>16</w:t>
      </w:r>
    </w:p>
    <w:p w14:paraId="257AEA97" w14:textId="16104B05" w:rsidR="003940E4" w:rsidRPr="00421D38" w:rsidRDefault="003940E4" w:rsidP="008A0058">
      <w:pPr>
        <w:pStyle w:val="Nagwek1"/>
      </w:pPr>
      <w:r w:rsidRPr="00421D38">
        <w:t>D E C Y Z J A</w:t>
      </w:r>
    </w:p>
    <w:p w14:paraId="7D787037" w14:textId="2FC7F7D1" w:rsidR="005930F1" w:rsidRPr="00421D38" w:rsidRDefault="005930F1" w:rsidP="00C86ED6">
      <w:pPr>
        <w:autoSpaceDE w:val="0"/>
        <w:autoSpaceDN w:val="0"/>
        <w:adjustRightInd w:val="0"/>
        <w:spacing w:before="120" w:after="120" w:line="240" w:lineRule="auto"/>
        <w:rPr>
          <w:rFonts w:cs="Arial"/>
          <w:sz w:val="23"/>
          <w:szCs w:val="23"/>
        </w:rPr>
      </w:pPr>
      <w:r w:rsidRPr="00421D38">
        <w:rPr>
          <w:rFonts w:cs="Arial"/>
          <w:sz w:val="23"/>
          <w:szCs w:val="23"/>
        </w:rPr>
        <w:t xml:space="preserve">Działając na podstawie: </w:t>
      </w:r>
    </w:p>
    <w:p w14:paraId="0CA93D59" w14:textId="430E2DFE" w:rsidR="007A3202" w:rsidRPr="00421D38" w:rsidRDefault="00131B71" w:rsidP="00040179">
      <w:pPr>
        <w:pStyle w:val="Default"/>
        <w:numPr>
          <w:ilvl w:val="0"/>
          <w:numId w:val="39"/>
        </w:numPr>
        <w:ind w:left="294" w:hanging="238"/>
        <w:jc w:val="both"/>
        <w:rPr>
          <w:color w:val="auto"/>
          <w:sz w:val="23"/>
          <w:szCs w:val="23"/>
        </w:rPr>
      </w:pPr>
      <w:r w:rsidRPr="00421D38">
        <w:rPr>
          <w:color w:val="auto"/>
          <w:sz w:val="23"/>
          <w:szCs w:val="23"/>
        </w:rPr>
        <w:t xml:space="preserve">art. 104 ustawy z dnia 14 czerwca 1960 r. Kodeks postępowania administracyjnego </w:t>
      </w:r>
      <w:r w:rsidR="007A3202" w:rsidRPr="00421D38">
        <w:rPr>
          <w:color w:val="auto"/>
          <w:sz w:val="23"/>
          <w:szCs w:val="23"/>
        </w:rPr>
        <w:t>(Dz. U. z 202</w:t>
      </w:r>
      <w:r w:rsidR="00ED5605" w:rsidRPr="00421D38">
        <w:rPr>
          <w:color w:val="auto"/>
          <w:sz w:val="23"/>
          <w:szCs w:val="23"/>
        </w:rPr>
        <w:t>4</w:t>
      </w:r>
      <w:r w:rsidR="007A3202" w:rsidRPr="00421D38">
        <w:rPr>
          <w:color w:val="auto"/>
          <w:sz w:val="23"/>
          <w:szCs w:val="23"/>
        </w:rPr>
        <w:t xml:space="preserve"> r. poz. </w:t>
      </w:r>
      <w:r w:rsidR="00ED5605" w:rsidRPr="00421D38">
        <w:rPr>
          <w:color w:val="auto"/>
          <w:sz w:val="23"/>
          <w:szCs w:val="23"/>
        </w:rPr>
        <w:t>572</w:t>
      </w:r>
      <w:r w:rsidR="007A3202" w:rsidRPr="00421D38">
        <w:rPr>
          <w:color w:val="auto"/>
          <w:sz w:val="23"/>
          <w:szCs w:val="23"/>
        </w:rPr>
        <w:t>),</w:t>
      </w:r>
    </w:p>
    <w:p w14:paraId="20CB379D" w14:textId="76F3F3C1" w:rsidR="00131B71" w:rsidRPr="00421D38" w:rsidRDefault="00510923" w:rsidP="00040179">
      <w:pPr>
        <w:pStyle w:val="Akapitzlist"/>
        <w:numPr>
          <w:ilvl w:val="0"/>
          <w:numId w:val="39"/>
        </w:numPr>
        <w:autoSpaceDE w:val="0"/>
        <w:autoSpaceDN w:val="0"/>
        <w:adjustRightInd w:val="0"/>
        <w:spacing w:after="0" w:line="240" w:lineRule="auto"/>
        <w:ind w:left="294" w:hanging="238"/>
        <w:rPr>
          <w:rFonts w:cs="Arial"/>
          <w:sz w:val="23"/>
          <w:szCs w:val="23"/>
        </w:rPr>
      </w:pPr>
      <w:r w:rsidRPr="00421D38">
        <w:rPr>
          <w:rFonts w:cs="Arial"/>
          <w:sz w:val="23"/>
          <w:szCs w:val="23"/>
        </w:rPr>
        <w:t xml:space="preserve">art. 151, </w:t>
      </w:r>
      <w:r w:rsidR="00131B71" w:rsidRPr="00421D38">
        <w:rPr>
          <w:rFonts w:cs="Arial"/>
          <w:sz w:val="23"/>
          <w:szCs w:val="23"/>
        </w:rPr>
        <w:t xml:space="preserve">art. 181 ust. 1 pkt 1, art. 183 ust. 1, art. 185, art. 188, </w:t>
      </w:r>
      <w:r w:rsidR="00DF72B3" w:rsidRPr="00421D38">
        <w:rPr>
          <w:rFonts w:cs="Arial"/>
          <w:sz w:val="23"/>
          <w:szCs w:val="23"/>
        </w:rPr>
        <w:t xml:space="preserve">art. 191a, </w:t>
      </w:r>
      <w:r w:rsidR="00131B71" w:rsidRPr="00421D38">
        <w:rPr>
          <w:rFonts w:cs="Arial"/>
          <w:sz w:val="23"/>
          <w:szCs w:val="23"/>
        </w:rPr>
        <w:t>art. 201, art.</w:t>
      </w:r>
      <w:r w:rsidR="000B5531" w:rsidRPr="00421D38">
        <w:rPr>
          <w:rFonts w:cs="Arial"/>
          <w:sz w:val="23"/>
          <w:szCs w:val="23"/>
        </w:rPr>
        <w:t> </w:t>
      </w:r>
      <w:r w:rsidR="00131B71" w:rsidRPr="00421D38">
        <w:rPr>
          <w:rFonts w:cs="Arial"/>
          <w:sz w:val="23"/>
          <w:szCs w:val="23"/>
        </w:rPr>
        <w:t>202, art. 204, art. 211, art. 218, w związku z art. 378 ust. 2a pkt 1 ustawy z dnia 27</w:t>
      </w:r>
      <w:r w:rsidR="000B5531" w:rsidRPr="00421D38">
        <w:rPr>
          <w:rFonts w:cs="Arial"/>
          <w:sz w:val="23"/>
          <w:szCs w:val="23"/>
        </w:rPr>
        <w:t> </w:t>
      </w:r>
      <w:r w:rsidR="00131B71" w:rsidRPr="00421D38">
        <w:rPr>
          <w:rFonts w:cs="Arial"/>
          <w:sz w:val="23"/>
          <w:szCs w:val="23"/>
        </w:rPr>
        <w:t>kwietnia 2001r. Prawo ochrony środowiska (Dz. U. z 20</w:t>
      </w:r>
      <w:r w:rsidR="00CB2EBE" w:rsidRPr="00421D38">
        <w:rPr>
          <w:rFonts w:cs="Arial"/>
          <w:sz w:val="23"/>
          <w:szCs w:val="23"/>
        </w:rPr>
        <w:t>2</w:t>
      </w:r>
      <w:r w:rsidR="007A3202" w:rsidRPr="00421D38">
        <w:rPr>
          <w:rFonts w:cs="Arial"/>
          <w:sz w:val="23"/>
          <w:szCs w:val="23"/>
        </w:rPr>
        <w:t>4</w:t>
      </w:r>
      <w:r w:rsidR="00131B71" w:rsidRPr="00421D38">
        <w:rPr>
          <w:rFonts w:cs="Arial"/>
          <w:sz w:val="23"/>
          <w:szCs w:val="23"/>
        </w:rPr>
        <w:t xml:space="preserve">r. poz. </w:t>
      </w:r>
      <w:r w:rsidR="007A3202" w:rsidRPr="00421D38">
        <w:rPr>
          <w:rFonts w:cs="Arial"/>
          <w:sz w:val="23"/>
          <w:szCs w:val="23"/>
        </w:rPr>
        <w:t>54</w:t>
      </w:r>
      <w:r w:rsidR="00131B71" w:rsidRPr="00421D38">
        <w:rPr>
          <w:rFonts w:cs="Arial"/>
          <w:sz w:val="23"/>
          <w:szCs w:val="23"/>
        </w:rPr>
        <w:t xml:space="preserve"> </w:t>
      </w:r>
      <w:proofErr w:type="spellStart"/>
      <w:r w:rsidR="007A3202" w:rsidRPr="00421D38">
        <w:rPr>
          <w:rFonts w:cs="Arial"/>
          <w:sz w:val="23"/>
          <w:szCs w:val="23"/>
        </w:rPr>
        <w:t>t.j</w:t>
      </w:r>
      <w:proofErr w:type="spellEnd"/>
      <w:r w:rsidR="007A3202" w:rsidRPr="00421D38">
        <w:rPr>
          <w:rFonts w:cs="Arial"/>
          <w:sz w:val="23"/>
          <w:szCs w:val="23"/>
        </w:rPr>
        <w:t>.</w:t>
      </w:r>
      <w:r w:rsidR="00131B71" w:rsidRPr="00421D38">
        <w:rPr>
          <w:rFonts w:cs="Arial"/>
          <w:sz w:val="23"/>
          <w:szCs w:val="23"/>
        </w:rPr>
        <w:t xml:space="preserve">), </w:t>
      </w:r>
    </w:p>
    <w:p w14:paraId="2F2153C9" w14:textId="7F3B3CF2" w:rsidR="00131B71" w:rsidRPr="00421D38" w:rsidRDefault="00131B71" w:rsidP="00040179">
      <w:pPr>
        <w:pStyle w:val="Akapitzlist"/>
        <w:numPr>
          <w:ilvl w:val="0"/>
          <w:numId w:val="39"/>
        </w:numPr>
        <w:autoSpaceDE w:val="0"/>
        <w:autoSpaceDN w:val="0"/>
        <w:adjustRightInd w:val="0"/>
        <w:spacing w:after="0" w:line="240" w:lineRule="auto"/>
        <w:ind w:left="294" w:hanging="238"/>
        <w:rPr>
          <w:rFonts w:cs="Arial"/>
          <w:bCs/>
          <w:sz w:val="23"/>
          <w:szCs w:val="23"/>
        </w:rPr>
      </w:pPr>
      <w:r w:rsidRPr="00421D38">
        <w:rPr>
          <w:rFonts w:cs="Arial"/>
          <w:bCs/>
          <w:sz w:val="23"/>
          <w:szCs w:val="23"/>
        </w:rPr>
        <w:t>§2 ust 1 pkt 42</w:t>
      </w:r>
      <w:r w:rsidR="00C0660A" w:rsidRPr="00421D38">
        <w:rPr>
          <w:rFonts w:cs="Arial"/>
          <w:bCs/>
          <w:sz w:val="23"/>
          <w:szCs w:val="23"/>
        </w:rPr>
        <w:t>,</w:t>
      </w:r>
      <w:r w:rsidRPr="00421D38">
        <w:rPr>
          <w:rFonts w:cs="Arial"/>
          <w:bCs/>
          <w:sz w:val="23"/>
          <w:szCs w:val="23"/>
        </w:rPr>
        <w:t xml:space="preserve"> </w:t>
      </w:r>
      <w:r w:rsidR="00C0660A" w:rsidRPr="00421D38">
        <w:rPr>
          <w:rFonts w:cs="Arial"/>
          <w:bCs/>
          <w:sz w:val="23"/>
          <w:szCs w:val="23"/>
        </w:rPr>
        <w:t xml:space="preserve">§3 ust. 1 pkt. 82, §3 ust. 1 pkt. 83 </w:t>
      </w:r>
      <w:r w:rsidRPr="00421D38">
        <w:rPr>
          <w:rFonts w:cs="Arial"/>
          <w:bCs/>
          <w:sz w:val="23"/>
          <w:szCs w:val="23"/>
        </w:rPr>
        <w:t>rozporządzenia Rady Ministrów z</w:t>
      </w:r>
      <w:r w:rsidR="000B5531" w:rsidRPr="00421D38">
        <w:rPr>
          <w:rFonts w:cs="Arial"/>
          <w:bCs/>
          <w:sz w:val="23"/>
          <w:szCs w:val="23"/>
        </w:rPr>
        <w:t> </w:t>
      </w:r>
      <w:r w:rsidRPr="00421D38">
        <w:rPr>
          <w:rFonts w:cs="Arial"/>
          <w:bCs/>
          <w:sz w:val="23"/>
          <w:szCs w:val="23"/>
        </w:rPr>
        <w:t xml:space="preserve"> dnia </w:t>
      </w:r>
      <w:r w:rsidR="008E3C6E" w:rsidRPr="00421D38">
        <w:rPr>
          <w:rFonts w:cs="Arial"/>
          <w:bCs/>
          <w:sz w:val="23"/>
          <w:szCs w:val="23"/>
        </w:rPr>
        <w:t>10 września 2019 r.</w:t>
      </w:r>
      <w:r w:rsidRPr="00421D38">
        <w:rPr>
          <w:rFonts w:cs="Arial"/>
          <w:bCs/>
          <w:sz w:val="23"/>
          <w:szCs w:val="23"/>
        </w:rPr>
        <w:t xml:space="preserve"> w sprawie przedsięwzięć mogących znacząco oddziaływać na środowisko (Dz. U. z 201</w:t>
      </w:r>
      <w:r w:rsidR="008E3C6E" w:rsidRPr="00421D38">
        <w:rPr>
          <w:rFonts w:cs="Arial"/>
          <w:bCs/>
          <w:sz w:val="23"/>
          <w:szCs w:val="23"/>
        </w:rPr>
        <w:t>9</w:t>
      </w:r>
      <w:r w:rsidRPr="00421D38">
        <w:rPr>
          <w:rFonts w:cs="Arial"/>
          <w:bCs/>
          <w:sz w:val="23"/>
          <w:szCs w:val="23"/>
        </w:rPr>
        <w:t xml:space="preserve">r., poz. </w:t>
      </w:r>
      <w:r w:rsidR="008E3C6E" w:rsidRPr="00421D38">
        <w:rPr>
          <w:rFonts w:cs="Arial"/>
          <w:bCs/>
          <w:sz w:val="23"/>
          <w:szCs w:val="23"/>
        </w:rPr>
        <w:t>1839</w:t>
      </w:r>
      <w:r w:rsidRPr="00421D38">
        <w:rPr>
          <w:rFonts w:cs="Arial"/>
          <w:bCs/>
          <w:sz w:val="23"/>
          <w:szCs w:val="23"/>
        </w:rPr>
        <w:t>),</w:t>
      </w:r>
    </w:p>
    <w:p w14:paraId="2C980004" w14:textId="2A8568FB" w:rsidR="00131B71" w:rsidRPr="00421D38" w:rsidRDefault="00FF10EE" w:rsidP="00040179">
      <w:pPr>
        <w:numPr>
          <w:ilvl w:val="0"/>
          <w:numId w:val="39"/>
        </w:numPr>
        <w:spacing w:after="0" w:line="240" w:lineRule="auto"/>
        <w:ind w:left="294" w:hanging="238"/>
        <w:rPr>
          <w:rFonts w:cs="Arial"/>
          <w:sz w:val="23"/>
          <w:szCs w:val="23"/>
        </w:rPr>
      </w:pPr>
      <w:r w:rsidRPr="00421D38">
        <w:rPr>
          <w:rFonts w:cs="Arial"/>
          <w:sz w:val="23"/>
          <w:szCs w:val="23"/>
        </w:rPr>
        <w:t>ust</w:t>
      </w:r>
      <w:r w:rsidR="00131B71" w:rsidRPr="00421D38">
        <w:rPr>
          <w:rFonts w:cs="Arial"/>
          <w:sz w:val="23"/>
          <w:szCs w:val="23"/>
        </w:rPr>
        <w:t xml:space="preserve"> 5 pkt. 1)</w:t>
      </w:r>
      <w:r w:rsidR="00FB6AD7" w:rsidRPr="00421D38">
        <w:rPr>
          <w:rFonts w:cs="Arial"/>
          <w:sz w:val="23"/>
          <w:szCs w:val="23"/>
        </w:rPr>
        <w:t xml:space="preserve"> </w:t>
      </w:r>
      <w:r w:rsidR="00FA079A" w:rsidRPr="00421D38">
        <w:rPr>
          <w:rFonts w:cs="Arial"/>
          <w:sz w:val="23"/>
          <w:szCs w:val="23"/>
        </w:rPr>
        <w:t>b)</w:t>
      </w:r>
      <w:r w:rsidRPr="00421D38">
        <w:rPr>
          <w:rFonts w:cs="Arial"/>
          <w:sz w:val="23"/>
          <w:szCs w:val="23"/>
        </w:rPr>
        <w:t xml:space="preserve">, ust. 5 pkt. 5 </w:t>
      </w:r>
      <w:r w:rsidR="00131B71" w:rsidRPr="00421D38">
        <w:rPr>
          <w:rFonts w:cs="Arial"/>
          <w:sz w:val="23"/>
          <w:szCs w:val="23"/>
        </w:rPr>
        <w:t xml:space="preserve"> załącznika do rozporządzenia Ministra Środowiska z</w:t>
      </w:r>
      <w:r w:rsidR="000F3F06" w:rsidRPr="00421D38">
        <w:rPr>
          <w:rFonts w:cs="Arial"/>
          <w:sz w:val="23"/>
          <w:szCs w:val="23"/>
        </w:rPr>
        <w:t> </w:t>
      </w:r>
      <w:r w:rsidR="00131B71" w:rsidRPr="00421D38">
        <w:rPr>
          <w:rFonts w:cs="Arial"/>
          <w:sz w:val="23"/>
          <w:szCs w:val="23"/>
        </w:rPr>
        <w:t xml:space="preserve"> dnia</w:t>
      </w:r>
      <w:r w:rsidR="000F3F06" w:rsidRPr="00421D38">
        <w:rPr>
          <w:rFonts w:cs="Arial"/>
          <w:sz w:val="23"/>
          <w:szCs w:val="23"/>
        </w:rPr>
        <w:t> </w:t>
      </w:r>
      <w:r w:rsidR="00131B71" w:rsidRPr="00421D38">
        <w:rPr>
          <w:rFonts w:cs="Arial"/>
          <w:sz w:val="23"/>
          <w:szCs w:val="23"/>
        </w:rPr>
        <w:t>27 sierpnia 2014r. w sprawie rodzajów instalacji mogących powodować znaczne zanieczyszczenie poszczególnych elementów przyrodniczych albo środowiska jako całości (Dz. U. z 2014r., poz. 1169),</w:t>
      </w:r>
    </w:p>
    <w:p w14:paraId="2940021A" w14:textId="45C027BA" w:rsidR="004A7728" w:rsidRPr="00421D38" w:rsidRDefault="003637F4" w:rsidP="00040179">
      <w:pPr>
        <w:numPr>
          <w:ilvl w:val="0"/>
          <w:numId w:val="39"/>
        </w:numPr>
        <w:spacing w:after="0" w:line="240" w:lineRule="auto"/>
        <w:ind w:left="294" w:hanging="238"/>
        <w:rPr>
          <w:rFonts w:cs="Arial"/>
          <w:sz w:val="23"/>
          <w:szCs w:val="23"/>
        </w:rPr>
      </w:pPr>
      <w:r w:rsidRPr="00421D38">
        <w:rPr>
          <w:rFonts w:cs="Arial"/>
          <w:bCs/>
          <w:sz w:val="23"/>
          <w:szCs w:val="23"/>
        </w:rPr>
        <w:t xml:space="preserve">art. 41 ust. 3 pkt. 1 a i d </w:t>
      </w:r>
      <w:r w:rsidR="00131B71" w:rsidRPr="00421D38">
        <w:rPr>
          <w:rFonts w:cs="Arial"/>
          <w:bCs/>
          <w:sz w:val="23"/>
          <w:szCs w:val="23"/>
        </w:rPr>
        <w:t>ustaw</w:t>
      </w:r>
      <w:r w:rsidRPr="00421D38">
        <w:rPr>
          <w:rFonts w:cs="Arial"/>
          <w:bCs/>
          <w:sz w:val="23"/>
          <w:szCs w:val="23"/>
        </w:rPr>
        <w:t>y</w:t>
      </w:r>
      <w:r w:rsidR="00131B71" w:rsidRPr="00421D38">
        <w:rPr>
          <w:rFonts w:cs="Arial"/>
          <w:bCs/>
          <w:sz w:val="23"/>
          <w:szCs w:val="23"/>
        </w:rPr>
        <w:t xml:space="preserve"> z dnia 14 grudnia 2012 r. o odpadach </w:t>
      </w:r>
      <w:r w:rsidR="000F3F06" w:rsidRPr="00421D38">
        <w:rPr>
          <w:rFonts w:cs="Arial"/>
          <w:bCs/>
          <w:sz w:val="23"/>
          <w:szCs w:val="23"/>
        </w:rPr>
        <w:t> </w:t>
      </w:r>
      <w:r w:rsidR="00131B71" w:rsidRPr="00421D38">
        <w:rPr>
          <w:rFonts w:cs="Arial"/>
          <w:bCs/>
          <w:sz w:val="23"/>
          <w:szCs w:val="23"/>
        </w:rPr>
        <w:t>(</w:t>
      </w:r>
      <w:r w:rsidR="004A7728" w:rsidRPr="00421D38">
        <w:rPr>
          <w:rFonts w:cs="Arial"/>
          <w:bCs/>
          <w:sz w:val="23"/>
          <w:szCs w:val="23"/>
        </w:rPr>
        <w:t xml:space="preserve">Dz. U. z 2023r. poz. 1587 </w:t>
      </w:r>
      <w:proofErr w:type="spellStart"/>
      <w:r w:rsidR="004A7728" w:rsidRPr="00421D38">
        <w:rPr>
          <w:rFonts w:cs="Arial"/>
          <w:bCs/>
          <w:sz w:val="23"/>
          <w:szCs w:val="23"/>
        </w:rPr>
        <w:t>t.j</w:t>
      </w:r>
      <w:proofErr w:type="spellEnd"/>
      <w:r w:rsidR="004A7728" w:rsidRPr="00421D38">
        <w:rPr>
          <w:rFonts w:cs="Arial"/>
          <w:bCs/>
          <w:sz w:val="23"/>
          <w:szCs w:val="23"/>
        </w:rPr>
        <w:t>. ze zm.),</w:t>
      </w:r>
    </w:p>
    <w:p w14:paraId="27093114" w14:textId="3C18F810" w:rsidR="00131B71" w:rsidRPr="00421D38" w:rsidRDefault="00131B71" w:rsidP="00040179">
      <w:pPr>
        <w:numPr>
          <w:ilvl w:val="0"/>
          <w:numId w:val="39"/>
        </w:numPr>
        <w:spacing w:after="0" w:line="240" w:lineRule="auto"/>
        <w:ind w:left="294" w:hanging="238"/>
        <w:rPr>
          <w:rFonts w:cs="Arial"/>
          <w:sz w:val="23"/>
          <w:szCs w:val="23"/>
        </w:rPr>
      </w:pPr>
      <w:r w:rsidRPr="00421D38">
        <w:rPr>
          <w:rFonts w:cs="Arial"/>
          <w:sz w:val="23"/>
          <w:szCs w:val="23"/>
        </w:rPr>
        <w:t xml:space="preserve">§2 oraz załącznik do rozporządzenia Ministra </w:t>
      </w:r>
      <w:r w:rsidR="008E3C6E" w:rsidRPr="00421D38">
        <w:rPr>
          <w:rFonts w:cs="Arial"/>
          <w:sz w:val="23"/>
          <w:szCs w:val="23"/>
        </w:rPr>
        <w:t>Klimatu</w:t>
      </w:r>
      <w:r w:rsidRPr="00421D38">
        <w:rPr>
          <w:rFonts w:cs="Arial"/>
          <w:sz w:val="23"/>
          <w:szCs w:val="23"/>
        </w:rPr>
        <w:t xml:space="preserve"> z dnia </w:t>
      </w:r>
      <w:r w:rsidR="008E3C6E" w:rsidRPr="00421D38">
        <w:rPr>
          <w:rFonts w:cs="Arial"/>
          <w:sz w:val="23"/>
          <w:szCs w:val="23"/>
        </w:rPr>
        <w:t>2 stycznia 2020r.</w:t>
      </w:r>
      <w:r w:rsidRPr="00421D38">
        <w:rPr>
          <w:rFonts w:cs="Arial"/>
          <w:sz w:val="23"/>
          <w:szCs w:val="23"/>
        </w:rPr>
        <w:t xml:space="preserve"> w</w:t>
      </w:r>
      <w:r w:rsidR="000F3F06" w:rsidRPr="00421D38">
        <w:rPr>
          <w:rFonts w:cs="Arial"/>
          <w:sz w:val="23"/>
          <w:szCs w:val="23"/>
        </w:rPr>
        <w:t> </w:t>
      </w:r>
      <w:r w:rsidRPr="00421D38">
        <w:rPr>
          <w:rFonts w:cs="Arial"/>
          <w:sz w:val="23"/>
          <w:szCs w:val="23"/>
        </w:rPr>
        <w:t xml:space="preserve"> sprawie katalogu odpadów (Dz. U. z 20</w:t>
      </w:r>
      <w:r w:rsidR="008E3C6E" w:rsidRPr="00421D38">
        <w:rPr>
          <w:rFonts w:cs="Arial"/>
          <w:sz w:val="23"/>
          <w:szCs w:val="23"/>
        </w:rPr>
        <w:t>20</w:t>
      </w:r>
      <w:r w:rsidRPr="00421D38">
        <w:rPr>
          <w:rFonts w:cs="Arial"/>
          <w:sz w:val="23"/>
          <w:szCs w:val="23"/>
        </w:rPr>
        <w:t xml:space="preserve">r., poz. </w:t>
      </w:r>
      <w:r w:rsidR="008E3C6E" w:rsidRPr="00421D38">
        <w:rPr>
          <w:rFonts w:cs="Arial"/>
          <w:sz w:val="23"/>
          <w:szCs w:val="23"/>
        </w:rPr>
        <w:t>10</w:t>
      </w:r>
      <w:r w:rsidRPr="00421D38">
        <w:rPr>
          <w:rFonts w:cs="Arial"/>
          <w:sz w:val="23"/>
          <w:szCs w:val="23"/>
        </w:rPr>
        <w:t>),</w:t>
      </w:r>
    </w:p>
    <w:p w14:paraId="26AC94B9" w14:textId="56AE9684" w:rsidR="00131B71" w:rsidRPr="00421D38" w:rsidRDefault="00131B71" w:rsidP="00040179">
      <w:pPr>
        <w:pStyle w:val="Akapitzlist"/>
        <w:numPr>
          <w:ilvl w:val="0"/>
          <w:numId w:val="39"/>
        </w:numPr>
        <w:autoSpaceDE w:val="0"/>
        <w:autoSpaceDN w:val="0"/>
        <w:adjustRightInd w:val="0"/>
        <w:spacing w:after="0" w:line="240" w:lineRule="auto"/>
        <w:ind w:left="294" w:hanging="238"/>
        <w:contextualSpacing w:val="0"/>
        <w:rPr>
          <w:rFonts w:cs="Arial"/>
          <w:sz w:val="23"/>
          <w:szCs w:val="23"/>
        </w:rPr>
      </w:pPr>
      <w:r w:rsidRPr="00421D38">
        <w:rPr>
          <w:rFonts w:cs="Arial"/>
          <w:sz w:val="23"/>
          <w:szCs w:val="23"/>
        </w:rPr>
        <w:t>§2 oraz załącznik do rozporządzenia Ministra Środowiska z dnia 14 czerwca 2007r. w</w:t>
      </w:r>
      <w:r w:rsidR="000F3F06" w:rsidRPr="00421D38">
        <w:rPr>
          <w:rFonts w:cs="Arial"/>
          <w:sz w:val="23"/>
          <w:szCs w:val="23"/>
        </w:rPr>
        <w:t> </w:t>
      </w:r>
      <w:r w:rsidRPr="00421D38">
        <w:rPr>
          <w:rFonts w:cs="Arial"/>
          <w:sz w:val="23"/>
          <w:szCs w:val="23"/>
        </w:rPr>
        <w:t xml:space="preserve"> sprawie dopuszczalnych poziomów hałasu w środowisku (Dz. U. z 2014 poz. 112), </w:t>
      </w:r>
    </w:p>
    <w:p w14:paraId="1D1E61AD" w14:textId="5B03BF0F" w:rsidR="0043409C" w:rsidRPr="00421D38" w:rsidRDefault="0043409C" w:rsidP="00040179">
      <w:pPr>
        <w:pStyle w:val="Akapitzlist"/>
        <w:numPr>
          <w:ilvl w:val="0"/>
          <w:numId w:val="39"/>
        </w:numPr>
        <w:autoSpaceDE w:val="0"/>
        <w:autoSpaceDN w:val="0"/>
        <w:adjustRightInd w:val="0"/>
        <w:spacing w:after="0" w:line="240" w:lineRule="auto"/>
        <w:ind w:left="294" w:hanging="238"/>
        <w:contextualSpacing w:val="0"/>
        <w:rPr>
          <w:rFonts w:cs="Arial"/>
          <w:sz w:val="23"/>
          <w:szCs w:val="23"/>
        </w:rPr>
      </w:pPr>
      <w:r w:rsidRPr="00421D38">
        <w:rPr>
          <w:rFonts w:cs="Arial"/>
          <w:sz w:val="23"/>
          <w:szCs w:val="23"/>
        </w:rPr>
        <w:t>§2 ust. 6 pkt. 1 i §</w:t>
      </w:r>
      <w:r w:rsidR="00957FCC" w:rsidRPr="00421D38">
        <w:rPr>
          <w:rFonts w:cs="Arial"/>
          <w:sz w:val="23"/>
          <w:szCs w:val="23"/>
        </w:rPr>
        <w:t>8</w:t>
      </w:r>
      <w:r w:rsidRPr="00421D38">
        <w:rPr>
          <w:rFonts w:cs="Arial"/>
          <w:sz w:val="23"/>
          <w:szCs w:val="23"/>
        </w:rPr>
        <w:t xml:space="preserve"> rozporządzenia rozporządzenie Ministra Klimatu i Środowiska</w:t>
      </w:r>
      <w:r w:rsidR="000F3F06" w:rsidRPr="00421D38">
        <w:rPr>
          <w:rFonts w:cs="Arial"/>
          <w:sz w:val="23"/>
          <w:szCs w:val="23"/>
        </w:rPr>
        <w:t xml:space="preserve"> </w:t>
      </w:r>
      <w:r w:rsidRPr="00421D38">
        <w:rPr>
          <w:rFonts w:cs="Arial"/>
          <w:sz w:val="23"/>
          <w:szCs w:val="23"/>
        </w:rPr>
        <w:t>z</w:t>
      </w:r>
      <w:r w:rsidR="000F3F06" w:rsidRPr="00421D38">
        <w:rPr>
          <w:rFonts w:cs="Arial"/>
          <w:sz w:val="23"/>
          <w:szCs w:val="23"/>
        </w:rPr>
        <w:t> </w:t>
      </w:r>
      <w:r w:rsidRPr="00421D38">
        <w:rPr>
          <w:rFonts w:cs="Arial"/>
          <w:sz w:val="23"/>
          <w:szCs w:val="23"/>
        </w:rPr>
        <w:t xml:space="preserve"> dnia 7 września 2021 r. w sprawie wymagań w zakresie prowadzenia pomiarów wielkości emisji (</w:t>
      </w:r>
      <w:proofErr w:type="spellStart"/>
      <w:r w:rsidRPr="00421D38">
        <w:rPr>
          <w:rFonts w:cs="Arial"/>
          <w:sz w:val="23"/>
          <w:szCs w:val="23"/>
        </w:rPr>
        <w:t>t.j</w:t>
      </w:r>
      <w:proofErr w:type="spellEnd"/>
      <w:r w:rsidRPr="00421D38">
        <w:rPr>
          <w:rFonts w:cs="Arial"/>
          <w:sz w:val="23"/>
          <w:szCs w:val="23"/>
        </w:rPr>
        <w:t>. Dz. U. z 2023 r. poz. 1706),</w:t>
      </w:r>
    </w:p>
    <w:p w14:paraId="72B3EF20" w14:textId="39C595D7" w:rsidR="005118BA" w:rsidRPr="00421D38" w:rsidRDefault="00131B71" w:rsidP="005118BA">
      <w:pPr>
        <w:pStyle w:val="Akapitzlist"/>
        <w:numPr>
          <w:ilvl w:val="0"/>
          <w:numId w:val="39"/>
        </w:numPr>
        <w:autoSpaceDE w:val="0"/>
        <w:autoSpaceDN w:val="0"/>
        <w:adjustRightInd w:val="0"/>
        <w:spacing w:after="0" w:line="240" w:lineRule="auto"/>
        <w:ind w:left="294" w:hanging="238"/>
        <w:contextualSpacing w:val="0"/>
        <w:rPr>
          <w:rFonts w:cs="Arial"/>
          <w:sz w:val="23"/>
          <w:szCs w:val="23"/>
        </w:rPr>
      </w:pPr>
      <w:r w:rsidRPr="00421D38">
        <w:rPr>
          <w:rFonts w:cs="Arial"/>
          <w:sz w:val="23"/>
          <w:szCs w:val="23"/>
        </w:rPr>
        <w:t>§5, §6, §7</w:t>
      </w:r>
      <w:r w:rsidR="00041579" w:rsidRPr="00421D38">
        <w:rPr>
          <w:rFonts w:cs="Arial"/>
          <w:sz w:val="23"/>
          <w:szCs w:val="23"/>
        </w:rPr>
        <w:t>,</w:t>
      </w:r>
      <w:r w:rsidRPr="00421D38">
        <w:rPr>
          <w:rFonts w:cs="Arial"/>
          <w:sz w:val="23"/>
          <w:szCs w:val="23"/>
        </w:rPr>
        <w:t xml:space="preserve"> </w:t>
      </w:r>
      <w:r w:rsidR="00041579" w:rsidRPr="00421D38">
        <w:rPr>
          <w:rFonts w:cs="Arial"/>
          <w:sz w:val="23"/>
          <w:szCs w:val="23"/>
        </w:rPr>
        <w:t xml:space="preserve">§8 </w:t>
      </w:r>
      <w:r w:rsidR="005118BA" w:rsidRPr="00421D38">
        <w:rPr>
          <w:rFonts w:cs="Arial"/>
          <w:sz w:val="23"/>
          <w:szCs w:val="23"/>
        </w:rPr>
        <w:t>rozporządzeni</w:t>
      </w:r>
      <w:r w:rsidR="00D72771" w:rsidRPr="00421D38">
        <w:rPr>
          <w:rFonts w:cs="Arial"/>
          <w:sz w:val="23"/>
          <w:szCs w:val="23"/>
        </w:rPr>
        <w:t>a</w:t>
      </w:r>
      <w:r w:rsidR="005118BA" w:rsidRPr="00421D38">
        <w:rPr>
          <w:rFonts w:cs="Arial"/>
          <w:sz w:val="23"/>
          <w:szCs w:val="23"/>
        </w:rPr>
        <w:t xml:space="preserve"> Ministra Klimatu i Środowiska z dnia 15 grudnia 2020r. w sprawie rodzajów wyników pomiarów prowadzonych w związku z eksploatacją instalacji lub urządzenia i innych danych zbieranych w wyniku monitorowania procesów technologicznych oraz terminów i sposobów prezentacji (Dz. U. poz. 2405),</w:t>
      </w:r>
    </w:p>
    <w:p w14:paraId="2869E316" w14:textId="2788E36C" w:rsidR="00465E46" w:rsidRPr="00421D38" w:rsidRDefault="00465E46" w:rsidP="00037005">
      <w:pPr>
        <w:pStyle w:val="Akapitzlist"/>
        <w:numPr>
          <w:ilvl w:val="0"/>
          <w:numId w:val="2"/>
        </w:numPr>
        <w:autoSpaceDE w:val="0"/>
        <w:autoSpaceDN w:val="0"/>
        <w:adjustRightInd w:val="0"/>
        <w:spacing w:after="0" w:line="240" w:lineRule="auto"/>
        <w:ind w:left="294" w:hanging="238"/>
        <w:rPr>
          <w:rFonts w:cs="Arial"/>
          <w:sz w:val="23"/>
          <w:szCs w:val="23"/>
        </w:rPr>
      </w:pPr>
      <w:r w:rsidRPr="00421D38">
        <w:rPr>
          <w:rFonts w:cs="Arial"/>
          <w:sz w:val="23"/>
          <w:szCs w:val="23"/>
        </w:rPr>
        <w:t>ustaw</w:t>
      </w:r>
      <w:r w:rsidR="00AE38EE" w:rsidRPr="00421D38">
        <w:rPr>
          <w:rFonts w:cs="Arial"/>
          <w:sz w:val="23"/>
          <w:szCs w:val="23"/>
        </w:rPr>
        <w:t>y</w:t>
      </w:r>
      <w:r w:rsidRPr="00421D38">
        <w:rPr>
          <w:rFonts w:cs="Arial"/>
          <w:sz w:val="23"/>
          <w:szCs w:val="23"/>
        </w:rPr>
        <w:t xml:space="preserve"> z dnia </w:t>
      </w:r>
      <w:r w:rsidR="00FA079A" w:rsidRPr="00421D38">
        <w:rPr>
          <w:rFonts w:cs="Arial"/>
          <w:sz w:val="23"/>
          <w:szCs w:val="23"/>
        </w:rPr>
        <w:t>20 stycznia 2005</w:t>
      </w:r>
      <w:r w:rsidRPr="00421D38">
        <w:rPr>
          <w:rFonts w:cs="Arial"/>
          <w:sz w:val="23"/>
          <w:szCs w:val="23"/>
        </w:rPr>
        <w:t xml:space="preserve">r. o </w:t>
      </w:r>
      <w:r w:rsidR="00FA079A" w:rsidRPr="00421D38">
        <w:rPr>
          <w:rFonts w:cs="Arial"/>
          <w:sz w:val="23"/>
          <w:szCs w:val="23"/>
        </w:rPr>
        <w:t>recykling</w:t>
      </w:r>
      <w:r w:rsidR="004A7728" w:rsidRPr="00421D38">
        <w:rPr>
          <w:rFonts w:cs="Arial"/>
          <w:sz w:val="23"/>
          <w:szCs w:val="23"/>
        </w:rPr>
        <w:t>u</w:t>
      </w:r>
      <w:r w:rsidR="00FA079A" w:rsidRPr="00421D38">
        <w:rPr>
          <w:rFonts w:cs="Arial"/>
          <w:sz w:val="23"/>
          <w:szCs w:val="23"/>
        </w:rPr>
        <w:t xml:space="preserve"> pojazdów wycofanych z eksploatacji</w:t>
      </w:r>
      <w:r w:rsidRPr="00421D38">
        <w:rPr>
          <w:rFonts w:cs="Arial"/>
          <w:sz w:val="23"/>
          <w:szCs w:val="23"/>
        </w:rPr>
        <w:t xml:space="preserve"> (Dz.U. z 20</w:t>
      </w:r>
      <w:r w:rsidR="007A3202" w:rsidRPr="00421D38">
        <w:rPr>
          <w:rFonts w:cs="Arial"/>
          <w:sz w:val="23"/>
          <w:szCs w:val="23"/>
        </w:rPr>
        <w:t>20</w:t>
      </w:r>
      <w:r w:rsidRPr="00421D38">
        <w:rPr>
          <w:rFonts w:cs="Arial"/>
          <w:sz w:val="23"/>
          <w:szCs w:val="23"/>
        </w:rPr>
        <w:t xml:space="preserve"> poz. </w:t>
      </w:r>
      <w:r w:rsidR="007A3202" w:rsidRPr="00421D38">
        <w:rPr>
          <w:rFonts w:cs="Arial"/>
          <w:sz w:val="23"/>
          <w:szCs w:val="23"/>
        </w:rPr>
        <w:t>2056</w:t>
      </w:r>
      <w:r w:rsidR="000A086F" w:rsidRPr="00421D38">
        <w:rPr>
          <w:rFonts w:cs="Arial"/>
          <w:sz w:val="23"/>
          <w:szCs w:val="23"/>
        </w:rPr>
        <w:t xml:space="preserve"> ze zm.</w:t>
      </w:r>
      <w:r w:rsidRPr="00421D38">
        <w:rPr>
          <w:rFonts w:cs="Arial"/>
          <w:sz w:val="23"/>
          <w:szCs w:val="23"/>
        </w:rPr>
        <w:t>)</w:t>
      </w:r>
      <w:r w:rsidR="00FA079A" w:rsidRPr="00421D38">
        <w:rPr>
          <w:rFonts w:cs="Arial"/>
          <w:sz w:val="23"/>
          <w:szCs w:val="23"/>
        </w:rPr>
        <w:t>,</w:t>
      </w:r>
    </w:p>
    <w:p w14:paraId="01399A23" w14:textId="14BCE954" w:rsidR="00131B71" w:rsidRPr="00421D38" w:rsidRDefault="00C0660A" w:rsidP="00037005">
      <w:pPr>
        <w:pStyle w:val="Akapitzlist"/>
        <w:numPr>
          <w:ilvl w:val="0"/>
          <w:numId w:val="2"/>
        </w:numPr>
        <w:autoSpaceDE w:val="0"/>
        <w:autoSpaceDN w:val="0"/>
        <w:adjustRightInd w:val="0"/>
        <w:spacing w:after="0" w:line="240" w:lineRule="auto"/>
        <w:ind w:left="294" w:hanging="238"/>
        <w:rPr>
          <w:rFonts w:cs="Arial"/>
          <w:sz w:val="23"/>
          <w:szCs w:val="23"/>
        </w:rPr>
      </w:pPr>
      <w:r w:rsidRPr="00421D38">
        <w:rPr>
          <w:rFonts w:cs="Arial"/>
          <w:sz w:val="23"/>
          <w:szCs w:val="23"/>
        </w:rPr>
        <w:t>§1</w:t>
      </w:r>
      <w:r w:rsidR="0023738A" w:rsidRPr="00421D38">
        <w:rPr>
          <w:rFonts w:cs="Arial"/>
          <w:sz w:val="23"/>
          <w:szCs w:val="23"/>
        </w:rPr>
        <w:t>,</w:t>
      </w:r>
      <w:r w:rsidRPr="00421D38">
        <w:rPr>
          <w:rFonts w:cs="Arial"/>
          <w:sz w:val="23"/>
          <w:szCs w:val="23"/>
        </w:rPr>
        <w:t xml:space="preserve"> </w:t>
      </w:r>
      <w:r w:rsidR="00AE38EE" w:rsidRPr="00421D38">
        <w:rPr>
          <w:rFonts w:cs="Arial"/>
          <w:sz w:val="23"/>
          <w:szCs w:val="23"/>
        </w:rPr>
        <w:t xml:space="preserve">§ </w:t>
      </w:r>
      <w:r w:rsidR="0023738A" w:rsidRPr="00421D38">
        <w:rPr>
          <w:rFonts w:cs="Arial"/>
          <w:sz w:val="23"/>
          <w:szCs w:val="23"/>
        </w:rPr>
        <w:t>2,</w:t>
      </w:r>
      <w:r w:rsidR="00AE38EE" w:rsidRPr="00421D38">
        <w:rPr>
          <w:rFonts w:cs="Arial"/>
          <w:sz w:val="23"/>
          <w:szCs w:val="23"/>
        </w:rPr>
        <w:t xml:space="preserve"> § </w:t>
      </w:r>
      <w:r w:rsidR="0023738A" w:rsidRPr="00421D38">
        <w:rPr>
          <w:rFonts w:cs="Arial"/>
          <w:sz w:val="23"/>
          <w:szCs w:val="23"/>
        </w:rPr>
        <w:t>3,</w:t>
      </w:r>
      <w:r w:rsidR="00AE38EE" w:rsidRPr="00421D38">
        <w:rPr>
          <w:rFonts w:cs="Arial"/>
          <w:sz w:val="23"/>
          <w:szCs w:val="23"/>
        </w:rPr>
        <w:t xml:space="preserve"> § </w:t>
      </w:r>
      <w:r w:rsidR="0023738A" w:rsidRPr="00421D38">
        <w:rPr>
          <w:rFonts w:cs="Arial"/>
          <w:sz w:val="23"/>
          <w:szCs w:val="23"/>
        </w:rPr>
        <w:t xml:space="preserve">4, </w:t>
      </w:r>
      <w:r w:rsidR="00AE38EE" w:rsidRPr="00421D38">
        <w:rPr>
          <w:rFonts w:cs="Arial"/>
          <w:sz w:val="23"/>
          <w:szCs w:val="23"/>
        </w:rPr>
        <w:t xml:space="preserve">§ </w:t>
      </w:r>
      <w:r w:rsidR="0023738A" w:rsidRPr="00421D38">
        <w:rPr>
          <w:rFonts w:cs="Arial"/>
          <w:sz w:val="23"/>
          <w:szCs w:val="23"/>
        </w:rPr>
        <w:t>5,</w:t>
      </w:r>
      <w:r w:rsidR="00AE38EE" w:rsidRPr="00421D38">
        <w:rPr>
          <w:rFonts w:cs="Arial"/>
          <w:sz w:val="23"/>
          <w:szCs w:val="23"/>
        </w:rPr>
        <w:t xml:space="preserve"> § </w:t>
      </w:r>
      <w:r w:rsidR="0023738A" w:rsidRPr="00421D38">
        <w:rPr>
          <w:rFonts w:cs="Arial"/>
          <w:sz w:val="23"/>
          <w:szCs w:val="23"/>
        </w:rPr>
        <w:t>6,</w:t>
      </w:r>
      <w:r w:rsidR="00AE38EE" w:rsidRPr="00421D38">
        <w:rPr>
          <w:rFonts w:cs="Arial"/>
          <w:sz w:val="23"/>
          <w:szCs w:val="23"/>
        </w:rPr>
        <w:t xml:space="preserve"> § </w:t>
      </w:r>
      <w:r w:rsidR="0023738A" w:rsidRPr="00421D38">
        <w:rPr>
          <w:rFonts w:cs="Arial"/>
          <w:sz w:val="23"/>
          <w:szCs w:val="23"/>
        </w:rPr>
        <w:t>7,</w:t>
      </w:r>
      <w:r w:rsidR="00AE38EE" w:rsidRPr="00421D38">
        <w:rPr>
          <w:rFonts w:cs="Arial"/>
          <w:sz w:val="23"/>
          <w:szCs w:val="23"/>
        </w:rPr>
        <w:t xml:space="preserve"> § </w:t>
      </w:r>
      <w:r w:rsidR="0023738A" w:rsidRPr="00421D38">
        <w:rPr>
          <w:rFonts w:cs="Arial"/>
          <w:sz w:val="23"/>
          <w:szCs w:val="23"/>
        </w:rPr>
        <w:t>8,</w:t>
      </w:r>
      <w:r w:rsidR="00AE38EE" w:rsidRPr="00421D38">
        <w:rPr>
          <w:rFonts w:cs="Arial"/>
          <w:sz w:val="23"/>
          <w:szCs w:val="23"/>
        </w:rPr>
        <w:t xml:space="preserve"> § </w:t>
      </w:r>
      <w:r w:rsidR="0023738A" w:rsidRPr="00421D38">
        <w:rPr>
          <w:rFonts w:cs="Arial"/>
          <w:sz w:val="23"/>
          <w:szCs w:val="23"/>
        </w:rPr>
        <w:t>9,</w:t>
      </w:r>
      <w:r w:rsidR="00AE38EE" w:rsidRPr="00421D38">
        <w:rPr>
          <w:rFonts w:cs="Arial"/>
          <w:sz w:val="23"/>
          <w:szCs w:val="23"/>
        </w:rPr>
        <w:t xml:space="preserve"> § 1</w:t>
      </w:r>
      <w:r w:rsidR="0023738A" w:rsidRPr="00421D38">
        <w:rPr>
          <w:rFonts w:cs="Arial"/>
          <w:sz w:val="23"/>
          <w:szCs w:val="23"/>
        </w:rPr>
        <w:t>0,</w:t>
      </w:r>
      <w:r w:rsidR="00AE38EE" w:rsidRPr="00421D38">
        <w:rPr>
          <w:rFonts w:cs="Arial"/>
          <w:sz w:val="23"/>
          <w:szCs w:val="23"/>
        </w:rPr>
        <w:t xml:space="preserve"> § </w:t>
      </w:r>
      <w:r w:rsidR="0023738A" w:rsidRPr="00421D38">
        <w:rPr>
          <w:rFonts w:cs="Arial"/>
          <w:sz w:val="23"/>
          <w:szCs w:val="23"/>
        </w:rPr>
        <w:t>1</w:t>
      </w:r>
      <w:r w:rsidR="00AE38EE" w:rsidRPr="00421D38">
        <w:rPr>
          <w:rFonts w:cs="Arial"/>
          <w:sz w:val="23"/>
          <w:szCs w:val="23"/>
        </w:rPr>
        <w:t xml:space="preserve">1 </w:t>
      </w:r>
      <w:r w:rsidR="00131B71" w:rsidRPr="00421D38">
        <w:rPr>
          <w:rFonts w:cs="Arial"/>
          <w:sz w:val="23"/>
          <w:szCs w:val="23"/>
        </w:rPr>
        <w:t>rozporz</w:t>
      </w:r>
      <w:r w:rsidR="00FA079A" w:rsidRPr="00421D38">
        <w:rPr>
          <w:rFonts w:cs="Arial"/>
          <w:sz w:val="23"/>
          <w:szCs w:val="23"/>
        </w:rPr>
        <w:t>ą</w:t>
      </w:r>
      <w:r w:rsidR="00131B71" w:rsidRPr="00421D38">
        <w:rPr>
          <w:rFonts w:cs="Arial"/>
          <w:sz w:val="23"/>
          <w:szCs w:val="23"/>
        </w:rPr>
        <w:t>dzeni</w:t>
      </w:r>
      <w:r w:rsidR="000C2D6B" w:rsidRPr="00421D38">
        <w:rPr>
          <w:rFonts w:cs="Arial"/>
          <w:sz w:val="23"/>
          <w:szCs w:val="23"/>
        </w:rPr>
        <w:t>a</w:t>
      </w:r>
      <w:r w:rsidR="00FA079A" w:rsidRPr="00421D38">
        <w:rPr>
          <w:rFonts w:cs="Arial"/>
          <w:sz w:val="23"/>
          <w:szCs w:val="23"/>
        </w:rPr>
        <w:t xml:space="preserve"> Ministra Gospodarki i Pracy z dnia 28 lipca 2005r. w sprawie minimalnych wymagań dla stacji demontażu pojazdów oraz sposobu demontażu pojazdów wycofanych z eksploatacji</w:t>
      </w:r>
      <w:r w:rsidR="000F3F06" w:rsidRPr="00421D38">
        <w:rPr>
          <w:rFonts w:cs="Arial"/>
          <w:sz w:val="23"/>
          <w:szCs w:val="23"/>
        </w:rPr>
        <w:t xml:space="preserve"> </w:t>
      </w:r>
      <w:r w:rsidR="00FA079A" w:rsidRPr="00421D38">
        <w:rPr>
          <w:rFonts w:cs="Arial"/>
          <w:sz w:val="23"/>
          <w:szCs w:val="23"/>
        </w:rPr>
        <w:t>(Dz. U. z</w:t>
      </w:r>
      <w:r w:rsidR="002854EA" w:rsidRPr="00421D38">
        <w:rPr>
          <w:rFonts w:cs="Arial"/>
          <w:sz w:val="23"/>
          <w:szCs w:val="23"/>
        </w:rPr>
        <w:t> </w:t>
      </w:r>
      <w:r w:rsidR="00FA079A" w:rsidRPr="00421D38">
        <w:rPr>
          <w:rFonts w:cs="Arial"/>
          <w:sz w:val="23"/>
          <w:szCs w:val="23"/>
        </w:rPr>
        <w:t xml:space="preserve"> 2005r., Nr 143, poz. 1206</w:t>
      </w:r>
      <w:r w:rsidR="000A086F" w:rsidRPr="00421D38">
        <w:rPr>
          <w:rFonts w:cs="Arial"/>
          <w:sz w:val="23"/>
          <w:szCs w:val="23"/>
        </w:rPr>
        <w:t xml:space="preserve"> ze zm.</w:t>
      </w:r>
      <w:r w:rsidR="00FA079A" w:rsidRPr="00421D38">
        <w:rPr>
          <w:rFonts w:cs="Arial"/>
          <w:sz w:val="23"/>
          <w:szCs w:val="23"/>
        </w:rPr>
        <w:t>)</w:t>
      </w:r>
      <w:r w:rsidR="00AD6ACC" w:rsidRPr="00421D38">
        <w:rPr>
          <w:rFonts w:cs="Arial"/>
          <w:sz w:val="23"/>
          <w:szCs w:val="23"/>
        </w:rPr>
        <w:t>,</w:t>
      </w:r>
    </w:p>
    <w:p w14:paraId="1BE01CB3" w14:textId="77777777" w:rsidR="005B10C6" w:rsidRPr="00BB6FA7" w:rsidRDefault="005B10C6" w:rsidP="00037005">
      <w:pPr>
        <w:autoSpaceDE w:val="0"/>
        <w:autoSpaceDN w:val="0"/>
        <w:adjustRightInd w:val="0"/>
        <w:spacing w:after="0" w:line="240" w:lineRule="auto"/>
        <w:rPr>
          <w:rFonts w:cs="Arial"/>
          <w:sz w:val="20"/>
          <w:szCs w:val="20"/>
        </w:rPr>
      </w:pPr>
    </w:p>
    <w:p w14:paraId="2D21C42D" w14:textId="6169BD6B" w:rsidR="00B902F2" w:rsidRPr="00BB6FA7" w:rsidRDefault="00FA079A" w:rsidP="00BB6FA7">
      <w:pPr>
        <w:spacing w:line="240" w:lineRule="auto"/>
        <w:rPr>
          <w:rFonts w:cs="Arial"/>
          <w:snapToGrid w:val="0"/>
          <w:sz w:val="23"/>
          <w:szCs w:val="23"/>
        </w:rPr>
      </w:pPr>
      <w:bookmarkStart w:id="0" w:name="_Hlk161060142"/>
      <w:bookmarkStart w:id="1" w:name="_Hlk174736835"/>
      <w:r w:rsidRPr="00421D38">
        <w:rPr>
          <w:rFonts w:cs="Arial"/>
          <w:sz w:val="23"/>
          <w:szCs w:val="23"/>
        </w:rPr>
        <w:t>p</w:t>
      </w:r>
      <w:r w:rsidR="002B0332" w:rsidRPr="00421D38">
        <w:rPr>
          <w:rFonts w:cs="Arial"/>
          <w:sz w:val="23"/>
          <w:szCs w:val="23"/>
        </w:rPr>
        <w:t>o rozpatrzeniu wniosku</w:t>
      </w:r>
      <w:r w:rsidR="00D37121" w:rsidRPr="00421D38">
        <w:rPr>
          <w:rFonts w:cs="Arial"/>
          <w:sz w:val="23"/>
          <w:szCs w:val="23"/>
        </w:rPr>
        <w:t xml:space="preserve"> </w:t>
      </w:r>
      <w:bookmarkStart w:id="2" w:name="_Hlk159241613"/>
      <w:bookmarkStart w:id="3" w:name="_Hlk163477842"/>
      <w:r w:rsidR="00867D07" w:rsidRPr="00421D38">
        <w:rPr>
          <w:rFonts w:eastAsia="Calibri" w:cs="Arial"/>
          <w:b/>
          <w:bCs/>
          <w:snapToGrid w:val="0"/>
          <w:sz w:val="23"/>
          <w:szCs w:val="23"/>
          <w:lang w:eastAsia="en-US"/>
        </w:rPr>
        <w:t>LOSTARK Kamil Lorenc, ul. Dworska 23, 38-430 Miejsce Piastowe (NIP: 684-252-66-80, Regon: 180855727)</w:t>
      </w:r>
      <w:r w:rsidR="00867D07" w:rsidRPr="00421D38">
        <w:rPr>
          <w:rFonts w:eastAsia="Calibri" w:cs="Arial"/>
          <w:snapToGrid w:val="0"/>
          <w:sz w:val="23"/>
          <w:szCs w:val="23"/>
          <w:lang w:eastAsia="en-US"/>
        </w:rPr>
        <w:t xml:space="preserve"> </w:t>
      </w:r>
      <w:bookmarkStart w:id="4" w:name="_Hlk163477867"/>
      <w:bookmarkEnd w:id="2"/>
      <w:bookmarkEnd w:id="3"/>
      <w:r w:rsidR="00867D07" w:rsidRPr="00421D38">
        <w:rPr>
          <w:rFonts w:eastAsia="Calibri" w:cs="Arial"/>
          <w:snapToGrid w:val="0"/>
          <w:sz w:val="23"/>
          <w:szCs w:val="23"/>
          <w:lang w:eastAsia="en-US"/>
        </w:rPr>
        <w:t xml:space="preserve">z dn. </w:t>
      </w:r>
      <w:r w:rsidR="00867D07" w:rsidRPr="00421D38">
        <w:rPr>
          <w:rFonts w:cs="Arial"/>
          <w:sz w:val="23"/>
          <w:szCs w:val="23"/>
        </w:rPr>
        <w:t>7 listopada 2023r.</w:t>
      </w:r>
      <w:r w:rsidR="000F3F06" w:rsidRPr="00421D38">
        <w:rPr>
          <w:rFonts w:cs="Arial"/>
          <w:sz w:val="23"/>
          <w:szCs w:val="23"/>
        </w:rPr>
        <w:t xml:space="preserve"> </w:t>
      </w:r>
      <w:r w:rsidR="007868C5" w:rsidRPr="00421D38">
        <w:rPr>
          <w:rFonts w:cs="Arial"/>
          <w:sz w:val="23"/>
          <w:szCs w:val="23"/>
        </w:rPr>
        <w:t>(z</w:t>
      </w:r>
      <w:r w:rsidR="00253C12" w:rsidRPr="00421D38">
        <w:rPr>
          <w:rFonts w:cs="Arial"/>
          <w:sz w:val="23"/>
          <w:szCs w:val="23"/>
        </w:rPr>
        <w:t> </w:t>
      </w:r>
      <w:r w:rsidR="007868C5" w:rsidRPr="00421D38">
        <w:rPr>
          <w:rFonts w:cs="Arial"/>
          <w:sz w:val="23"/>
          <w:szCs w:val="23"/>
        </w:rPr>
        <w:t xml:space="preserve"> </w:t>
      </w:r>
      <w:r w:rsidR="00867D07" w:rsidRPr="00421D38">
        <w:rPr>
          <w:rFonts w:cs="Arial"/>
          <w:sz w:val="23"/>
          <w:szCs w:val="23"/>
        </w:rPr>
        <w:t>uzupełni</w:t>
      </w:r>
      <w:r w:rsidR="007868C5" w:rsidRPr="00421D38">
        <w:rPr>
          <w:rFonts w:cs="Arial"/>
          <w:sz w:val="23"/>
          <w:szCs w:val="23"/>
        </w:rPr>
        <w:t>eniami)</w:t>
      </w:r>
      <w:r w:rsidR="00867D07" w:rsidRPr="00421D38">
        <w:rPr>
          <w:rFonts w:cs="Arial"/>
          <w:sz w:val="23"/>
          <w:szCs w:val="23"/>
        </w:rPr>
        <w:t xml:space="preserve"> </w:t>
      </w:r>
      <w:r w:rsidR="00D37121" w:rsidRPr="00421D38">
        <w:rPr>
          <w:rFonts w:cs="Arial"/>
          <w:sz w:val="23"/>
          <w:szCs w:val="23"/>
        </w:rPr>
        <w:t xml:space="preserve">o </w:t>
      </w:r>
      <w:r w:rsidR="002B0332" w:rsidRPr="00421D38">
        <w:rPr>
          <w:rFonts w:cs="Arial"/>
          <w:sz w:val="23"/>
          <w:szCs w:val="23"/>
        </w:rPr>
        <w:t xml:space="preserve">wydanie pozwolenia zintegrowanego </w:t>
      </w:r>
      <w:r w:rsidR="00867D07" w:rsidRPr="00421D38">
        <w:rPr>
          <w:rFonts w:cs="Arial"/>
          <w:snapToGrid w:val="0"/>
          <w:sz w:val="23"/>
          <w:szCs w:val="23"/>
        </w:rPr>
        <w:t>na prowadzenie stacji demontażu pojazdów wycofanych z eksploatacji o mocy przerobowej 10 000 Mg/rok, wraz</w:t>
      </w:r>
      <w:r w:rsidR="00253C12" w:rsidRPr="00421D38">
        <w:rPr>
          <w:rFonts w:cs="Arial"/>
          <w:snapToGrid w:val="0"/>
          <w:sz w:val="23"/>
          <w:szCs w:val="23"/>
        </w:rPr>
        <w:t> </w:t>
      </w:r>
      <w:r w:rsidR="00867D07" w:rsidRPr="00421D38">
        <w:rPr>
          <w:rFonts w:cs="Arial"/>
          <w:snapToGrid w:val="0"/>
          <w:sz w:val="23"/>
          <w:szCs w:val="23"/>
        </w:rPr>
        <w:t xml:space="preserve"> z punktem zbierania i przeładunku odpadów oraz złomu, zlokalizowan</w:t>
      </w:r>
      <w:r w:rsidR="00FC2A94" w:rsidRPr="00421D38">
        <w:rPr>
          <w:rFonts w:cs="Arial"/>
          <w:snapToGrid w:val="0"/>
          <w:sz w:val="23"/>
          <w:szCs w:val="23"/>
        </w:rPr>
        <w:t>ych</w:t>
      </w:r>
      <w:r w:rsidR="00867D07" w:rsidRPr="00421D38">
        <w:rPr>
          <w:rFonts w:cs="Arial"/>
          <w:snapToGrid w:val="0"/>
          <w:sz w:val="23"/>
          <w:szCs w:val="23"/>
        </w:rPr>
        <w:t xml:space="preserve"> pod adresem </w:t>
      </w:r>
      <w:r w:rsidR="00867D07" w:rsidRPr="00421D38">
        <w:rPr>
          <w:rFonts w:cs="Arial"/>
          <w:b/>
          <w:bCs/>
          <w:snapToGrid w:val="0"/>
          <w:sz w:val="23"/>
          <w:szCs w:val="23"/>
        </w:rPr>
        <w:t>ul. Dworska 50B</w:t>
      </w:r>
      <w:r w:rsidR="00867D07" w:rsidRPr="00421D38">
        <w:rPr>
          <w:rFonts w:cs="Arial"/>
          <w:snapToGrid w:val="0"/>
          <w:sz w:val="23"/>
          <w:szCs w:val="23"/>
        </w:rPr>
        <w:t xml:space="preserve">, </w:t>
      </w:r>
      <w:bookmarkEnd w:id="0"/>
      <w:bookmarkEnd w:id="4"/>
      <w:r w:rsidR="0067784B" w:rsidRPr="00421D38">
        <w:rPr>
          <w:rFonts w:eastAsia="Calibri" w:cs="Arial"/>
          <w:b/>
          <w:bCs/>
          <w:snapToGrid w:val="0"/>
          <w:sz w:val="23"/>
          <w:szCs w:val="23"/>
          <w:lang w:eastAsia="en-US"/>
        </w:rPr>
        <w:t xml:space="preserve">38-430 Miejsce Piastowe </w:t>
      </w:r>
      <w:r w:rsidR="00EF6571" w:rsidRPr="00421D38">
        <w:rPr>
          <w:rFonts w:cs="Arial"/>
          <w:snapToGrid w:val="0"/>
          <w:sz w:val="23"/>
          <w:szCs w:val="23"/>
        </w:rPr>
        <w:t>na działkach nr 88/62, 88/63, 88/64, 88/65, 88/66, 88/67, 88</w:t>
      </w:r>
      <w:r w:rsidR="00637B50" w:rsidRPr="00421D38">
        <w:rPr>
          <w:rFonts w:cs="Arial"/>
          <w:snapToGrid w:val="0"/>
          <w:sz w:val="23"/>
          <w:szCs w:val="23"/>
        </w:rPr>
        <w:t>/</w:t>
      </w:r>
      <w:r w:rsidR="00EF6571" w:rsidRPr="00421D38">
        <w:rPr>
          <w:rFonts w:cs="Arial"/>
          <w:snapToGrid w:val="0"/>
          <w:sz w:val="23"/>
          <w:szCs w:val="23"/>
        </w:rPr>
        <w:t xml:space="preserve">68, 88/69, 88/70, 88/71, 88/72, 88/73, 88/75, 88/76, 88/82, 88/86, 88/88 w m. </w:t>
      </w:r>
      <w:r w:rsidR="00EF6571" w:rsidRPr="00421D38">
        <w:rPr>
          <w:rFonts w:eastAsia="Calibri" w:cs="Arial"/>
          <w:snapToGrid w:val="0"/>
          <w:sz w:val="23"/>
          <w:szCs w:val="23"/>
          <w:lang w:eastAsia="en-US"/>
        </w:rPr>
        <w:t>Miejsce Piastowe</w:t>
      </w:r>
      <w:r w:rsidR="00EF6571" w:rsidRPr="00421D38">
        <w:rPr>
          <w:rFonts w:cs="Arial"/>
          <w:snapToGrid w:val="0"/>
          <w:sz w:val="23"/>
          <w:szCs w:val="23"/>
        </w:rPr>
        <w:t>, pow. krośnieński</w:t>
      </w:r>
      <w:r w:rsidR="00EE120F" w:rsidRPr="00421D38">
        <w:rPr>
          <w:rFonts w:cs="Arial"/>
          <w:snapToGrid w:val="0"/>
          <w:sz w:val="23"/>
          <w:szCs w:val="23"/>
        </w:rPr>
        <w:t>,</w:t>
      </w:r>
      <w:bookmarkEnd w:id="1"/>
    </w:p>
    <w:p w14:paraId="5EB1FE7E" w14:textId="1C380B9A" w:rsidR="004C0E35" w:rsidRDefault="00052E44" w:rsidP="00B902F2">
      <w:pPr>
        <w:tabs>
          <w:tab w:val="left" w:pos="408"/>
        </w:tabs>
        <w:spacing w:before="240" w:after="0" w:line="240" w:lineRule="auto"/>
        <w:jc w:val="center"/>
        <w:rPr>
          <w:rFonts w:cs="Arial"/>
          <w:b/>
          <w:bCs/>
          <w:sz w:val="23"/>
          <w:szCs w:val="23"/>
        </w:rPr>
      </w:pPr>
      <w:r w:rsidRPr="00421D38">
        <w:rPr>
          <w:rFonts w:cs="Arial"/>
          <w:b/>
          <w:bCs/>
          <w:sz w:val="23"/>
          <w:szCs w:val="23"/>
        </w:rPr>
        <w:t>o</w:t>
      </w:r>
      <w:r w:rsidR="009A451D" w:rsidRPr="00421D38">
        <w:rPr>
          <w:rFonts w:cs="Arial"/>
          <w:b/>
          <w:bCs/>
          <w:sz w:val="23"/>
          <w:szCs w:val="23"/>
        </w:rPr>
        <w:t xml:space="preserve"> </w:t>
      </w:r>
      <w:r w:rsidR="002B0332" w:rsidRPr="00421D38">
        <w:rPr>
          <w:rFonts w:cs="Arial"/>
          <w:b/>
          <w:bCs/>
          <w:sz w:val="23"/>
          <w:szCs w:val="23"/>
        </w:rPr>
        <w:t>r</w:t>
      </w:r>
      <w:r w:rsidR="009A451D" w:rsidRPr="00421D38">
        <w:rPr>
          <w:rFonts w:cs="Arial"/>
          <w:b/>
          <w:bCs/>
          <w:sz w:val="23"/>
          <w:szCs w:val="23"/>
        </w:rPr>
        <w:t xml:space="preserve"> </w:t>
      </w:r>
      <w:r w:rsidR="002B0332" w:rsidRPr="00421D38">
        <w:rPr>
          <w:rFonts w:cs="Arial"/>
          <w:b/>
          <w:bCs/>
          <w:sz w:val="23"/>
          <w:szCs w:val="23"/>
        </w:rPr>
        <w:t>z</w:t>
      </w:r>
      <w:r w:rsidR="009A451D" w:rsidRPr="00421D38">
        <w:rPr>
          <w:rFonts w:cs="Arial"/>
          <w:b/>
          <w:bCs/>
          <w:sz w:val="23"/>
          <w:szCs w:val="23"/>
        </w:rPr>
        <w:t xml:space="preserve"> </w:t>
      </w:r>
      <w:r w:rsidR="002B0332" w:rsidRPr="00421D38">
        <w:rPr>
          <w:rFonts w:cs="Arial"/>
          <w:b/>
          <w:bCs/>
          <w:sz w:val="23"/>
          <w:szCs w:val="23"/>
        </w:rPr>
        <w:t>e</w:t>
      </w:r>
      <w:r w:rsidR="009A451D" w:rsidRPr="00421D38">
        <w:rPr>
          <w:rFonts w:cs="Arial"/>
          <w:b/>
          <w:bCs/>
          <w:sz w:val="23"/>
          <w:szCs w:val="23"/>
        </w:rPr>
        <w:t xml:space="preserve"> </w:t>
      </w:r>
      <w:r w:rsidR="002B0332" w:rsidRPr="00421D38">
        <w:rPr>
          <w:rFonts w:cs="Arial"/>
          <w:b/>
          <w:bCs/>
          <w:sz w:val="23"/>
          <w:szCs w:val="23"/>
        </w:rPr>
        <w:t>k</w:t>
      </w:r>
      <w:r w:rsidR="009A451D" w:rsidRPr="00421D38">
        <w:rPr>
          <w:rFonts w:cs="Arial"/>
          <w:b/>
          <w:bCs/>
          <w:sz w:val="23"/>
          <w:szCs w:val="23"/>
        </w:rPr>
        <w:t xml:space="preserve"> </w:t>
      </w:r>
      <w:r w:rsidR="002B0332" w:rsidRPr="00421D38">
        <w:rPr>
          <w:rFonts w:cs="Arial"/>
          <w:b/>
          <w:bCs/>
          <w:sz w:val="23"/>
          <w:szCs w:val="23"/>
        </w:rPr>
        <w:t>a</w:t>
      </w:r>
      <w:r w:rsidR="009A451D" w:rsidRPr="00421D38">
        <w:rPr>
          <w:rFonts w:cs="Arial"/>
          <w:b/>
          <w:bCs/>
          <w:sz w:val="23"/>
          <w:szCs w:val="23"/>
        </w:rPr>
        <w:t xml:space="preserve"> </w:t>
      </w:r>
      <w:r w:rsidR="002B0332" w:rsidRPr="00421D38">
        <w:rPr>
          <w:rFonts w:cs="Arial"/>
          <w:b/>
          <w:bCs/>
          <w:sz w:val="23"/>
          <w:szCs w:val="23"/>
        </w:rPr>
        <w:t>m</w:t>
      </w:r>
    </w:p>
    <w:p w14:paraId="5D61370A" w14:textId="77777777" w:rsidR="009F4DE4" w:rsidRPr="009F4DE4" w:rsidRDefault="009F4DE4" w:rsidP="009F4DE4">
      <w:pPr>
        <w:jc w:val="center"/>
        <w:rPr>
          <w:rFonts w:cs="Arial"/>
          <w:sz w:val="23"/>
          <w:szCs w:val="23"/>
        </w:rPr>
      </w:pPr>
    </w:p>
    <w:p w14:paraId="74C62565" w14:textId="2E4FE5A0" w:rsidR="0067784B" w:rsidRPr="00421D38" w:rsidRDefault="00823FA2" w:rsidP="002C2C36">
      <w:pPr>
        <w:spacing w:before="240" w:after="0" w:line="240" w:lineRule="auto"/>
        <w:rPr>
          <w:rFonts w:cs="Arial"/>
          <w:snapToGrid w:val="0"/>
          <w:sz w:val="23"/>
          <w:szCs w:val="23"/>
        </w:rPr>
      </w:pPr>
      <w:r w:rsidRPr="00421D38">
        <w:rPr>
          <w:rStyle w:val="Nagwek1Znak"/>
          <w:rFonts w:eastAsiaTheme="minorEastAsia"/>
          <w:b w:val="0"/>
          <w:bCs/>
          <w:u w:val="none"/>
        </w:rPr>
        <w:lastRenderedPageBreak/>
        <w:t xml:space="preserve">udzielam </w:t>
      </w:r>
      <w:r w:rsidR="00A45A87" w:rsidRPr="00421D38">
        <w:rPr>
          <w:rStyle w:val="Nagwek1Znak"/>
          <w:rFonts w:eastAsiaTheme="minorEastAsia"/>
          <w:b w:val="0"/>
          <w:bCs/>
          <w:u w:val="none"/>
        </w:rPr>
        <w:t xml:space="preserve">dla </w:t>
      </w:r>
      <w:bookmarkStart w:id="5" w:name="_Hlk3288737"/>
      <w:r w:rsidR="00867D07" w:rsidRPr="00421D38">
        <w:rPr>
          <w:rFonts w:eastAsia="Calibri" w:cs="Arial"/>
          <w:b/>
          <w:bCs/>
          <w:snapToGrid w:val="0"/>
          <w:sz w:val="23"/>
          <w:szCs w:val="23"/>
          <w:lang w:eastAsia="en-US"/>
        </w:rPr>
        <w:t>LOSTARK Kamil Lorenc, ul. Dworska 23, 38-430 Miejsce Piastowe (NIP: 684-252-66-80, Regon: 180855727)</w:t>
      </w:r>
      <w:r w:rsidR="00867D07" w:rsidRPr="00421D38">
        <w:rPr>
          <w:rFonts w:eastAsia="Calibri" w:cs="Arial"/>
          <w:snapToGrid w:val="0"/>
          <w:sz w:val="23"/>
          <w:szCs w:val="23"/>
          <w:lang w:eastAsia="en-US"/>
        </w:rPr>
        <w:t xml:space="preserve"> </w:t>
      </w:r>
      <w:r w:rsidR="00867D07" w:rsidRPr="00421D38">
        <w:rPr>
          <w:rFonts w:cs="Arial"/>
          <w:sz w:val="23"/>
          <w:szCs w:val="23"/>
        </w:rPr>
        <w:t xml:space="preserve">pozwolenia zintegrowanego </w:t>
      </w:r>
      <w:r w:rsidR="00867D07" w:rsidRPr="00421D38">
        <w:rPr>
          <w:rFonts w:cs="Arial"/>
          <w:snapToGrid w:val="0"/>
          <w:sz w:val="23"/>
          <w:szCs w:val="23"/>
        </w:rPr>
        <w:t xml:space="preserve">na prowadzenie stacji demontażu pojazdów wycofanych z eksploatacji o mocy przerobowej 10 000 Mg/rok, wraz z punktem zbierania i przeładunku odpadów oraz złomu, zlokalizowanej pod adresem ul. Dworska 50B, </w:t>
      </w:r>
      <w:r w:rsidR="0067784B" w:rsidRPr="00421D38">
        <w:rPr>
          <w:rFonts w:eastAsia="Calibri" w:cs="Arial"/>
          <w:snapToGrid w:val="0"/>
          <w:sz w:val="23"/>
          <w:szCs w:val="23"/>
          <w:lang w:eastAsia="en-US"/>
        </w:rPr>
        <w:t>38-430 Miejsce Piastowe</w:t>
      </w:r>
      <w:r w:rsidR="0067784B" w:rsidRPr="00421D38">
        <w:rPr>
          <w:rFonts w:eastAsia="Calibri" w:cs="Arial"/>
          <w:b/>
          <w:bCs/>
          <w:snapToGrid w:val="0"/>
          <w:sz w:val="23"/>
          <w:szCs w:val="23"/>
          <w:lang w:eastAsia="en-US"/>
        </w:rPr>
        <w:t xml:space="preserve"> </w:t>
      </w:r>
      <w:r w:rsidR="00867D07" w:rsidRPr="00421D38">
        <w:rPr>
          <w:rFonts w:cs="Arial"/>
          <w:snapToGrid w:val="0"/>
          <w:sz w:val="23"/>
          <w:szCs w:val="23"/>
        </w:rPr>
        <w:t xml:space="preserve">na działkach </w:t>
      </w:r>
      <w:r w:rsidR="0067784B" w:rsidRPr="00421D38">
        <w:rPr>
          <w:rFonts w:cs="Arial"/>
          <w:snapToGrid w:val="0"/>
          <w:sz w:val="23"/>
          <w:szCs w:val="23"/>
        </w:rPr>
        <w:t>nr 88/62, 88/63, 88/64, 88/65, 88/66, 88/67, 88</w:t>
      </w:r>
      <w:r w:rsidR="00A662D5" w:rsidRPr="00421D38">
        <w:rPr>
          <w:rFonts w:cs="Arial"/>
          <w:snapToGrid w:val="0"/>
          <w:sz w:val="23"/>
          <w:szCs w:val="23"/>
        </w:rPr>
        <w:t>/</w:t>
      </w:r>
      <w:r w:rsidR="0067784B" w:rsidRPr="00421D38">
        <w:rPr>
          <w:rFonts w:cs="Arial"/>
          <w:snapToGrid w:val="0"/>
          <w:sz w:val="23"/>
          <w:szCs w:val="23"/>
        </w:rPr>
        <w:t xml:space="preserve">68, 88/69, 88/70, 88/71, 88/72, 88/73, 88/75, 88/76, 88/82, 88/86, 88/88 w m. </w:t>
      </w:r>
      <w:r w:rsidR="0067784B" w:rsidRPr="00421D38">
        <w:rPr>
          <w:rFonts w:eastAsia="Calibri" w:cs="Arial"/>
          <w:snapToGrid w:val="0"/>
          <w:sz w:val="23"/>
          <w:szCs w:val="23"/>
          <w:lang w:eastAsia="en-US"/>
        </w:rPr>
        <w:t>Miejsce Piastowe</w:t>
      </w:r>
      <w:r w:rsidR="0067784B" w:rsidRPr="00421D38">
        <w:rPr>
          <w:rFonts w:cs="Arial"/>
          <w:snapToGrid w:val="0"/>
          <w:sz w:val="23"/>
          <w:szCs w:val="23"/>
        </w:rPr>
        <w:t>, pow. krośnieński,</w:t>
      </w:r>
    </w:p>
    <w:bookmarkEnd w:id="5"/>
    <w:p w14:paraId="7303AF8E" w14:textId="5ADA2E05" w:rsidR="00976E3D" w:rsidRPr="00421D38" w:rsidRDefault="00823FA2" w:rsidP="00037005">
      <w:pPr>
        <w:spacing w:line="240" w:lineRule="auto"/>
        <w:rPr>
          <w:rFonts w:cs="Arial"/>
          <w:snapToGrid w:val="0"/>
          <w:sz w:val="23"/>
          <w:szCs w:val="23"/>
        </w:rPr>
      </w:pPr>
      <w:r w:rsidRPr="00421D38">
        <w:rPr>
          <w:rFonts w:cs="Arial"/>
          <w:snapToGrid w:val="0"/>
          <w:sz w:val="23"/>
          <w:szCs w:val="23"/>
        </w:rPr>
        <w:t>i określam:</w:t>
      </w:r>
    </w:p>
    <w:p w14:paraId="35DA2F3C" w14:textId="18F24A92" w:rsidR="00C0660A" w:rsidRPr="00421D38" w:rsidRDefault="000555DB" w:rsidP="008A0058">
      <w:pPr>
        <w:pStyle w:val="Nagwek1"/>
      </w:pPr>
      <w:bookmarkStart w:id="6" w:name="_Hlk174736854"/>
      <w:r w:rsidRPr="00421D38">
        <w:t>I.</w:t>
      </w:r>
      <w:r w:rsidR="00823FA2" w:rsidRPr="00421D38">
        <w:t xml:space="preserve"> R</w:t>
      </w:r>
      <w:r w:rsidR="008E430D" w:rsidRPr="00421D38">
        <w:t xml:space="preserve">odzaj </w:t>
      </w:r>
      <w:r w:rsidRPr="00421D38">
        <w:t xml:space="preserve">i parametry instalacji oraz rodzaj </w:t>
      </w:r>
      <w:r w:rsidR="008E430D" w:rsidRPr="00421D38">
        <w:t>prowadzonej działalności</w:t>
      </w:r>
      <w:r w:rsidR="00B64E6C" w:rsidRPr="00421D38">
        <w:t>:</w:t>
      </w:r>
    </w:p>
    <w:p w14:paraId="731BDB42" w14:textId="58467AC3" w:rsidR="00C0660A" w:rsidRPr="00421D38" w:rsidRDefault="00654932" w:rsidP="00A732ED">
      <w:pPr>
        <w:spacing w:before="240" w:after="0" w:line="240" w:lineRule="auto"/>
        <w:rPr>
          <w:b/>
          <w:bCs/>
          <w:sz w:val="23"/>
          <w:szCs w:val="23"/>
        </w:rPr>
      </w:pPr>
      <w:r w:rsidRPr="00421D38">
        <w:rPr>
          <w:b/>
          <w:bCs/>
          <w:sz w:val="23"/>
          <w:szCs w:val="23"/>
        </w:rPr>
        <w:t xml:space="preserve">Instalacje typu </w:t>
      </w:r>
      <w:r w:rsidR="00C0660A" w:rsidRPr="00421D38">
        <w:rPr>
          <w:b/>
          <w:bCs/>
          <w:sz w:val="23"/>
          <w:szCs w:val="23"/>
        </w:rPr>
        <w:t xml:space="preserve">IPPC: </w:t>
      </w:r>
    </w:p>
    <w:p w14:paraId="32E3FB9D" w14:textId="0AF574F2" w:rsidR="006805BD" w:rsidRPr="00421D38" w:rsidRDefault="00C0660A" w:rsidP="006A68BF">
      <w:pPr>
        <w:pStyle w:val="Akapitzlist"/>
        <w:numPr>
          <w:ilvl w:val="0"/>
          <w:numId w:val="96"/>
        </w:numPr>
        <w:spacing w:after="0" w:line="240" w:lineRule="auto"/>
        <w:ind w:left="364"/>
        <w:rPr>
          <w:rFonts w:cs="Arial"/>
          <w:sz w:val="23"/>
          <w:szCs w:val="23"/>
        </w:rPr>
      </w:pPr>
      <w:r w:rsidRPr="00421D38">
        <w:rPr>
          <w:rFonts w:cs="Arial"/>
          <w:sz w:val="23"/>
          <w:szCs w:val="23"/>
        </w:rPr>
        <w:t>Instalacja do odzysku odpadów niebezpiecznych o zdolności przetwarzania ponad 10</w:t>
      </w:r>
      <w:r w:rsidR="002854EA" w:rsidRPr="00421D38">
        <w:rPr>
          <w:rFonts w:cs="Arial"/>
          <w:sz w:val="23"/>
          <w:szCs w:val="23"/>
        </w:rPr>
        <w:t> </w:t>
      </w:r>
      <w:r w:rsidRPr="00421D38">
        <w:rPr>
          <w:rFonts w:cs="Arial"/>
          <w:sz w:val="23"/>
          <w:szCs w:val="23"/>
        </w:rPr>
        <w:t xml:space="preserve"> ton na dobę, z wykorzystaniem procesu obróbki fizyczn</w:t>
      </w:r>
      <w:r w:rsidR="00B64E6C" w:rsidRPr="00421D38">
        <w:rPr>
          <w:rFonts w:cs="Arial"/>
          <w:sz w:val="23"/>
          <w:szCs w:val="23"/>
        </w:rPr>
        <w:t>o-chemicznej</w:t>
      </w:r>
      <w:r w:rsidRPr="00421D38">
        <w:rPr>
          <w:rFonts w:cs="Arial"/>
          <w:sz w:val="23"/>
          <w:szCs w:val="23"/>
        </w:rPr>
        <w:t xml:space="preserve"> [instalacja typu IPPC </w:t>
      </w:r>
      <w:r w:rsidR="006A68BF" w:rsidRPr="00421D38">
        <w:rPr>
          <w:rFonts w:cs="Arial"/>
          <w:sz w:val="23"/>
          <w:szCs w:val="23"/>
        </w:rPr>
        <w:t>ust</w:t>
      </w:r>
      <w:r w:rsidRPr="00421D38">
        <w:rPr>
          <w:rFonts w:cs="Arial"/>
          <w:sz w:val="23"/>
          <w:szCs w:val="23"/>
        </w:rPr>
        <w:t>. 5 pkt. 1 b].</w:t>
      </w:r>
      <w:r w:rsidR="009977BE" w:rsidRPr="00421D38">
        <w:rPr>
          <w:rFonts w:cs="Arial"/>
          <w:sz w:val="23"/>
          <w:szCs w:val="23"/>
        </w:rPr>
        <w:t xml:space="preserve"> </w:t>
      </w:r>
    </w:p>
    <w:p w14:paraId="3BC25890" w14:textId="055A8FAA" w:rsidR="005B10C6" w:rsidRPr="00421D38" w:rsidRDefault="00C0660A" w:rsidP="00037005">
      <w:pPr>
        <w:spacing w:after="0" w:line="240" w:lineRule="auto"/>
        <w:rPr>
          <w:sz w:val="23"/>
          <w:szCs w:val="23"/>
        </w:rPr>
      </w:pPr>
      <w:r w:rsidRPr="00421D38">
        <w:rPr>
          <w:sz w:val="23"/>
          <w:szCs w:val="23"/>
        </w:rPr>
        <w:t>Stacja demontażu pojazdów wycofanych z eksploatacji o zdolności przetwarzania 10</w:t>
      </w:r>
      <w:r w:rsidR="00B72A76" w:rsidRPr="00421D38">
        <w:rPr>
          <w:sz w:val="23"/>
          <w:szCs w:val="23"/>
        </w:rPr>
        <w:t> </w:t>
      </w:r>
      <w:r w:rsidRPr="00421D38">
        <w:rPr>
          <w:sz w:val="23"/>
          <w:szCs w:val="23"/>
        </w:rPr>
        <w:t>000</w:t>
      </w:r>
      <w:r w:rsidR="00B72A76" w:rsidRPr="00421D38">
        <w:rPr>
          <w:sz w:val="23"/>
          <w:szCs w:val="23"/>
        </w:rPr>
        <w:t> </w:t>
      </w:r>
      <w:r w:rsidRPr="00421D38">
        <w:rPr>
          <w:sz w:val="23"/>
          <w:szCs w:val="23"/>
        </w:rPr>
        <w:t xml:space="preserve"> Mg/rok tj. ok. 40 Mg/dobę. </w:t>
      </w:r>
    </w:p>
    <w:p w14:paraId="3EEB4960" w14:textId="6BB3D26C" w:rsidR="00FF10EE" w:rsidRPr="00421D38" w:rsidRDefault="00FF10EE" w:rsidP="004A2ADD">
      <w:pPr>
        <w:pStyle w:val="Akapitzlist"/>
        <w:numPr>
          <w:ilvl w:val="0"/>
          <w:numId w:val="96"/>
        </w:numPr>
        <w:spacing w:after="0" w:line="240" w:lineRule="auto"/>
        <w:ind w:left="364"/>
        <w:rPr>
          <w:rFonts w:cs="Arial"/>
          <w:sz w:val="23"/>
          <w:szCs w:val="23"/>
        </w:rPr>
      </w:pPr>
      <w:r w:rsidRPr="00421D38">
        <w:rPr>
          <w:rFonts w:cs="Arial"/>
          <w:sz w:val="23"/>
          <w:szCs w:val="23"/>
        </w:rPr>
        <w:t>Instalacja w gospodarce odpadami do magazynowania odpadów niebezpiecznych, w</w:t>
      </w:r>
      <w:r w:rsidR="00B72A76" w:rsidRPr="00421D38">
        <w:rPr>
          <w:rFonts w:cs="Arial"/>
          <w:sz w:val="23"/>
          <w:szCs w:val="23"/>
        </w:rPr>
        <w:t> </w:t>
      </w:r>
      <w:r w:rsidRPr="00421D38">
        <w:rPr>
          <w:rFonts w:cs="Arial"/>
          <w:sz w:val="23"/>
          <w:szCs w:val="23"/>
        </w:rPr>
        <w:t xml:space="preserve"> oczekiwaniu na działania o których mowa w ustępie 5 pkt 1, 2 lit. b oraz w pkt 4 i 6 załącznika do ww. rozporządzenia,</w:t>
      </w:r>
      <w:r w:rsidR="006A68BF" w:rsidRPr="00421D38">
        <w:rPr>
          <w:rFonts w:cs="Arial"/>
          <w:sz w:val="23"/>
          <w:szCs w:val="23"/>
        </w:rPr>
        <w:t xml:space="preserve"> Ministra Środowiska z dnia 27 sierpnia 2014r. w</w:t>
      </w:r>
      <w:r w:rsidR="00B72A76" w:rsidRPr="00421D38">
        <w:rPr>
          <w:rFonts w:cs="Arial"/>
          <w:sz w:val="23"/>
          <w:szCs w:val="23"/>
        </w:rPr>
        <w:t> </w:t>
      </w:r>
      <w:r w:rsidR="006A68BF" w:rsidRPr="00421D38">
        <w:rPr>
          <w:rFonts w:cs="Arial"/>
          <w:sz w:val="23"/>
          <w:szCs w:val="23"/>
        </w:rPr>
        <w:t xml:space="preserve"> sprawie rodzajów instalacji mogących powodować znaczne zanieczyszczenie poszczególnych elementów przyrodniczych albo środowiska jako całości</w:t>
      </w:r>
      <w:r w:rsidR="004A2ADD" w:rsidRPr="00421D38">
        <w:rPr>
          <w:rFonts w:cs="Arial"/>
          <w:sz w:val="23"/>
          <w:szCs w:val="23"/>
        </w:rPr>
        <w:t xml:space="preserve">, </w:t>
      </w:r>
      <w:r w:rsidRPr="00421D38">
        <w:rPr>
          <w:rFonts w:cs="Arial"/>
          <w:sz w:val="23"/>
          <w:szCs w:val="23"/>
        </w:rPr>
        <w:t>o całkowitej pojemności ponad 50 ton, z wyłączeniem wstępnego magazynowania</w:t>
      </w:r>
      <w:r w:rsidR="004A2ADD" w:rsidRPr="00421D38">
        <w:rPr>
          <w:rFonts w:cs="Arial"/>
          <w:sz w:val="23"/>
          <w:szCs w:val="23"/>
        </w:rPr>
        <w:t xml:space="preserve"> </w:t>
      </w:r>
      <w:r w:rsidRPr="00421D38">
        <w:rPr>
          <w:rFonts w:cs="Arial"/>
          <w:sz w:val="23"/>
          <w:szCs w:val="23"/>
        </w:rPr>
        <w:t>odpadów przez ich wytwórcę w miejscu ich wytworzenia</w:t>
      </w:r>
      <w:r w:rsidR="004A2ADD" w:rsidRPr="00421D38">
        <w:rPr>
          <w:rFonts w:cs="Arial"/>
          <w:sz w:val="23"/>
          <w:szCs w:val="23"/>
        </w:rPr>
        <w:t xml:space="preserve"> [instalacja typu IPPC ust. 5 pkt. 5]. </w:t>
      </w:r>
    </w:p>
    <w:p w14:paraId="345D24D7" w14:textId="1113A74E" w:rsidR="00342543" w:rsidRPr="00421D38" w:rsidRDefault="004A2ADD" w:rsidP="00342543">
      <w:pPr>
        <w:spacing w:after="0" w:line="240" w:lineRule="auto"/>
        <w:ind w:left="4"/>
        <w:rPr>
          <w:rFonts w:cs="Arial"/>
          <w:sz w:val="23"/>
          <w:szCs w:val="23"/>
        </w:rPr>
      </w:pPr>
      <w:r w:rsidRPr="00421D38">
        <w:rPr>
          <w:rFonts w:cs="Arial"/>
          <w:sz w:val="23"/>
          <w:szCs w:val="23"/>
        </w:rPr>
        <w:t xml:space="preserve">Magazynowanie odpadów niebezpiecznych </w:t>
      </w:r>
      <w:r w:rsidR="00342543" w:rsidRPr="00421D38">
        <w:rPr>
          <w:rFonts w:cs="Arial"/>
          <w:sz w:val="23"/>
          <w:szCs w:val="23"/>
        </w:rPr>
        <w:t xml:space="preserve">w sektorze magazynowania zużytych pojazdów </w:t>
      </w:r>
      <w:r w:rsidR="00F472D0" w:rsidRPr="00421D38">
        <w:rPr>
          <w:rFonts w:cs="Arial"/>
          <w:sz w:val="23"/>
          <w:szCs w:val="23"/>
        </w:rPr>
        <w:t xml:space="preserve">(sektor nr II.) </w:t>
      </w:r>
      <w:r w:rsidR="00342543" w:rsidRPr="00421D38">
        <w:rPr>
          <w:rFonts w:cs="Arial"/>
          <w:sz w:val="23"/>
          <w:szCs w:val="23"/>
        </w:rPr>
        <w:t xml:space="preserve">o całkowitej pojemności </w:t>
      </w:r>
      <w:r w:rsidR="00F472D0" w:rsidRPr="00421D38">
        <w:rPr>
          <w:rFonts w:cs="Arial"/>
          <w:sz w:val="23"/>
          <w:szCs w:val="23"/>
        </w:rPr>
        <w:t xml:space="preserve">miejsca magazynowania </w:t>
      </w:r>
      <w:r w:rsidR="00342543" w:rsidRPr="00421D38">
        <w:rPr>
          <w:rFonts w:cs="Arial"/>
          <w:sz w:val="23"/>
          <w:szCs w:val="23"/>
        </w:rPr>
        <w:t>55 ton</w:t>
      </w:r>
      <w:r w:rsidR="00003943" w:rsidRPr="00421D38">
        <w:rPr>
          <w:rFonts w:cs="Arial"/>
          <w:sz w:val="23"/>
          <w:szCs w:val="23"/>
        </w:rPr>
        <w:t>.</w:t>
      </w:r>
    </w:p>
    <w:p w14:paraId="35DE8AC3" w14:textId="77777777" w:rsidR="004B39E7" w:rsidRPr="00421D38" w:rsidRDefault="004B39E7" w:rsidP="00037005">
      <w:pPr>
        <w:autoSpaceDE w:val="0"/>
        <w:autoSpaceDN w:val="0"/>
        <w:adjustRightInd w:val="0"/>
        <w:spacing w:after="0" w:line="240" w:lineRule="auto"/>
        <w:rPr>
          <w:rFonts w:eastAsia="Calibri" w:cs="Arial"/>
          <w:b/>
          <w:bCs/>
          <w:sz w:val="14"/>
          <w:szCs w:val="14"/>
          <w:lang w:eastAsia="en-US"/>
        </w:rPr>
      </w:pPr>
    </w:p>
    <w:p w14:paraId="24AF0E6D" w14:textId="33364213" w:rsidR="005E5144" w:rsidRPr="00421D38" w:rsidRDefault="00602675" w:rsidP="00037005">
      <w:pPr>
        <w:autoSpaceDE w:val="0"/>
        <w:autoSpaceDN w:val="0"/>
        <w:adjustRightInd w:val="0"/>
        <w:spacing w:after="0" w:line="240" w:lineRule="auto"/>
        <w:rPr>
          <w:rFonts w:eastAsia="Calibri" w:cs="Arial"/>
          <w:b/>
          <w:bCs/>
          <w:sz w:val="23"/>
          <w:szCs w:val="23"/>
          <w:lang w:eastAsia="en-US"/>
        </w:rPr>
      </w:pPr>
      <w:r w:rsidRPr="00421D38">
        <w:rPr>
          <w:rFonts w:eastAsia="Calibri" w:cs="Arial"/>
          <w:b/>
          <w:bCs/>
          <w:sz w:val="23"/>
          <w:szCs w:val="23"/>
          <w:lang w:eastAsia="en-US"/>
        </w:rPr>
        <w:t xml:space="preserve">Punkt </w:t>
      </w:r>
      <w:r w:rsidR="002B30F0" w:rsidRPr="00421D38">
        <w:rPr>
          <w:rFonts w:eastAsia="Calibri" w:cs="Arial"/>
          <w:b/>
          <w:bCs/>
          <w:sz w:val="23"/>
          <w:szCs w:val="23"/>
          <w:lang w:eastAsia="en-US"/>
        </w:rPr>
        <w:t>zbierania i przeładunku odpadów</w:t>
      </w:r>
      <w:r w:rsidR="00091203" w:rsidRPr="00421D38">
        <w:rPr>
          <w:rFonts w:eastAsia="Calibri" w:cs="Arial"/>
          <w:b/>
          <w:bCs/>
          <w:sz w:val="23"/>
          <w:szCs w:val="23"/>
          <w:lang w:eastAsia="en-US"/>
        </w:rPr>
        <w:t>, w tym</w:t>
      </w:r>
      <w:r w:rsidR="005E5144" w:rsidRPr="00421D38">
        <w:rPr>
          <w:rFonts w:eastAsia="Calibri" w:cs="Arial"/>
          <w:b/>
          <w:bCs/>
          <w:sz w:val="23"/>
          <w:szCs w:val="23"/>
          <w:lang w:eastAsia="en-US"/>
        </w:rPr>
        <w:t xml:space="preserve"> złomu:</w:t>
      </w:r>
    </w:p>
    <w:p w14:paraId="3EF8A096" w14:textId="4953365D" w:rsidR="001558A5" w:rsidRPr="00421D38" w:rsidRDefault="003E6246" w:rsidP="00037005">
      <w:pPr>
        <w:pStyle w:val="Tekstpodstawowywcity3"/>
        <w:ind w:left="0"/>
        <w:rPr>
          <w:snapToGrid w:val="0"/>
          <w:sz w:val="23"/>
          <w:szCs w:val="23"/>
        </w:rPr>
      </w:pPr>
      <w:r w:rsidRPr="00421D38">
        <w:rPr>
          <w:rFonts w:eastAsiaTheme="minorEastAsia"/>
          <w:snapToGrid w:val="0"/>
          <w:sz w:val="23"/>
          <w:szCs w:val="23"/>
        </w:rPr>
        <w:t xml:space="preserve">Punkt zbierania i przeładunku </w:t>
      </w:r>
      <w:r w:rsidR="00FC2A94" w:rsidRPr="00421D38">
        <w:rPr>
          <w:rFonts w:eastAsiaTheme="minorEastAsia"/>
          <w:snapToGrid w:val="0"/>
          <w:sz w:val="23"/>
          <w:szCs w:val="23"/>
        </w:rPr>
        <w:t>odpadów</w:t>
      </w:r>
      <w:r w:rsidR="00874CE4" w:rsidRPr="00421D38">
        <w:rPr>
          <w:rFonts w:eastAsiaTheme="minorEastAsia"/>
          <w:snapToGrid w:val="0"/>
          <w:sz w:val="23"/>
          <w:szCs w:val="23"/>
        </w:rPr>
        <w:t xml:space="preserve">, w tym </w:t>
      </w:r>
      <w:r w:rsidRPr="00421D38">
        <w:rPr>
          <w:rFonts w:eastAsiaTheme="minorEastAsia"/>
          <w:snapToGrid w:val="0"/>
          <w:sz w:val="23"/>
          <w:szCs w:val="23"/>
        </w:rPr>
        <w:t>złomu</w:t>
      </w:r>
      <w:r w:rsidR="00874CE4" w:rsidRPr="00421D38">
        <w:rPr>
          <w:rFonts w:eastAsiaTheme="minorEastAsia"/>
          <w:snapToGrid w:val="0"/>
          <w:sz w:val="23"/>
          <w:szCs w:val="23"/>
        </w:rPr>
        <w:t>,</w:t>
      </w:r>
      <w:r w:rsidRPr="00421D38">
        <w:rPr>
          <w:rFonts w:eastAsiaTheme="minorEastAsia"/>
          <w:snapToGrid w:val="0"/>
          <w:sz w:val="23"/>
          <w:szCs w:val="23"/>
        </w:rPr>
        <w:t xml:space="preserve"> z</w:t>
      </w:r>
      <w:r w:rsidRPr="00421D38">
        <w:rPr>
          <w:snapToGrid w:val="0"/>
          <w:sz w:val="23"/>
          <w:szCs w:val="23"/>
        </w:rPr>
        <w:t>lokalizowan</w:t>
      </w:r>
      <w:r w:rsidR="00874CE4" w:rsidRPr="00421D38">
        <w:rPr>
          <w:snapToGrid w:val="0"/>
          <w:sz w:val="23"/>
          <w:szCs w:val="23"/>
        </w:rPr>
        <w:t>y</w:t>
      </w:r>
      <w:r w:rsidRPr="00421D38">
        <w:rPr>
          <w:snapToGrid w:val="0"/>
          <w:sz w:val="23"/>
          <w:szCs w:val="23"/>
        </w:rPr>
        <w:t xml:space="preserve"> będ</w:t>
      </w:r>
      <w:r w:rsidR="00874CE4" w:rsidRPr="00421D38">
        <w:rPr>
          <w:snapToGrid w:val="0"/>
          <w:sz w:val="23"/>
          <w:szCs w:val="23"/>
        </w:rPr>
        <w:t>zie</w:t>
      </w:r>
      <w:r w:rsidRPr="00421D38">
        <w:rPr>
          <w:snapToGrid w:val="0"/>
          <w:sz w:val="23"/>
          <w:szCs w:val="23"/>
        </w:rPr>
        <w:t xml:space="preserve"> pod adresem ul. Dworska 50B, w m. </w:t>
      </w:r>
      <w:r w:rsidRPr="00421D38">
        <w:rPr>
          <w:rFonts w:eastAsia="Calibri"/>
          <w:snapToGrid w:val="0"/>
          <w:sz w:val="23"/>
          <w:szCs w:val="23"/>
          <w:lang w:eastAsia="en-US"/>
        </w:rPr>
        <w:t>Miejsce Piastowe</w:t>
      </w:r>
      <w:r w:rsidRPr="00421D38">
        <w:rPr>
          <w:snapToGrid w:val="0"/>
          <w:sz w:val="23"/>
          <w:szCs w:val="23"/>
        </w:rPr>
        <w:t>, pow. krośnieński</w:t>
      </w:r>
      <w:r w:rsidR="00874CE4" w:rsidRPr="00421D38">
        <w:rPr>
          <w:snapToGrid w:val="0"/>
          <w:sz w:val="23"/>
          <w:szCs w:val="23"/>
        </w:rPr>
        <w:t>,</w:t>
      </w:r>
      <w:r w:rsidRPr="00421D38">
        <w:rPr>
          <w:snapToGrid w:val="0"/>
          <w:sz w:val="23"/>
          <w:szCs w:val="23"/>
        </w:rPr>
        <w:t xml:space="preserve"> na części działki o n</w:t>
      </w:r>
      <w:r w:rsidR="00CC5928" w:rsidRPr="00421D38">
        <w:rPr>
          <w:snapToGrid w:val="0"/>
          <w:sz w:val="23"/>
          <w:szCs w:val="23"/>
        </w:rPr>
        <w:t>umerze</w:t>
      </w:r>
      <w:r w:rsidRPr="00421D38">
        <w:rPr>
          <w:snapToGrid w:val="0"/>
          <w:sz w:val="23"/>
          <w:szCs w:val="23"/>
        </w:rPr>
        <w:t xml:space="preserve"> ewidencyjnym </w:t>
      </w:r>
      <w:r w:rsidR="001B0128" w:rsidRPr="00421D38">
        <w:rPr>
          <w:snapToGrid w:val="0"/>
          <w:sz w:val="23"/>
          <w:szCs w:val="23"/>
        </w:rPr>
        <w:t>88/</w:t>
      </w:r>
      <w:r w:rsidR="00A662D5" w:rsidRPr="00421D38">
        <w:rPr>
          <w:snapToGrid w:val="0"/>
          <w:sz w:val="23"/>
          <w:szCs w:val="23"/>
        </w:rPr>
        <w:t>86</w:t>
      </w:r>
      <w:r w:rsidR="00874CE4" w:rsidRPr="00421D38">
        <w:rPr>
          <w:snapToGrid w:val="0"/>
          <w:sz w:val="23"/>
          <w:szCs w:val="23"/>
        </w:rPr>
        <w:t xml:space="preserve"> oraz</w:t>
      </w:r>
      <w:r w:rsidR="001B0128" w:rsidRPr="00421D38">
        <w:rPr>
          <w:snapToGrid w:val="0"/>
          <w:sz w:val="23"/>
          <w:szCs w:val="23"/>
        </w:rPr>
        <w:t xml:space="preserve"> </w:t>
      </w:r>
      <w:r w:rsidRPr="00421D38">
        <w:rPr>
          <w:snapToGrid w:val="0"/>
          <w:sz w:val="23"/>
          <w:szCs w:val="23"/>
        </w:rPr>
        <w:t xml:space="preserve">88/88, na </w:t>
      </w:r>
      <w:r w:rsidR="002F3D1C" w:rsidRPr="00421D38">
        <w:rPr>
          <w:snapToGrid w:val="0"/>
          <w:sz w:val="23"/>
          <w:szCs w:val="23"/>
        </w:rPr>
        <w:t xml:space="preserve">skanalizowanym </w:t>
      </w:r>
      <w:r w:rsidRPr="00421D38">
        <w:rPr>
          <w:snapToGrid w:val="0"/>
          <w:sz w:val="23"/>
          <w:szCs w:val="23"/>
        </w:rPr>
        <w:t>placu o nawierzchni betonowej</w:t>
      </w:r>
      <w:r w:rsidR="00874CE4" w:rsidRPr="00421D38">
        <w:rPr>
          <w:snapToGrid w:val="0"/>
          <w:sz w:val="23"/>
          <w:szCs w:val="23"/>
        </w:rPr>
        <w:t>,</w:t>
      </w:r>
      <w:r w:rsidRPr="00421D38">
        <w:rPr>
          <w:snapToGrid w:val="0"/>
          <w:sz w:val="23"/>
          <w:szCs w:val="23"/>
        </w:rPr>
        <w:t xml:space="preserve"> o</w:t>
      </w:r>
      <w:r w:rsidR="00B72A76" w:rsidRPr="00421D38">
        <w:rPr>
          <w:snapToGrid w:val="0"/>
          <w:sz w:val="23"/>
          <w:szCs w:val="23"/>
        </w:rPr>
        <w:t> </w:t>
      </w:r>
      <w:r w:rsidRPr="00421D38">
        <w:rPr>
          <w:snapToGrid w:val="0"/>
          <w:sz w:val="23"/>
          <w:szCs w:val="23"/>
        </w:rPr>
        <w:t xml:space="preserve"> powierzchni ok. 832 m</w:t>
      </w:r>
      <w:r w:rsidRPr="00421D38">
        <w:rPr>
          <w:snapToGrid w:val="0"/>
          <w:sz w:val="23"/>
          <w:szCs w:val="23"/>
          <w:vertAlign w:val="superscript"/>
        </w:rPr>
        <w:t>2</w:t>
      </w:r>
      <w:r w:rsidRPr="00421D38">
        <w:rPr>
          <w:snapToGrid w:val="0"/>
          <w:sz w:val="23"/>
          <w:szCs w:val="23"/>
        </w:rPr>
        <w:t>.</w:t>
      </w:r>
      <w:r w:rsidR="00416E98" w:rsidRPr="00421D38">
        <w:rPr>
          <w:snapToGrid w:val="0"/>
          <w:sz w:val="23"/>
          <w:szCs w:val="23"/>
        </w:rPr>
        <w:t xml:space="preserve"> </w:t>
      </w:r>
    </w:p>
    <w:p w14:paraId="2B592BAF" w14:textId="002204CD" w:rsidR="003E6246" w:rsidRPr="00421D38" w:rsidRDefault="00B64E6C" w:rsidP="00037005">
      <w:pPr>
        <w:pStyle w:val="Tekstpodstawowywcity3"/>
        <w:ind w:left="0"/>
        <w:rPr>
          <w:rFonts w:eastAsiaTheme="minorEastAsia"/>
          <w:snapToGrid w:val="0"/>
          <w:sz w:val="23"/>
          <w:szCs w:val="23"/>
        </w:rPr>
      </w:pPr>
      <w:r w:rsidRPr="00421D38">
        <w:rPr>
          <w:rFonts w:eastAsiaTheme="minorEastAsia"/>
          <w:snapToGrid w:val="0"/>
          <w:sz w:val="23"/>
          <w:szCs w:val="23"/>
        </w:rPr>
        <w:t>W</w:t>
      </w:r>
      <w:r w:rsidR="00C36E53" w:rsidRPr="00421D38">
        <w:rPr>
          <w:rFonts w:eastAsiaTheme="minorEastAsia"/>
          <w:snapToGrid w:val="0"/>
          <w:sz w:val="23"/>
          <w:szCs w:val="23"/>
        </w:rPr>
        <w:t>stępne sortowanie nieprowadzące do zasadniczej zmiany charakteru i składu odpadów</w:t>
      </w:r>
      <w:r w:rsidRPr="00421D38">
        <w:rPr>
          <w:rFonts w:eastAsiaTheme="minorEastAsia"/>
          <w:snapToGrid w:val="0"/>
          <w:sz w:val="23"/>
          <w:szCs w:val="23"/>
        </w:rPr>
        <w:t xml:space="preserve">, </w:t>
      </w:r>
      <w:r w:rsidR="00C36E53" w:rsidRPr="00421D38">
        <w:rPr>
          <w:rFonts w:eastAsiaTheme="minorEastAsia"/>
          <w:snapToGrid w:val="0"/>
          <w:sz w:val="23"/>
          <w:szCs w:val="23"/>
        </w:rPr>
        <w:t xml:space="preserve">niepowodujące zmiany klasyfikacji odpadów oraz tymczasowe magazynowanie </w:t>
      </w:r>
      <w:r w:rsidRPr="00421D38">
        <w:rPr>
          <w:rFonts w:eastAsiaTheme="minorEastAsia"/>
          <w:snapToGrid w:val="0"/>
          <w:sz w:val="23"/>
          <w:szCs w:val="23"/>
        </w:rPr>
        <w:t>odpadów przed ich transportem do miejsc przetwarzania.</w:t>
      </w:r>
    </w:p>
    <w:p w14:paraId="0141F482" w14:textId="77777777" w:rsidR="0022403A" w:rsidRPr="00421D38" w:rsidRDefault="0022403A" w:rsidP="00037005">
      <w:pPr>
        <w:pStyle w:val="Tekstpodstawowywcity3"/>
        <w:ind w:left="0"/>
        <w:rPr>
          <w:rFonts w:eastAsiaTheme="minorEastAsia"/>
          <w:snapToGrid w:val="0"/>
          <w:sz w:val="10"/>
          <w:szCs w:val="10"/>
        </w:rPr>
      </w:pPr>
    </w:p>
    <w:p w14:paraId="6A48B5B2" w14:textId="3F8AC815" w:rsidR="004539E3" w:rsidRPr="00421D38" w:rsidRDefault="004539E3" w:rsidP="00037005">
      <w:pPr>
        <w:pStyle w:val="Nagwek2"/>
        <w:rPr>
          <w:b w:val="0"/>
          <w:sz w:val="23"/>
          <w:szCs w:val="23"/>
        </w:rPr>
      </w:pPr>
      <w:r w:rsidRPr="00421D38">
        <w:rPr>
          <w:sz w:val="23"/>
          <w:szCs w:val="23"/>
        </w:rPr>
        <w:t>I.</w:t>
      </w:r>
      <w:r w:rsidR="00400C8A" w:rsidRPr="00421D38">
        <w:rPr>
          <w:bCs/>
          <w:sz w:val="23"/>
          <w:szCs w:val="23"/>
        </w:rPr>
        <w:t>1</w:t>
      </w:r>
      <w:r w:rsidRPr="00421D38">
        <w:rPr>
          <w:sz w:val="23"/>
          <w:szCs w:val="23"/>
        </w:rPr>
        <w:t>. Parametry instalacji istotne z punktu widzenia przeciwdziałania zanieczyszczeniom</w:t>
      </w:r>
      <w:r w:rsidR="007A5A1F" w:rsidRPr="00421D38">
        <w:rPr>
          <w:sz w:val="23"/>
          <w:szCs w:val="23"/>
        </w:rPr>
        <w:t>:</w:t>
      </w:r>
    </w:p>
    <w:bookmarkEnd w:id="6"/>
    <w:p w14:paraId="61D447E8" w14:textId="77777777" w:rsidR="00503290" w:rsidRPr="00421D38" w:rsidRDefault="00503290" w:rsidP="00037005">
      <w:pPr>
        <w:autoSpaceDE w:val="0"/>
        <w:autoSpaceDN w:val="0"/>
        <w:adjustRightInd w:val="0"/>
        <w:spacing w:after="0" w:line="240" w:lineRule="auto"/>
        <w:rPr>
          <w:rFonts w:cs="Arial"/>
          <w:b/>
          <w:bCs/>
          <w:sz w:val="2"/>
          <w:szCs w:val="2"/>
        </w:rPr>
      </w:pPr>
    </w:p>
    <w:p w14:paraId="034D6392" w14:textId="4ED8E480" w:rsidR="000C21C3" w:rsidRPr="00421D38" w:rsidRDefault="00907729" w:rsidP="00037005">
      <w:pPr>
        <w:autoSpaceDE w:val="0"/>
        <w:autoSpaceDN w:val="0"/>
        <w:adjustRightInd w:val="0"/>
        <w:spacing w:after="0" w:line="240" w:lineRule="auto"/>
        <w:rPr>
          <w:rFonts w:eastAsia="Calibri" w:cs="Arial"/>
          <w:b/>
          <w:bCs/>
          <w:sz w:val="23"/>
          <w:szCs w:val="23"/>
          <w:lang w:eastAsia="en-US"/>
        </w:rPr>
      </w:pPr>
      <w:bookmarkStart w:id="7" w:name="_Hlk164685506"/>
      <w:r w:rsidRPr="00421D38">
        <w:rPr>
          <w:rFonts w:eastAsia="Calibri" w:cs="Arial"/>
          <w:b/>
          <w:bCs/>
          <w:sz w:val="23"/>
          <w:szCs w:val="23"/>
          <w:lang w:eastAsia="en-US"/>
        </w:rPr>
        <w:t>I.</w:t>
      </w:r>
      <w:r w:rsidR="00400C8A" w:rsidRPr="00421D38">
        <w:rPr>
          <w:rFonts w:eastAsia="Calibri" w:cs="Arial"/>
          <w:b/>
          <w:bCs/>
          <w:sz w:val="23"/>
          <w:szCs w:val="23"/>
          <w:lang w:eastAsia="en-US"/>
        </w:rPr>
        <w:t>1</w:t>
      </w:r>
      <w:r w:rsidRPr="00421D38">
        <w:rPr>
          <w:rFonts w:eastAsia="Calibri" w:cs="Arial"/>
          <w:b/>
          <w:bCs/>
          <w:sz w:val="23"/>
          <w:szCs w:val="23"/>
          <w:lang w:eastAsia="en-US"/>
        </w:rPr>
        <w:t xml:space="preserve">.1. </w:t>
      </w:r>
      <w:r w:rsidR="00F8442B" w:rsidRPr="00421D38">
        <w:rPr>
          <w:rFonts w:eastAsia="Calibri" w:cs="Arial"/>
          <w:b/>
          <w:bCs/>
          <w:sz w:val="23"/>
          <w:szCs w:val="23"/>
          <w:lang w:eastAsia="en-US"/>
        </w:rPr>
        <w:t xml:space="preserve"> </w:t>
      </w:r>
      <w:bookmarkStart w:id="8" w:name="_Hlk20381048"/>
      <w:r w:rsidR="000C21C3" w:rsidRPr="00421D38">
        <w:rPr>
          <w:rFonts w:eastAsia="Calibri" w:cs="Arial"/>
          <w:b/>
          <w:bCs/>
          <w:sz w:val="23"/>
          <w:szCs w:val="23"/>
          <w:lang w:eastAsia="en-US"/>
        </w:rPr>
        <w:t>Hala demontażu pojazdów</w:t>
      </w:r>
      <w:r w:rsidR="00B64E6C" w:rsidRPr="00421D38">
        <w:rPr>
          <w:rFonts w:eastAsia="Calibri" w:cs="Arial"/>
          <w:b/>
          <w:bCs/>
          <w:sz w:val="23"/>
          <w:szCs w:val="23"/>
          <w:lang w:eastAsia="en-US"/>
        </w:rPr>
        <w:t>:</w:t>
      </w:r>
    </w:p>
    <w:p w14:paraId="2D2A676A" w14:textId="5D17792D" w:rsidR="00AB37D3" w:rsidRPr="00421D38" w:rsidRDefault="008633C5" w:rsidP="00040179">
      <w:pPr>
        <w:pStyle w:val="Akapitzlist"/>
        <w:numPr>
          <w:ilvl w:val="0"/>
          <w:numId w:val="82"/>
        </w:numPr>
        <w:spacing w:after="0" w:line="240" w:lineRule="auto"/>
        <w:ind w:left="336"/>
        <w:rPr>
          <w:rFonts w:cs="Arial"/>
          <w:sz w:val="23"/>
          <w:szCs w:val="23"/>
        </w:rPr>
      </w:pPr>
      <w:r w:rsidRPr="00421D38">
        <w:rPr>
          <w:rFonts w:cs="Arial"/>
          <w:sz w:val="23"/>
          <w:szCs w:val="23"/>
        </w:rPr>
        <w:t xml:space="preserve">Budynek stacji demontażu pojazdów </w:t>
      </w:r>
      <w:r w:rsidR="00AB37D3" w:rsidRPr="00421D38">
        <w:rPr>
          <w:rFonts w:cs="Arial"/>
          <w:sz w:val="23"/>
          <w:szCs w:val="23"/>
        </w:rPr>
        <w:t>o pow. 406 m</w:t>
      </w:r>
      <w:r w:rsidR="00AB37D3" w:rsidRPr="00421D38">
        <w:rPr>
          <w:rFonts w:cs="Arial"/>
          <w:sz w:val="23"/>
          <w:szCs w:val="23"/>
          <w:vertAlign w:val="superscript"/>
        </w:rPr>
        <w:t>2</w:t>
      </w:r>
      <w:r w:rsidR="00AB37D3" w:rsidRPr="00421D38">
        <w:rPr>
          <w:rFonts w:cs="Arial"/>
          <w:sz w:val="23"/>
          <w:szCs w:val="23"/>
        </w:rPr>
        <w:t xml:space="preserve">, </w:t>
      </w:r>
      <w:r w:rsidRPr="00421D38">
        <w:rPr>
          <w:rFonts w:cs="Arial"/>
          <w:sz w:val="23"/>
          <w:szCs w:val="23"/>
        </w:rPr>
        <w:t>o wysokości w szczycie dachu 8,5</w:t>
      </w:r>
      <w:r w:rsidR="00B72A76" w:rsidRPr="00421D38">
        <w:rPr>
          <w:rFonts w:cs="Arial"/>
          <w:sz w:val="23"/>
          <w:szCs w:val="23"/>
        </w:rPr>
        <w:t> </w:t>
      </w:r>
      <w:r w:rsidRPr="00421D38">
        <w:rPr>
          <w:rFonts w:cs="Arial"/>
          <w:sz w:val="23"/>
          <w:szCs w:val="23"/>
        </w:rPr>
        <w:t xml:space="preserve"> m, dwukondygnacyjny, niepodpiwniczony, kryty dachem dwuspadowym w</w:t>
      </w:r>
      <w:r w:rsidR="00B72A76" w:rsidRPr="00421D38">
        <w:rPr>
          <w:rFonts w:cs="Arial"/>
          <w:sz w:val="23"/>
          <w:szCs w:val="23"/>
        </w:rPr>
        <w:t> </w:t>
      </w:r>
      <w:r w:rsidRPr="00421D38">
        <w:rPr>
          <w:rFonts w:cs="Arial"/>
          <w:sz w:val="23"/>
          <w:szCs w:val="23"/>
        </w:rPr>
        <w:t xml:space="preserve"> konstrukcji stalowej. </w:t>
      </w:r>
    </w:p>
    <w:p w14:paraId="32509768" w14:textId="758F99E5" w:rsidR="000215A2" w:rsidRPr="00421D38" w:rsidRDefault="000215A2" w:rsidP="00040179">
      <w:pPr>
        <w:pStyle w:val="Akapitzlist"/>
        <w:numPr>
          <w:ilvl w:val="0"/>
          <w:numId w:val="82"/>
        </w:numPr>
        <w:spacing w:after="0" w:line="240" w:lineRule="auto"/>
        <w:ind w:left="336"/>
        <w:rPr>
          <w:rFonts w:cs="Arial"/>
          <w:sz w:val="23"/>
          <w:szCs w:val="23"/>
        </w:rPr>
      </w:pPr>
      <w:bookmarkStart w:id="9" w:name="_Hlk176340029"/>
      <w:r w:rsidRPr="00421D38">
        <w:rPr>
          <w:rFonts w:cs="Arial"/>
          <w:sz w:val="23"/>
          <w:szCs w:val="23"/>
        </w:rPr>
        <w:t xml:space="preserve">Substancje zanieczyszczające </w:t>
      </w:r>
      <w:r w:rsidR="00D7498C" w:rsidRPr="00421D38">
        <w:rPr>
          <w:rFonts w:cs="Arial"/>
          <w:sz w:val="23"/>
          <w:szCs w:val="23"/>
        </w:rPr>
        <w:t xml:space="preserve">z procesu demontażu i osuszania zużytych pojazdów, prowadzone w hali demontażu, </w:t>
      </w:r>
      <w:r w:rsidRPr="00421D38">
        <w:rPr>
          <w:rFonts w:cs="Arial"/>
          <w:sz w:val="23"/>
          <w:szCs w:val="23"/>
        </w:rPr>
        <w:t>odprowadzane będą poprzez wentylatory osiowe, zakończone na zewnątrz emitorami pionowymi oznaczonymi jako A, B, C, D. Wentylatory ścienne wyposażone w filtry tkaninowe na strumieniu przepływającego powietrza. Włóknina filtracyjna o skuteczności odpylania: η ≥ 85%.</w:t>
      </w:r>
    </w:p>
    <w:bookmarkEnd w:id="9"/>
    <w:p w14:paraId="6DA803B9" w14:textId="3E5C17C3" w:rsidR="008633C5" w:rsidRPr="00421D38" w:rsidRDefault="008633C5" w:rsidP="00040179">
      <w:pPr>
        <w:pStyle w:val="Akapitzlist"/>
        <w:numPr>
          <w:ilvl w:val="0"/>
          <w:numId w:val="82"/>
        </w:numPr>
        <w:spacing w:line="240" w:lineRule="auto"/>
        <w:ind w:left="336"/>
        <w:rPr>
          <w:rFonts w:cs="Arial"/>
          <w:sz w:val="23"/>
          <w:szCs w:val="23"/>
        </w:rPr>
      </w:pPr>
      <w:r w:rsidRPr="00421D38">
        <w:rPr>
          <w:rFonts w:cs="Arial"/>
          <w:sz w:val="23"/>
          <w:szCs w:val="23"/>
        </w:rPr>
        <w:t>Wewnątrz budynku stacji demontażu pojazdów wydzielon</w:t>
      </w:r>
      <w:r w:rsidR="001F74BE" w:rsidRPr="00421D38">
        <w:rPr>
          <w:rFonts w:cs="Arial"/>
          <w:sz w:val="23"/>
          <w:szCs w:val="23"/>
        </w:rPr>
        <w:t xml:space="preserve">e </w:t>
      </w:r>
      <w:r w:rsidRPr="00421D38">
        <w:rPr>
          <w:rFonts w:cs="Arial"/>
          <w:sz w:val="23"/>
          <w:szCs w:val="23"/>
        </w:rPr>
        <w:t>pomieszczenia:</w:t>
      </w:r>
    </w:p>
    <w:p w14:paraId="3C9AED65" w14:textId="77777777" w:rsidR="00064468" w:rsidRPr="00421D38" w:rsidRDefault="00064468" w:rsidP="00040179">
      <w:pPr>
        <w:pStyle w:val="Akapitzlist"/>
        <w:numPr>
          <w:ilvl w:val="0"/>
          <w:numId w:val="58"/>
        </w:numPr>
        <w:tabs>
          <w:tab w:val="clear" w:pos="1068"/>
          <w:tab w:val="num" w:pos="1276"/>
        </w:tabs>
        <w:spacing w:line="240" w:lineRule="auto"/>
        <w:ind w:left="322"/>
        <w:rPr>
          <w:rFonts w:cs="Arial"/>
          <w:sz w:val="23"/>
          <w:szCs w:val="23"/>
        </w:rPr>
      </w:pPr>
      <w:r w:rsidRPr="00421D38">
        <w:rPr>
          <w:rFonts w:cs="Arial"/>
          <w:sz w:val="23"/>
          <w:szCs w:val="23"/>
        </w:rPr>
        <w:t>hala demontażu pojazdów, o powierzchni ok. 406 m</w:t>
      </w:r>
      <w:r w:rsidRPr="00421D38">
        <w:rPr>
          <w:rFonts w:cs="Arial"/>
          <w:sz w:val="23"/>
          <w:szCs w:val="23"/>
          <w:vertAlign w:val="superscript"/>
        </w:rPr>
        <w:t>2</w:t>
      </w:r>
      <w:r w:rsidRPr="00421D38">
        <w:rPr>
          <w:rFonts w:cs="Arial"/>
          <w:sz w:val="23"/>
          <w:szCs w:val="23"/>
        </w:rPr>
        <w:t xml:space="preserve"> (sektor IV)</w:t>
      </w:r>
    </w:p>
    <w:p w14:paraId="61A3C338" w14:textId="73B5B914" w:rsidR="008633C5" w:rsidRPr="00421D38" w:rsidRDefault="007A5A1F" w:rsidP="00040179">
      <w:pPr>
        <w:pStyle w:val="Akapitzlist"/>
        <w:numPr>
          <w:ilvl w:val="0"/>
          <w:numId w:val="58"/>
        </w:numPr>
        <w:tabs>
          <w:tab w:val="clear" w:pos="1068"/>
          <w:tab w:val="num" w:pos="1276"/>
        </w:tabs>
        <w:spacing w:line="240" w:lineRule="auto"/>
        <w:ind w:left="322"/>
        <w:rPr>
          <w:rFonts w:cs="Arial"/>
          <w:sz w:val="23"/>
          <w:szCs w:val="23"/>
        </w:rPr>
      </w:pPr>
      <w:r w:rsidRPr="00421D38">
        <w:rPr>
          <w:rFonts w:cs="Arial"/>
          <w:sz w:val="23"/>
          <w:szCs w:val="23"/>
        </w:rPr>
        <w:t xml:space="preserve">hala </w:t>
      </w:r>
      <w:r w:rsidR="008633C5" w:rsidRPr="00421D38">
        <w:rPr>
          <w:rFonts w:cs="Arial"/>
          <w:sz w:val="23"/>
          <w:szCs w:val="23"/>
        </w:rPr>
        <w:t>osuszania pojazdów, o powierzchni ok. 112 m</w:t>
      </w:r>
      <w:r w:rsidR="008633C5" w:rsidRPr="00421D38">
        <w:rPr>
          <w:rFonts w:cs="Arial"/>
          <w:sz w:val="23"/>
          <w:szCs w:val="23"/>
          <w:vertAlign w:val="superscript"/>
        </w:rPr>
        <w:t>2</w:t>
      </w:r>
      <w:r w:rsidR="008633C5" w:rsidRPr="00421D38">
        <w:rPr>
          <w:rFonts w:cs="Arial"/>
          <w:sz w:val="23"/>
          <w:szCs w:val="23"/>
        </w:rPr>
        <w:t xml:space="preserve"> (sektor III)</w:t>
      </w:r>
    </w:p>
    <w:p w14:paraId="2B41C76E" w14:textId="5D097B32" w:rsidR="008633C5" w:rsidRPr="00421D38" w:rsidRDefault="00064468" w:rsidP="00040179">
      <w:pPr>
        <w:pStyle w:val="Akapitzlist"/>
        <w:numPr>
          <w:ilvl w:val="0"/>
          <w:numId w:val="58"/>
        </w:numPr>
        <w:tabs>
          <w:tab w:val="clear" w:pos="1068"/>
          <w:tab w:val="num" w:pos="1276"/>
        </w:tabs>
        <w:spacing w:line="240" w:lineRule="auto"/>
        <w:ind w:left="322"/>
        <w:rPr>
          <w:rFonts w:cs="Arial"/>
          <w:sz w:val="23"/>
          <w:szCs w:val="23"/>
        </w:rPr>
      </w:pPr>
      <w:r w:rsidRPr="00421D38">
        <w:rPr>
          <w:rFonts w:cs="Arial"/>
          <w:sz w:val="23"/>
          <w:szCs w:val="23"/>
        </w:rPr>
        <w:t xml:space="preserve">podręczny </w:t>
      </w:r>
      <w:r w:rsidR="008633C5" w:rsidRPr="00421D38">
        <w:rPr>
          <w:rFonts w:cs="Arial"/>
          <w:sz w:val="23"/>
          <w:szCs w:val="23"/>
        </w:rPr>
        <w:t>magazyn odpadów niebezpiecznych, o powierzchni ok. 29 m</w:t>
      </w:r>
      <w:r w:rsidR="008633C5" w:rsidRPr="00421D38">
        <w:rPr>
          <w:rFonts w:cs="Arial"/>
          <w:sz w:val="23"/>
          <w:szCs w:val="23"/>
          <w:vertAlign w:val="superscript"/>
        </w:rPr>
        <w:t>2</w:t>
      </w:r>
      <w:r w:rsidR="008633C5" w:rsidRPr="00421D38">
        <w:rPr>
          <w:rFonts w:cs="Arial"/>
          <w:sz w:val="23"/>
          <w:szCs w:val="23"/>
        </w:rPr>
        <w:t xml:space="preserve"> (podręczny</w:t>
      </w:r>
      <w:r w:rsidR="00B72A76" w:rsidRPr="00421D38">
        <w:rPr>
          <w:rFonts w:cs="Arial"/>
          <w:sz w:val="23"/>
          <w:szCs w:val="23"/>
        </w:rPr>
        <w:t> </w:t>
      </w:r>
      <w:r w:rsidR="008633C5" w:rsidRPr="00421D38">
        <w:rPr>
          <w:rFonts w:cs="Arial"/>
          <w:sz w:val="23"/>
          <w:szCs w:val="23"/>
        </w:rPr>
        <w:t xml:space="preserve"> sektor VI)</w:t>
      </w:r>
    </w:p>
    <w:p w14:paraId="16CBEBFB" w14:textId="77777777" w:rsidR="00064468" w:rsidRPr="00421D38" w:rsidRDefault="00064468" w:rsidP="00040179">
      <w:pPr>
        <w:pStyle w:val="Akapitzlist"/>
        <w:numPr>
          <w:ilvl w:val="0"/>
          <w:numId w:val="58"/>
        </w:numPr>
        <w:tabs>
          <w:tab w:val="clear" w:pos="1068"/>
          <w:tab w:val="num" w:pos="1276"/>
        </w:tabs>
        <w:spacing w:line="240" w:lineRule="auto"/>
        <w:ind w:left="322"/>
        <w:rPr>
          <w:rFonts w:cs="Arial"/>
          <w:sz w:val="23"/>
          <w:szCs w:val="23"/>
        </w:rPr>
      </w:pPr>
      <w:r w:rsidRPr="00421D38">
        <w:rPr>
          <w:rFonts w:cs="Arial"/>
          <w:sz w:val="23"/>
          <w:szCs w:val="23"/>
        </w:rPr>
        <w:t>strefa socjalno-biurowa  przeznaczona dla pracowników oraz pomieszczenia gospodarcze</w:t>
      </w:r>
    </w:p>
    <w:p w14:paraId="158C9BDC" w14:textId="573D11AC" w:rsidR="008633C5" w:rsidRPr="00421D38" w:rsidRDefault="008633C5" w:rsidP="00040179">
      <w:pPr>
        <w:pStyle w:val="Akapitzlist"/>
        <w:numPr>
          <w:ilvl w:val="0"/>
          <w:numId w:val="58"/>
        </w:numPr>
        <w:tabs>
          <w:tab w:val="clear" w:pos="1068"/>
          <w:tab w:val="num" w:pos="1276"/>
        </w:tabs>
        <w:spacing w:line="240" w:lineRule="auto"/>
        <w:ind w:left="322"/>
        <w:rPr>
          <w:rFonts w:cs="Arial"/>
          <w:sz w:val="23"/>
          <w:szCs w:val="23"/>
        </w:rPr>
      </w:pPr>
      <w:r w:rsidRPr="00421D38">
        <w:rPr>
          <w:rFonts w:cs="Arial"/>
          <w:sz w:val="23"/>
          <w:szCs w:val="23"/>
        </w:rPr>
        <w:lastRenderedPageBreak/>
        <w:t>pomieszczenie techniczne, o powierzchni ok. 9 m</w:t>
      </w:r>
      <w:r w:rsidRPr="00421D38">
        <w:rPr>
          <w:rFonts w:cs="Arial"/>
          <w:sz w:val="23"/>
          <w:szCs w:val="23"/>
          <w:vertAlign w:val="superscript"/>
        </w:rPr>
        <w:t>2</w:t>
      </w:r>
      <w:r w:rsidR="009E13BA" w:rsidRPr="00421D38">
        <w:rPr>
          <w:rFonts w:cs="Arial"/>
          <w:sz w:val="23"/>
          <w:szCs w:val="23"/>
        </w:rPr>
        <w:t>.</w:t>
      </w:r>
    </w:p>
    <w:p w14:paraId="4E43F2AE" w14:textId="2A35B87E" w:rsidR="008633C5" w:rsidRPr="00421D38" w:rsidRDefault="00093BFB" w:rsidP="00040179">
      <w:pPr>
        <w:pStyle w:val="Akapitzlist"/>
        <w:numPr>
          <w:ilvl w:val="0"/>
          <w:numId w:val="83"/>
        </w:numPr>
        <w:spacing w:after="0" w:line="240" w:lineRule="auto"/>
        <w:ind w:left="322"/>
        <w:rPr>
          <w:rFonts w:cs="Arial"/>
          <w:sz w:val="23"/>
          <w:szCs w:val="23"/>
        </w:rPr>
      </w:pPr>
      <w:r w:rsidRPr="00421D38">
        <w:rPr>
          <w:rFonts w:cs="Arial"/>
          <w:sz w:val="23"/>
          <w:szCs w:val="23"/>
        </w:rPr>
        <w:t>Sektor III i IV</w:t>
      </w:r>
      <w:r w:rsidR="008633C5" w:rsidRPr="00421D38">
        <w:rPr>
          <w:rFonts w:cs="Arial"/>
          <w:sz w:val="23"/>
          <w:szCs w:val="23"/>
        </w:rPr>
        <w:t xml:space="preserve"> wyposażon</w:t>
      </w:r>
      <w:r w:rsidR="001F74BE" w:rsidRPr="00421D38">
        <w:rPr>
          <w:rFonts w:cs="Arial"/>
          <w:sz w:val="23"/>
          <w:szCs w:val="23"/>
        </w:rPr>
        <w:t>y</w:t>
      </w:r>
      <w:r w:rsidR="008633C5" w:rsidRPr="00421D38">
        <w:rPr>
          <w:rFonts w:cs="Arial"/>
          <w:sz w:val="23"/>
          <w:szCs w:val="23"/>
        </w:rPr>
        <w:t xml:space="preserve"> w szczelne posadzki betonowe z odpływami liniowymi, połączonymi z kanalizacja przemysłową.</w:t>
      </w:r>
    </w:p>
    <w:bookmarkEnd w:id="7"/>
    <w:p w14:paraId="7AB01B85" w14:textId="4A7C039C" w:rsidR="00B64E6C" w:rsidRPr="00421D38" w:rsidRDefault="00B64E6C" w:rsidP="00040179">
      <w:pPr>
        <w:pStyle w:val="Akapitzlist"/>
        <w:numPr>
          <w:ilvl w:val="0"/>
          <w:numId w:val="83"/>
        </w:numPr>
        <w:spacing w:line="240" w:lineRule="auto"/>
        <w:ind w:left="322"/>
        <w:rPr>
          <w:rFonts w:cs="Arial"/>
          <w:sz w:val="23"/>
          <w:szCs w:val="23"/>
        </w:rPr>
      </w:pPr>
      <w:r w:rsidRPr="00421D38">
        <w:rPr>
          <w:rFonts w:cs="Arial"/>
          <w:sz w:val="23"/>
          <w:szCs w:val="23"/>
        </w:rPr>
        <w:t xml:space="preserve">Przy </w:t>
      </w:r>
      <w:r w:rsidR="001F74BE" w:rsidRPr="00421D38">
        <w:rPr>
          <w:rFonts w:cs="Arial"/>
          <w:sz w:val="23"/>
          <w:szCs w:val="23"/>
        </w:rPr>
        <w:t xml:space="preserve">elewacji północnej </w:t>
      </w:r>
      <w:r w:rsidRPr="00421D38">
        <w:rPr>
          <w:rFonts w:cs="Arial"/>
          <w:sz w:val="23"/>
          <w:szCs w:val="23"/>
        </w:rPr>
        <w:t>budynku hali demontażu wag</w:t>
      </w:r>
      <w:r w:rsidR="001F74BE" w:rsidRPr="00421D38">
        <w:rPr>
          <w:rFonts w:cs="Arial"/>
          <w:sz w:val="23"/>
          <w:szCs w:val="23"/>
        </w:rPr>
        <w:t>a</w:t>
      </w:r>
      <w:r w:rsidRPr="00421D38">
        <w:rPr>
          <w:rFonts w:cs="Arial"/>
          <w:sz w:val="23"/>
          <w:szCs w:val="23"/>
        </w:rPr>
        <w:t xml:space="preserve"> zewnętrzn</w:t>
      </w:r>
      <w:r w:rsidR="001F74BE" w:rsidRPr="00421D38">
        <w:rPr>
          <w:rFonts w:cs="Arial"/>
          <w:sz w:val="23"/>
          <w:szCs w:val="23"/>
        </w:rPr>
        <w:t>a</w:t>
      </w:r>
      <w:r w:rsidRPr="00421D38">
        <w:rPr>
          <w:rFonts w:cs="Arial"/>
          <w:sz w:val="23"/>
          <w:szCs w:val="23"/>
        </w:rPr>
        <w:t xml:space="preserve"> o wymiarach 2x4</w:t>
      </w:r>
      <w:r w:rsidR="00B72A76" w:rsidRPr="00421D38">
        <w:rPr>
          <w:rFonts w:cs="Arial"/>
          <w:sz w:val="23"/>
          <w:szCs w:val="23"/>
        </w:rPr>
        <w:t> </w:t>
      </w:r>
      <w:r w:rsidRPr="00421D38">
        <w:rPr>
          <w:rFonts w:cs="Arial"/>
          <w:sz w:val="23"/>
          <w:szCs w:val="23"/>
        </w:rPr>
        <w:t xml:space="preserve"> m. </w:t>
      </w:r>
    </w:p>
    <w:p w14:paraId="07726D60" w14:textId="76341410" w:rsidR="007647B3" w:rsidRPr="00421D38" w:rsidRDefault="006F25D0" w:rsidP="00A732ED">
      <w:pPr>
        <w:pStyle w:val="Akapitzlist"/>
        <w:spacing w:before="240" w:line="240" w:lineRule="auto"/>
        <w:ind w:left="0"/>
        <w:rPr>
          <w:rFonts w:eastAsia="Times New Roman" w:cs="Arial"/>
          <w:sz w:val="23"/>
          <w:szCs w:val="23"/>
        </w:rPr>
      </w:pPr>
      <w:r w:rsidRPr="00421D38">
        <w:rPr>
          <w:rFonts w:cs="Arial"/>
          <w:b/>
          <w:bCs/>
          <w:sz w:val="23"/>
          <w:szCs w:val="23"/>
        </w:rPr>
        <w:br/>
      </w:r>
      <w:r w:rsidR="00B64E6C" w:rsidRPr="00421D38">
        <w:rPr>
          <w:rFonts w:cs="Arial"/>
          <w:b/>
          <w:bCs/>
          <w:sz w:val="23"/>
          <w:szCs w:val="23"/>
        </w:rPr>
        <w:t xml:space="preserve">I.1.2.  </w:t>
      </w:r>
      <w:r w:rsidR="00AB37D3" w:rsidRPr="00421D38">
        <w:rPr>
          <w:rFonts w:eastAsia="Times New Roman" w:cs="Arial"/>
          <w:b/>
          <w:bCs/>
          <w:sz w:val="23"/>
          <w:szCs w:val="23"/>
        </w:rPr>
        <w:t>Zadaszona w</w:t>
      </w:r>
      <w:r w:rsidR="00EE609E" w:rsidRPr="00421D38">
        <w:rPr>
          <w:rFonts w:eastAsia="Times New Roman" w:cs="Arial"/>
          <w:b/>
          <w:bCs/>
          <w:sz w:val="23"/>
          <w:szCs w:val="23"/>
        </w:rPr>
        <w:t>iata</w:t>
      </w:r>
      <w:r w:rsidR="00EF1677" w:rsidRPr="00421D38">
        <w:rPr>
          <w:rFonts w:eastAsia="Times New Roman" w:cs="Arial"/>
          <w:sz w:val="23"/>
          <w:szCs w:val="23"/>
        </w:rPr>
        <w:t xml:space="preserve"> </w:t>
      </w:r>
      <w:r w:rsidR="00EA7E2C" w:rsidRPr="00421D38">
        <w:rPr>
          <w:rFonts w:eastAsia="Times New Roman" w:cs="Arial"/>
          <w:sz w:val="23"/>
          <w:szCs w:val="23"/>
        </w:rPr>
        <w:t xml:space="preserve">- </w:t>
      </w:r>
      <w:r w:rsidR="007647B3" w:rsidRPr="00421D38">
        <w:rPr>
          <w:rFonts w:eastAsia="Times New Roman" w:cs="Arial"/>
          <w:b/>
          <w:bCs/>
          <w:sz w:val="23"/>
          <w:szCs w:val="23"/>
        </w:rPr>
        <w:t>sektor II:</w:t>
      </w:r>
      <w:r w:rsidR="007647B3" w:rsidRPr="00421D38">
        <w:rPr>
          <w:rFonts w:eastAsia="Times New Roman" w:cs="Arial"/>
          <w:sz w:val="23"/>
          <w:szCs w:val="23"/>
        </w:rPr>
        <w:t xml:space="preserve"> </w:t>
      </w:r>
    </w:p>
    <w:p w14:paraId="3A209555" w14:textId="4F0F8BE4" w:rsidR="00AB37D3" w:rsidRPr="00421D38" w:rsidRDefault="007647B3" w:rsidP="00037005">
      <w:pPr>
        <w:pStyle w:val="Akapitzlist"/>
        <w:spacing w:line="240" w:lineRule="auto"/>
        <w:ind w:left="0"/>
        <w:rPr>
          <w:rFonts w:cs="Arial"/>
          <w:sz w:val="23"/>
          <w:szCs w:val="23"/>
        </w:rPr>
      </w:pPr>
      <w:r w:rsidRPr="00421D38">
        <w:rPr>
          <w:rFonts w:eastAsia="Times New Roman" w:cs="Arial"/>
          <w:sz w:val="23"/>
          <w:szCs w:val="23"/>
        </w:rPr>
        <w:t xml:space="preserve">Wiata </w:t>
      </w:r>
      <w:r w:rsidRPr="00421D38">
        <w:rPr>
          <w:rFonts w:cs="Arial"/>
          <w:sz w:val="23"/>
          <w:szCs w:val="23"/>
        </w:rPr>
        <w:t>o powierzchni ok. 298 m</w:t>
      </w:r>
      <w:r w:rsidRPr="00421D38">
        <w:rPr>
          <w:rFonts w:cs="Arial"/>
          <w:sz w:val="23"/>
          <w:szCs w:val="23"/>
          <w:vertAlign w:val="superscript"/>
        </w:rPr>
        <w:t>2</w:t>
      </w:r>
      <w:r w:rsidRPr="00421D38">
        <w:rPr>
          <w:rFonts w:cs="Arial"/>
          <w:sz w:val="23"/>
          <w:szCs w:val="23"/>
        </w:rPr>
        <w:t xml:space="preserve"> </w:t>
      </w:r>
      <w:r w:rsidRPr="00421D38">
        <w:rPr>
          <w:rFonts w:eastAsia="Times New Roman" w:cs="Arial"/>
          <w:sz w:val="23"/>
          <w:szCs w:val="23"/>
        </w:rPr>
        <w:t xml:space="preserve">wykonana </w:t>
      </w:r>
      <w:r w:rsidR="00064468" w:rsidRPr="00421D38">
        <w:rPr>
          <w:rFonts w:eastAsia="Times New Roman" w:cs="Arial"/>
          <w:sz w:val="23"/>
          <w:szCs w:val="23"/>
        </w:rPr>
        <w:t xml:space="preserve">na przedłużeniu budynku </w:t>
      </w:r>
      <w:r w:rsidR="00EF1677" w:rsidRPr="00421D38">
        <w:rPr>
          <w:rFonts w:eastAsia="Times New Roman" w:cs="Arial"/>
          <w:sz w:val="23"/>
          <w:szCs w:val="23"/>
        </w:rPr>
        <w:t>stacji demontażu pojazdów</w:t>
      </w:r>
      <w:r w:rsidR="00064468" w:rsidRPr="00421D38">
        <w:rPr>
          <w:rFonts w:eastAsia="Times New Roman" w:cs="Arial"/>
          <w:sz w:val="23"/>
          <w:szCs w:val="23"/>
        </w:rPr>
        <w:t>, pełniąca funkcję magazynu przyjętych (nieosuszonych) pojazdów</w:t>
      </w:r>
      <w:r w:rsidRPr="00421D38">
        <w:rPr>
          <w:rFonts w:eastAsia="Times New Roman" w:cs="Arial"/>
          <w:sz w:val="23"/>
          <w:szCs w:val="23"/>
        </w:rPr>
        <w:t>. Wiata</w:t>
      </w:r>
      <w:r w:rsidR="00B72A76" w:rsidRPr="00421D38">
        <w:rPr>
          <w:rFonts w:eastAsia="Times New Roman" w:cs="Arial"/>
          <w:sz w:val="23"/>
          <w:szCs w:val="23"/>
        </w:rPr>
        <w:t> </w:t>
      </w:r>
      <w:r w:rsidR="008633C5" w:rsidRPr="00421D38">
        <w:rPr>
          <w:rFonts w:cs="Arial"/>
          <w:sz w:val="23"/>
          <w:szCs w:val="23"/>
        </w:rPr>
        <w:t xml:space="preserve"> wyposażona w szczelna posadzkę betonową oraz odpływ liniowy połączony z</w:t>
      </w:r>
      <w:r w:rsidR="00B72A76" w:rsidRPr="00421D38">
        <w:rPr>
          <w:rFonts w:cs="Arial"/>
          <w:sz w:val="23"/>
          <w:szCs w:val="23"/>
        </w:rPr>
        <w:t> </w:t>
      </w:r>
      <w:r w:rsidR="008633C5" w:rsidRPr="00421D38">
        <w:rPr>
          <w:rFonts w:cs="Arial"/>
          <w:sz w:val="23"/>
          <w:szCs w:val="23"/>
        </w:rPr>
        <w:t xml:space="preserve"> kanalizacja przemysłową.</w:t>
      </w:r>
      <w:r w:rsidR="00AB37D3" w:rsidRPr="00421D38">
        <w:rPr>
          <w:rFonts w:cs="Arial"/>
          <w:sz w:val="23"/>
          <w:szCs w:val="23"/>
        </w:rPr>
        <w:t xml:space="preserve"> </w:t>
      </w:r>
    </w:p>
    <w:p w14:paraId="7187F5B8" w14:textId="77777777" w:rsidR="00AB37D3" w:rsidRPr="00421D38" w:rsidRDefault="00AB37D3" w:rsidP="00037005">
      <w:pPr>
        <w:pStyle w:val="Akapitzlist"/>
        <w:spacing w:line="240" w:lineRule="auto"/>
        <w:ind w:left="0"/>
        <w:rPr>
          <w:rFonts w:eastAsia="Times New Roman" w:cs="Arial"/>
          <w:b/>
          <w:bCs/>
          <w:sz w:val="23"/>
          <w:szCs w:val="23"/>
        </w:rPr>
      </w:pPr>
    </w:p>
    <w:p w14:paraId="30E23382" w14:textId="59E43FAD" w:rsidR="00BB685E" w:rsidRPr="00421D38" w:rsidRDefault="00D44063" w:rsidP="00037005">
      <w:pPr>
        <w:pStyle w:val="Akapitzlist"/>
        <w:spacing w:line="240" w:lineRule="auto"/>
        <w:ind w:left="0"/>
        <w:rPr>
          <w:rFonts w:eastAsia="Times New Roman" w:cs="Arial"/>
          <w:b/>
          <w:bCs/>
          <w:sz w:val="23"/>
          <w:szCs w:val="23"/>
        </w:rPr>
      </w:pPr>
      <w:r w:rsidRPr="00421D38">
        <w:rPr>
          <w:rFonts w:eastAsia="Times New Roman" w:cs="Arial"/>
          <w:b/>
          <w:bCs/>
          <w:sz w:val="23"/>
          <w:szCs w:val="23"/>
        </w:rPr>
        <w:t>1.</w:t>
      </w:r>
      <w:r w:rsidR="00C15574" w:rsidRPr="00421D38">
        <w:rPr>
          <w:rFonts w:eastAsia="Times New Roman" w:cs="Arial"/>
          <w:b/>
          <w:bCs/>
          <w:sz w:val="23"/>
          <w:szCs w:val="23"/>
        </w:rPr>
        <w:t>1</w:t>
      </w:r>
      <w:r w:rsidRPr="00421D38">
        <w:rPr>
          <w:rFonts w:eastAsia="Times New Roman" w:cs="Arial"/>
          <w:b/>
          <w:bCs/>
          <w:sz w:val="23"/>
          <w:szCs w:val="23"/>
        </w:rPr>
        <w:t>.</w:t>
      </w:r>
      <w:r w:rsidR="007647B3" w:rsidRPr="00421D38">
        <w:rPr>
          <w:rFonts w:eastAsia="Times New Roman" w:cs="Arial"/>
          <w:b/>
          <w:bCs/>
          <w:sz w:val="23"/>
          <w:szCs w:val="23"/>
        </w:rPr>
        <w:t>3</w:t>
      </w:r>
      <w:r w:rsidRPr="00421D38">
        <w:rPr>
          <w:rFonts w:eastAsia="Times New Roman" w:cs="Arial"/>
          <w:b/>
          <w:bCs/>
          <w:sz w:val="23"/>
          <w:szCs w:val="23"/>
        </w:rPr>
        <w:t xml:space="preserve">. </w:t>
      </w:r>
      <w:r w:rsidR="00BB685E" w:rsidRPr="00421D38">
        <w:rPr>
          <w:rFonts w:eastAsia="Times New Roman" w:cs="Arial"/>
          <w:b/>
          <w:bCs/>
          <w:sz w:val="23"/>
          <w:szCs w:val="23"/>
        </w:rPr>
        <w:t>Wiata magazynowa na odpady niebezpieczne</w:t>
      </w:r>
      <w:r w:rsidRPr="00421D38">
        <w:rPr>
          <w:rFonts w:eastAsia="Times New Roman" w:cs="Arial"/>
          <w:b/>
          <w:bCs/>
          <w:sz w:val="23"/>
          <w:szCs w:val="23"/>
        </w:rPr>
        <w:t>:</w:t>
      </w:r>
    </w:p>
    <w:p w14:paraId="70DECA3B" w14:textId="53F476A6" w:rsidR="00BB685E" w:rsidRPr="00421D38" w:rsidRDefault="00BB685E" w:rsidP="00037005">
      <w:pPr>
        <w:pStyle w:val="Akapitzlist"/>
        <w:spacing w:line="240" w:lineRule="auto"/>
        <w:ind w:left="0"/>
        <w:rPr>
          <w:rFonts w:eastAsia="Times New Roman" w:cs="Arial"/>
          <w:sz w:val="23"/>
          <w:szCs w:val="23"/>
        </w:rPr>
      </w:pPr>
      <w:r w:rsidRPr="00421D38">
        <w:rPr>
          <w:rFonts w:eastAsia="Times New Roman" w:cs="Arial"/>
          <w:sz w:val="23"/>
          <w:szCs w:val="23"/>
        </w:rPr>
        <w:t>Wiata o powierzchni 200 m</w:t>
      </w:r>
      <w:r w:rsidRPr="00421D38">
        <w:rPr>
          <w:rFonts w:eastAsia="Times New Roman" w:cs="Arial"/>
          <w:sz w:val="23"/>
          <w:szCs w:val="23"/>
          <w:vertAlign w:val="superscript"/>
        </w:rPr>
        <w:t>2</w:t>
      </w:r>
      <w:r w:rsidRPr="00421D38">
        <w:rPr>
          <w:rFonts w:eastAsia="Times New Roman" w:cs="Arial"/>
          <w:sz w:val="23"/>
          <w:szCs w:val="23"/>
        </w:rPr>
        <w:t xml:space="preserve"> i wysokości w szczycie dachu 7 m podzielona na 3 części funkcjonalne:</w:t>
      </w:r>
    </w:p>
    <w:p w14:paraId="2E0128A1" w14:textId="19BA3F92" w:rsidR="00BB685E" w:rsidRPr="00421D38" w:rsidRDefault="00BB685E" w:rsidP="00040179">
      <w:pPr>
        <w:pStyle w:val="Akapitzlist"/>
        <w:numPr>
          <w:ilvl w:val="0"/>
          <w:numId w:val="63"/>
        </w:numPr>
        <w:spacing w:line="240" w:lineRule="auto"/>
        <w:ind w:left="350"/>
        <w:rPr>
          <w:rFonts w:eastAsia="Times New Roman" w:cs="Arial"/>
          <w:sz w:val="23"/>
          <w:szCs w:val="23"/>
        </w:rPr>
      </w:pPr>
      <w:r w:rsidRPr="00421D38">
        <w:rPr>
          <w:rFonts w:eastAsia="Times New Roman" w:cs="Arial"/>
          <w:sz w:val="23"/>
          <w:szCs w:val="23"/>
        </w:rPr>
        <w:t>część „A” o powierzchni ok. 60 m</w:t>
      </w:r>
      <w:r w:rsidRPr="00421D38">
        <w:rPr>
          <w:rFonts w:eastAsia="Times New Roman" w:cs="Arial"/>
          <w:sz w:val="23"/>
          <w:szCs w:val="23"/>
          <w:vertAlign w:val="superscript"/>
        </w:rPr>
        <w:t>2</w:t>
      </w:r>
      <w:r w:rsidRPr="00421D38">
        <w:rPr>
          <w:rFonts w:eastAsia="Times New Roman" w:cs="Arial"/>
          <w:sz w:val="23"/>
          <w:szCs w:val="23"/>
        </w:rPr>
        <w:t xml:space="preserve"> – przeznaczona do magazynowania odpadów niebezpiecznych pochodzących z demontażu pojazdów,</w:t>
      </w:r>
    </w:p>
    <w:p w14:paraId="7D80713D" w14:textId="21209BBC" w:rsidR="00BB685E" w:rsidRPr="00421D38" w:rsidRDefault="00BB685E" w:rsidP="00040179">
      <w:pPr>
        <w:pStyle w:val="Akapitzlist"/>
        <w:numPr>
          <w:ilvl w:val="0"/>
          <w:numId w:val="63"/>
        </w:numPr>
        <w:spacing w:line="240" w:lineRule="auto"/>
        <w:ind w:left="350"/>
        <w:rPr>
          <w:rFonts w:eastAsia="Times New Roman" w:cs="Arial"/>
          <w:sz w:val="23"/>
          <w:szCs w:val="23"/>
        </w:rPr>
      </w:pPr>
      <w:r w:rsidRPr="00421D38">
        <w:rPr>
          <w:rFonts w:eastAsia="Times New Roman" w:cs="Arial"/>
          <w:sz w:val="23"/>
          <w:szCs w:val="23"/>
        </w:rPr>
        <w:t>część „Y” o powierzchni ok. 80 m</w:t>
      </w:r>
      <w:r w:rsidRPr="00421D38">
        <w:rPr>
          <w:rFonts w:eastAsia="Times New Roman" w:cs="Arial"/>
          <w:sz w:val="23"/>
          <w:szCs w:val="23"/>
          <w:vertAlign w:val="superscript"/>
        </w:rPr>
        <w:t>2</w:t>
      </w:r>
      <w:r w:rsidRPr="00421D38">
        <w:rPr>
          <w:rFonts w:eastAsia="Times New Roman" w:cs="Arial"/>
          <w:sz w:val="23"/>
          <w:szCs w:val="23"/>
        </w:rPr>
        <w:t xml:space="preserve"> – przeznaczona </w:t>
      </w:r>
      <w:r w:rsidR="006764C5" w:rsidRPr="00421D38">
        <w:rPr>
          <w:rFonts w:eastAsia="Times New Roman" w:cs="Arial"/>
          <w:sz w:val="23"/>
          <w:szCs w:val="23"/>
        </w:rPr>
        <w:t xml:space="preserve">do magazynowania odpadów </w:t>
      </w:r>
      <w:r w:rsidRPr="00421D38">
        <w:rPr>
          <w:rFonts w:eastAsia="Times New Roman" w:cs="Arial"/>
          <w:sz w:val="23"/>
          <w:szCs w:val="23"/>
        </w:rPr>
        <w:t>niebezpieczn</w:t>
      </w:r>
      <w:r w:rsidR="007647B3" w:rsidRPr="00421D38">
        <w:rPr>
          <w:rFonts w:eastAsia="Times New Roman" w:cs="Arial"/>
          <w:sz w:val="23"/>
          <w:szCs w:val="23"/>
        </w:rPr>
        <w:t>ych</w:t>
      </w:r>
      <w:r w:rsidRPr="00421D38">
        <w:rPr>
          <w:rFonts w:eastAsia="Times New Roman" w:cs="Arial"/>
          <w:sz w:val="23"/>
          <w:szCs w:val="23"/>
        </w:rPr>
        <w:t xml:space="preserve"> pochodząc</w:t>
      </w:r>
      <w:r w:rsidR="007647B3" w:rsidRPr="00421D38">
        <w:rPr>
          <w:rFonts w:eastAsia="Times New Roman" w:cs="Arial"/>
          <w:sz w:val="23"/>
          <w:szCs w:val="23"/>
        </w:rPr>
        <w:t>ych</w:t>
      </w:r>
      <w:r w:rsidRPr="00421D38">
        <w:rPr>
          <w:rFonts w:eastAsia="Times New Roman" w:cs="Arial"/>
          <w:sz w:val="23"/>
          <w:szCs w:val="23"/>
        </w:rPr>
        <w:t xml:space="preserve"> z punktu zbierania odpadów</w:t>
      </w:r>
      <w:r w:rsidR="006764C5" w:rsidRPr="00421D38">
        <w:rPr>
          <w:rFonts w:eastAsia="Times New Roman" w:cs="Arial"/>
          <w:sz w:val="23"/>
          <w:szCs w:val="23"/>
        </w:rPr>
        <w:t>,</w:t>
      </w:r>
    </w:p>
    <w:p w14:paraId="50273212" w14:textId="012F7818" w:rsidR="00EF1677" w:rsidRPr="00421D38" w:rsidRDefault="00BB685E" w:rsidP="00040179">
      <w:pPr>
        <w:pStyle w:val="Akapitzlist"/>
        <w:numPr>
          <w:ilvl w:val="0"/>
          <w:numId w:val="63"/>
        </w:numPr>
        <w:spacing w:line="240" w:lineRule="auto"/>
        <w:ind w:left="350"/>
        <w:rPr>
          <w:rFonts w:eastAsia="Times New Roman" w:cs="Arial"/>
          <w:sz w:val="23"/>
          <w:szCs w:val="23"/>
        </w:rPr>
      </w:pPr>
      <w:r w:rsidRPr="00421D38">
        <w:rPr>
          <w:rFonts w:eastAsia="Times New Roman" w:cs="Arial"/>
          <w:sz w:val="23"/>
          <w:szCs w:val="23"/>
        </w:rPr>
        <w:t>część „X” o powierzchni ok. 60 m</w:t>
      </w:r>
      <w:r w:rsidRPr="00421D38">
        <w:rPr>
          <w:rFonts w:eastAsia="Times New Roman" w:cs="Arial"/>
          <w:sz w:val="23"/>
          <w:szCs w:val="23"/>
          <w:vertAlign w:val="superscript"/>
        </w:rPr>
        <w:t>2</w:t>
      </w:r>
      <w:r w:rsidRPr="00421D38">
        <w:rPr>
          <w:rFonts w:eastAsia="Times New Roman" w:cs="Arial"/>
          <w:sz w:val="23"/>
          <w:szCs w:val="23"/>
        </w:rPr>
        <w:t xml:space="preserve"> </w:t>
      </w:r>
      <w:r w:rsidR="006764C5" w:rsidRPr="00421D38">
        <w:rPr>
          <w:rFonts w:eastAsia="Times New Roman" w:cs="Arial"/>
          <w:sz w:val="23"/>
          <w:szCs w:val="23"/>
        </w:rPr>
        <w:t xml:space="preserve">- </w:t>
      </w:r>
      <w:r w:rsidRPr="00421D38">
        <w:rPr>
          <w:rFonts w:eastAsia="Times New Roman" w:cs="Arial"/>
          <w:sz w:val="23"/>
          <w:szCs w:val="23"/>
        </w:rPr>
        <w:t xml:space="preserve">przeznaczona </w:t>
      </w:r>
      <w:r w:rsidR="006764C5" w:rsidRPr="00421D38">
        <w:rPr>
          <w:rFonts w:eastAsia="Times New Roman" w:cs="Arial"/>
          <w:sz w:val="23"/>
          <w:szCs w:val="23"/>
        </w:rPr>
        <w:t xml:space="preserve">do magazynowania odpadów </w:t>
      </w:r>
      <w:r w:rsidRPr="00421D38">
        <w:rPr>
          <w:rFonts w:eastAsia="Times New Roman" w:cs="Arial"/>
          <w:sz w:val="23"/>
          <w:szCs w:val="23"/>
        </w:rPr>
        <w:t>niebezpieczn</w:t>
      </w:r>
      <w:r w:rsidR="007647B3" w:rsidRPr="00421D38">
        <w:rPr>
          <w:rFonts w:eastAsia="Times New Roman" w:cs="Arial"/>
          <w:sz w:val="23"/>
          <w:szCs w:val="23"/>
        </w:rPr>
        <w:t>ych</w:t>
      </w:r>
      <w:r w:rsidRPr="00421D38">
        <w:rPr>
          <w:rFonts w:eastAsia="Times New Roman" w:cs="Arial"/>
          <w:sz w:val="23"/>
          <w:szCs w:val="23"/>
        </w:rPr>
        <w:t xml:space="preserve"> płynn</w:t>
      </w:r>
      <w:r w:rsidR="007647B3" w:rsidRPr="00421D38">
        <w:rPr>
          <w:rFonts w:eastAsia="Times New Roman" w:cs="Arial"/>
          <w:sz w:val="23"/>
          <w:szCs w:val="23"/>
        </w:rPr>
        <w:t>ych</w:t>
      </w:r>
      <w:r w:rsidRPr="00421D38">
        <w:rPr>
          <w:rFonts w:eastAsia="Times New Roman" w:cs="Arial"/>
          <w:sz w:val="23"/>
          <w:szCs w:val="23"/>
        </w:rPr>
        <w:t xml:space="preserve"> paln</w:t>
      </w:r>
      <w:r w:rsidR="007647B3" w:rsidRPr="00421D38">
        <w:rPr>
          <w:rFonts w:eastAsia="Times New Roman" w:cs="Arial"/>
          <w:sz w:val="23"/>
          <w:szCs w:val="23"/>
        </w:rPr>
        <w:t>ych</w:t>
      </w:r>
      <w:r w:rsidRPr="00421D38">
        <w:rPr>
          <w:rFonts w:eastAsia="Times New Roman" w:cs="Arial"/>
          <w:sz w:val="23"/>
          <w:szCs w:val="23"/>
        </w:rPr>
        <w:t>, pochodząc</w:t>
      </w:r>
      <w:r w:rsidR="007647B3" w:rsidRPr="00421D38">
        <w:rPr>
          <w:rFonts w:eastAsia="Times New Roman" w:cs="Arial"/>
          <w:sz w:val="23"/>
          <w:szCs w:val="23"/>
        </w:rPr>
        <w:t>ych</w:t>
      </w:r>
      <w:r w:rsidRPr="00421D38">
        <w:rPr>
          <w:rFonts w:eastAsia="Times New Roman" w:cs="Arial"/>
          <w:sz w:val="23"/>
          <w:szCs w:val="23"/>
        </w:rPr>
        <w:t xml:space="preserve"> z demontażu pojazdów oraz z</w:t>
      </w:r>
      <w:r w:rsidR="00B72A76" w:rsidRPr="00421D38">
        <w:rPr>
          <w:rFonts w:eastAsia="Times New Roman" w:cs="Arial"/>
          <w:sz w:val="23"/>
          <w:szCs w:val="23"/>
        </w:rPr>
        <w:t> </w:t>
      </w:r>
      <w:r w:rsidRPr="00421D38">
        <w:rPr>
          <w:rFonts w:eastAsia="Times New Roman" w:cs="Arial"/>
          <w:sz w:val="23"/>
          <w:szCs w:val="23"/>
        </w:rPr>
        <w:t xml:space="preserve"> punktu zbierania odpadów</w:t>
      </w:r>
      <w:r w:rsidR="00D44063" w:rsidRPr="00421D38">
        <w:rPr>
          <w:rFonts w:eastAsia="Times New Roman" w:cs="Arial"/>
          <w:sz w:val="23"/>
          <w:szCs w:val="23"/>
        </w:rPr>
        <w:t>.</w:t>
      </w:r>
    </w:p>
    <w:p w14:paraId="523CDAA2" w14:textId="578373AE" w:rsidR="00D32719" w:rsidRPr="00421D38" w:rsidRDefault="00F8442B" w:rsidP="00037005">
      <w:pPr>
        <w:autoSpaceDE w:val="0"/>
        <w:autoSpaceDN w:val="0"/>
        <w:adjustRightInd w:val="0"/>
        <w:spacing w:after="0" w:line="240" w:lineRule="auto"/>
        <w:rPr>
          <w:rFonts w:cs="Arial"/>
          <w:b/>
          <w:bCs/>
          <w:sz w:val="23"/>
          <w:szCs w:val="23"/>
        </w:rPr>
      </w:pPr>
      <w:r w:rsidRPr="00421D38">
        <w:rPr>
          <w:rFonts w:cs="Arial"/>
          <w:b/>
          <w:bCs/>
          <w:sz w:val="23"/>
          <w:szCs w:val="23"/>
        </w:rPr>
        <w:t>I.</w:t>
      </w:r>
      <w:r w:rsidR="00C15574" w:rsidRPr="00421D38">
        <w:rPr>
          <w:rFonts w:cs="Arial"/>
          <w:b/>
          <w:bCs/>
          <w:sz w:val="23"/>
          <w:szCs w:val="23"/>
        </w:rPr>
        <w:t>1</w:t>
      </w:r>
      <w:r w:rsidRPr="00421D38">
        <w:rPr>
          <w:rFonts w:cs="Arial"/>
          <w:b/>
          <w:bCs/>
          <w:sz w:val="23"/>
          <w:szCs w:val="23"/>
        </w:rPr>
        <w:t>.</w:t>
      </w:r>
      <w:r w:rsidR="00002E86" w:rsidRPr="00421D38">
        <w:rPr>
          <w:rFonts w:cs="Arial"/>
          <w:b/>
          <w:bCs/>
          <w:sz w:val="23"/>
          <w:szCs w:val="23"/>
        </w:rPr>
        <w:t>4</w:t>
      </w:r>
      <w:r w:rsidRPr="00421D38">
        <w:rPr>
          <w:rFonts w:cs="Arial"/>
          <w:b/>
          <w:bCs/>
          <w:sz w:val="23"/>
          <w:szCs w:val="23"/>
        </w:rPr>
        <w:t xml:space="preserve">.  </w:t>
      </w:r>
      <w:r w:rsidR="00D32719" w:rsidRPr="00421D38">
        <w:rPr>
          <w:rFonts w:cs="Arial"/>
          <w:b/>
          <w:bCs/>
          <w:sz w:val="23"/>
          <w:szCs w:val="23"/>
        </w:rPr>
        <w:t xml:space="preserve">Sektory </w:t>
      </w:r>
      <w:r w:rsidR="007647B3" w:rsidRPr="00421D38">
        <w:rPr>
          <w:rFonts w:cs="Arial"/>
          <w:b/>
          <w:bCs/>
          <w:sz w:val="23"/>
          <w:szCs w:val="23"/>
        </w:rPr>
        <w:t>stacji demontażu zużytych pojazdów</w:t>
      </w:r>
      <w:r w:rsidR="00D32719" w:rsidRPr="00421D38">
        <w:rPr>
          <w:rFonts w:cs="Arial"/>
          <w:b/>
          <w:bCs/>
          <w:sz w:val="23"/>
          <w:szCs w:val="23"/>
        </w:rPr>
        <w:t>:</w:t>
      </w:r>
    </w:p>
    <w:p w14:paraId="446F325C" w14:textId="0750327D" w:rsidR="004B39E7" w:rsidRPr="00421D38" w:rsidRDefault="00EA26DA" w:rsidP="00037005">
      <w:pPr>
        <w:autoSpaceDE w:val="0"/>
        <w:autoSpaceDN w:val="0"/>
        <w:adjustRightInd w:val="0"/>
        <w:spacing w:after="0" w:line="240" w:lineRule="auto"/>
        <w:rPr>
          <w:rFonts w:cs="Arial"/>
          <w:b/>
          <w:bCs/>
          <w:szCs w:val="24"/>
        </w:rPr>
      </w:pPr>
      <w:r w:rsidRPr="00421D38">
        <w:rPr>
          <w:noProof/>
        </w:rPr>
        <w:drawing>
          <wp:inline distT="0" distB="0" distL="0" distR="0" wp14:anchorId="264FBB9A" wp14:editId="16D4CF9D">
            <wp:extent cx="5760720" cy="2514600"/>
            <wp:effectExtent l="0" t="0" r="0" b="0"/>
            <wp:docPr id="2060279131" name="Obraz 1" descr="Schemat rozmieszczenia sześciu sektorów stacji demontażu zużytych pojazdów. Sektor nr I (przyjęcia pojazdów), sektor nr II (magazynowania pojazdów), sektor nr III (osuszania pojazdów), sektor nr IV (haka denontażu), sektor V (magayn części), sektor VI ( magazyn odpa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79131" name="Obraz 1" descr="Schemat rozmieszczenia sześciu sektorów stacji demontażu zużytych pojazdów. Sektor nr I (przyjęcia pojazdów), sektor nr II (magazynowania pojazdów), sektor nr III (osuszania pojazdów), sektor nr IV (haka denontażu), sektor V (magayn części), sektor VI ( magazyn odpadó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514600"/>
                    </a:xfrm>
                    <a:prstGeom prst="rect">
                      <a:avLst/>
                    </a:prstGeom>
                    <a:noFill/>
                    <a:ln>
                      <a:noFill/>
                    </a:ln>
                  </pic:spPr>
                </pic:pic>
              </a:graphicData>
            </a:graphic>
          </wp:inline>
        </w:drawing>
      </w:r>
      <w:bookmarkEnd w:id="8"/>
    </w:p>
    <w:p w14:paraId="6B08746B" w14:textId="1E8D797F" w:rsidR="007E0646" w:rsidRPr="00421D38" w:rsidRDefault="00002E86" w:rsidP="00037005">
      <w:pPr>
        <w:autoSpaceDE w:val="0"/>
        <w:autoSpaceDN w:val="0"/>
        <w:adjustRightInd w:val="0"/>
        <w:spacing w:after="0" w:line="240" w:lineRule="auto"/>
        <w:rPr>
          <w:rFonts w:cs="Arial"/>
          <w:b/>
          <w:bCs/>
          <w:sz w:val="23"/>
          <w:szCs w:val="23"/>
        </w:rPr>
      </w:pPr>
      <w:r w:rsidRPr="00421D38">
        <w:rPr>
          <w:rFonts w:cs="Arial"/>
          <w:b/>
          <w:bCs/>
          <w:sz w:val="23"/>
          <w:szCs w:val="23"/>
        </w:rPr>
        <w:t xml:space="preserve">I.1.4.1. </w:t>
      </w:r>
      <w:r w:rsidR="007E0646" w:rsidRPr="00421D38">
        <w:rPr>
          <w:rFonts w:cs="Arial"/>
          <w:b/>
          <w:bCs/>
          <w:sz w:val="23"/>
          <w:szCs w:val="23"/>
        </w:rPr>
        <w:t>Sektor nr I. Sektor przyjmowania pojazdów</w:t>
      </w:r>
      <w:r w:rsidR="00B57D0B" w:rsidRPr="00421D38">
        <w:rPr>
          <w:rFonts w:cs="Arial"/>
          <w:b/>
          <w:bCs/>
          <w:sz w:val="23"/>
          <w:szCs w:val="23"/>
        </w:rPr>
        <w:t>:</w:t>
      </w:r>
    </w:p>
    <w:p w14:paraId="6BDDA5BB" w14:textId="22AC19EC" w:rsidR="00B57D0B" w:rsidRPr="00421D38" w:rsidRDefault="00B57D0B" w:rsidP="00037005">
      <w:pPr>
        <w:pStyle w:val="Akapitzlist"/>
        <w:spacing w:after="0" w:line="240" w:lineRule="auto"/>
        <w:ind w:left="0"/>
        <w:rPr>
          <w:rFonts w:cs="Arial"/>
          <w:sz w:val="23"/>
          <w:szCs w:val="23"/>
        </w:rPr>
      </w:pPr>
      <w:r w:rsidRPr="00421D38">
        <w:rPr>
          <w:rFonts w:cs="Arial"/>
          <w:sz w:val="23"/>
          <w:szCs w:val="23"/>
        </w:rPr>
        <w:t>Plac utwardzony, o szczelnej nawierzchni betonowej wynoszącej 30 m</w:t>
      </w:r>
      <w:r w:rsidRPr="00421D38">
        <w:rPr>
          <w:rFonts w:cs="Arial"/>
          <w:sz w:val="23"/>
          <w:szCs w:val="23"/>
          <w:vertAlign w:val="superscript"/>
        </w:rPr>
        <w:t xml:space="preserve">2, </w:t>
      </w:r>
      <w:r w:rsidRPr="00421D38">
        <w:rPr>
          <w:rFonts w:cs="Arial"/>
          <w:sz w:val="23"/>
          <w:szCs w:val="23"/>
        </w:rPr>
        <w:t>wyposażony w</w:t>
      </w:r>
      <w:r w:rsidR="00B72A76" w:rsidRPr="00421D38">
        <w:rPr>
          <w:rFonts w:cs="Arial"/>
          <w:sz w:val="23"/>
          <w:szCs w:val="23"/>
        </w:rPr>
        <w:t> </w:t>
      </w:r>
      <w:r w:rsidRPr="00421D38">
        <w:rPr>
          <w:rFonts w:cs="Arial"/>
          <w:sz w:val="23"/>
          <w:szCs w:val="23"/>
        </w:rPr>
        <w:t xml:space="preserve"> kanalizację ścieków przemysłowych, kierowanych najpierw do zintegrowanego z</w:t>
      </w:r>
      <w:r w:rsidR="00B72A76" w:rsidRPr="00421D38">
        <w:rPr>
          <w:rFonts w:cs="Arial"/>
          <w:sz w:val="23"/>
          <w:szCs w:val="23"/>
        </w:rPr>
        <w:t> </w:t>
      </w:r>
      <w:r w:rsidRPr="00421D38">
        <w:rPr>
          <w:rFonts w:cs="Arial"/>
          <w:sz w:val="23"/>
          <w:szCs w:val="23"/>
        </w:rPr>
        <w:t xml:space="preserve"> osadnikiem separatora </w:t>
      </w:r>
      <w:proofErr w:type="spellStart"/>
      <w:r w:rsidRPr="00421D38">
        <w:rPr>
          <w:rFonts w:cs="Arial"/>
          <w:sz w:val="23"/>
          <w:szCs w:val="23"/>
        </w:rPr>
        <w:t>koalescencyjnego</w:t>
      </w:r>
      <w:proofErr w:type="spellEnd"/>
      <w:r w:rsidRPr="00421D38">
        <w:rPr>
          <w:rFonts w:cs="Arial"/>
          <w:sz w:val="23"/>
          <w:szCs w:val="23"/>
        </w:rPr>
        <w:t xml:space="preserve"> substancji ropopochodnych, a następnie poprzez studnię pomiarową i studnię kontrolną do komunalnej sieci kanalizacji sanitarnej. </w:t>
      </w:r>
    </w:p>
    <w:p w14:paraId="79B558F7" w14:textId="77777777" w:rsidR="00842E6D" w:rsidRDefault="00B57D0B" w:rsidP="00F622C4">
      <w:pPr>
        <w:autoSpaceDE w:val="0"/>
        <w:autoSpaceDN w:val="0"/>
        <w:adjustRightInd w:val="0"/>
        <w:spacing w:after="0" w:line="240" w:lineRule="auto"/>
        <w:rPr>
          <w:rFonts w:cs="Arial"/>
          <w:b/>
          <w:bCs/>
          <w:sz w:val="23"/>
          <w:szCs w:val="23"/>
        </w:rPr>
      </w:pPr>
      <w:r w:rsidRPr="00421D38">
        <w:rPr>
          <w:rFonts w:cs="Arial"/>
          <w:sz w:val="23"/>
          <w:szCs w:val="23"/>
        </w:rPr>
        <w:t>Sektor wyposażony w wag</w:t>
      </w:r>
      <w:r w:rsidRPr="00421D38">
        <w:rPr>
          <w:rFonts w:eastAsia="TimesNewRoman" w:cs="Arial"/>
          <w:sz w:val="23"/>
          <w:szCs w:val="23"/>
        </w:rPr>
        <w:t xml:space="preserve">ę </w:t>
      </w:r>
      <w:r w:rsidRPr="00421D38">
        <w:rPr>
          <w:rFonts w:cs="Arial"/>
          <w:sz w:val="23"/>
          <w:szCs w:val="23"/>
        </w:rPr>
        <w:t>samochodow</w:t>
      </w:r>
      <w:r w:rsidRPr="00421D38">
        <w:rPr>
          <w:rFonts w:eastAsia="TimesNewRoman" w:cs="Arial"/>
          <w:sz w:val="23"/>
          <w:szCs w:val="23"/>
        </w:rPr>
        <w:t xml:space="preserve">ą </w:t>
      </w:r>
      <w:r w:rsidRPr="00421D38">
        <w:rPr>
          <w:rFonts w:cs="Arial"/>
          <w:sz w:val="23"/>
          <w:szCs w:val="23"/>
        </w:rPr>
        <w:t>o skali wa</w:t>
      </w:r>
      <w:r w:rsidRPr="00421D38">
        <w:rPr>
          <w:rFonts w:eastAsia="TimesNewRoman" w:cs="Arial"/>
          <w:sz w:val="23"/>
          <w:szCs w:val="23"/>
        </w:rPr>
        <w:t>ż</w:t>
      </w:r>
      <w:r w:rsidRPr="00421D38">
        <w:rPr>
          <w:rFonts w:cs="Arial"/>
          <w:sz w:val="23"/>
          <w:szCs w:val="23"/>
        </w:rPr>
        <w:t>enia ponad 3,5 Mg. W sektorze wyznaczono pomieszczenie dla obsługi właścicieli pojazdów wycofanych z eksploatacji, wyposażone w szafę metalową do przechowywania dokumentów pojazdów.</w:t>
      </w:r>
      <w:r w:rsidRPr="00421D38">
        <w:rPr>
          <w:rFonts w:cs="Arial"/>
          <w:b/>
          <w:bCs/>
          <w:sz w:val="23"/>
          <w:szCs w:val="23"/>
        </w:rPr>
        <w:t xml:space="preserve"> </w:t>
      </w:r>
    </w:p>
    <w:p w14:paraId="1EE20D6D" w14:textId="7FFBCB5B" w:rsidR="00B57D0B" w:rsidRPr="00421D38" w:rsidRDefault="00002E86" w:rsidP="00842E6D">
      <w:pPr>
        <w:autoSpaceDE w:val="0"/>
        <w:autoSpaceDN w:val="0"/>
        <w:adjustRightInd w:val="0"/>
        <w:spacing w:before="240" w:after="0" w:line="240" w:lineRule="auto"/>
        <w:rPr>
          <w:rFonts w:cs="Arial"/>
          <w:b/>
          <w:bCs/>
          <w:sz w:val="23"/>
          <w:szCs w:val="23"/>
        </w:rPr>
      </w:pPr>
      <w:r w:rsidRPr="00421D38">
        <w:rPr>
          <w:rFonts w:cs="Arial"/>
          <w:b/>
          <w:bCs/>
          <w:sz w:val="23"/>
          <w:szCs w:val="23"/>
        </w:rPr>
        <w:t>I.1.4.2.</w:t>
      </w:r>
      <w:r w:rsidR="009C22DE" w:rsidRPr="00421D38">
        <w:rPr>
          <w:rFonts w:cs="Arial"/>
          <w:b/>
          <w:bCs/>
          <w:sz w:val="23"/>
          <w:szCs w:val="23"/>
        </w:rPr>
        <w:t> </w:t>
      </w:r>
      <w:r w:rsidRPr="00421D38">
        <w:rPr>
          <w:rFonts w:cs="Arial"/>
          <w:b/>
          <w:bCs/>
          <w:sz w:val="23"/>
          <w:szCs w:val="23"/>
        </w:rPr>
        <w:t xml:space="preserve"> </w:t>
      </w:r>
      <w:r w:rsidR="00B57D0B" w:rsidRPr="00421D38">
        <w:rPr>
          <w:rFonts w:cs="Arial"/>
          <w:b/>
          <w:bCs/>
          <w:sz w:val="23"/>
          <w:szCs w:val="23"/>
        </w:rPr>
        <w:t>Sektor nr II. Sektor magazynowania przyjętych pojazdów:</w:t>
      </w:r>
    </w:p>
    <w:p w14:paraId="110C59F5" w14:textId="6D6B67DC" w:rsidR="00B57D0B" w:rsidRPr="00421D38" w:rsidRDefault="00B57D0B" w:rsidP="00037005">
      <w:pPr>
        <w:pStyle w:val="Akapitzlist"/>
        <w:spacing w:after="0" w:line="240" w:lineRule="auto"/>
        <w:ind w:left="0"/>
        <w:rPr>
          <w:rFonts w:cs="Arial"/>
          <w:sz w:val="23"/>
          <w:szCs w:val="23"/>
        </w:rPr>
      </w:pPr>
      <w:r w:rsidRPr="00421D38">
        <w:rPr>
          <w:rFonts w:cs="Arial"/>
          <w:sz w:val="23"/>
          <w:szCs w:val="23"/>
        </w:rPr>
        <w:t>Sektor zlokalizowany pod wiatą o powierzchni ok. 298 m</w:t>
      </w:r>
      <w:r w:rsidRPr="00421D38">
        <w:rPr>
          <w:rFonts w:cs="Arial"/>
          <w:sz w:val="23"/>
          <w:szCs w:val="23"/>
          <w:vertAlign w:val="superscript"/>
        </w:rPr>
        <w:t>2</w:t>
      </w:r>
      <w:r w:rsidRPr="00421D38">
        <w:rPr>
          <w:rFonts w:cs="Arial"/>
          <w:sz w:val="23"/>
          <w:szCs w:val="23"/>
        </w:rPr>
        <w:t>, wyposażoną w szczelną posadzkę betonową z odpływem liniowym na całej długości wiaty, połączonym z</w:t>
      </w:r>
      <w:r w:rsidR="009C22DE" w:rsidRPr="00421D38">
        <w:rPr>
          <w:rFonts w:cs="Arial"/>
          <w:sz w:val="23"/>
          <w:szCs w:val="23"/>
        </w:rPr>
        <w:t> </w:t>
      </w:r>
      <w:r w:rsidRPr="00421D38">
        <w:rPr>
          <w:rFonts w:cs="Arial"/>
          <w:sz w:val="23"/>
          <w:szCs w:val="23"/>
        </w:rPr>
        <w:t xml:space="preserve"> kanalizacją ścieków przemysłowych, kierowanych najpierw do zintegrowanego </w:t>
      </w:r>
      <w:r w:rsidRPr="00421D38">
        <w:rPr>
          <w:rFonts w:cs="Arial"/>
          <w:sz w:val="23"/>
          <w:szCs w:val="23"/>
        </w:rPr>
        <w:lastRenderedPageBreak/>
        <w:t>z</w:t>
      </w:r>
      <w:r w:rsidR="009C22DE" w:rsidRPr="00421D38">
        <w:rPr>
          <w:rFonts w:cs="Arial"/>
          <w:sz w:val="23"/>
          <w:szCs w:val="23"/>
        </w:rPr>
        <w:t> </w:t>
      </w:r>
      <w:r w:rsidRPr="00421D38">
        <w:rPr>
          <w:rFonts w:cs="Arial"/>
          <w:sz w:val="23"/>
          <w:szCs w:val="23"/>
        </w:rPr>
        <w:t xml:space="preserve"> osadnikiem separatora </w:t>
      </w:r>
      <w:proofErr w:type="spellStart"/>
      <w:r w:rsidRPr="00421D38">
        <w:rPr>
          <w:rFonts w:cs="Arial"/>
          <w:sz w:val="23"/>
          <w:szCs w:val="23"/>
        </w:rPr>
        <w:t>koalescencyjnego</w:t>
      </w:r>
      <w:proofErr w:type="spellEnd"/>
      <w:r w:rsidRPr="00421D38">
        <w:rPr>
          <w:rFonts w:cs="Arial"/>
          <w:sz w:val="23"/>
          <w:szCs w:val="23"/>
        </w:rPr>
        <w:t xml:space="preserve"> substancji ropopochodnych, a następnie poprzez studnię pomiarową i studnię kontrolną do komunalnej sieci kanalizacji sanitarnej. </w:t>
      </w:r>
    </w:p>
    <w:p w14:paraId="2F90664A" w14:textId="08FB36C2" w:rsidR="00B57D0B" w:rsidRPr="00421D38" w:rsidRDefault="00B57D0B" w:rsidP="00037005">
      <w:pPr>
        <w:tabs>
          <w:tab w:val="left" w:pos="0"/>
        </w:tabs>
        <w:spacing w:after="0" w:line="240" w:lineRule="auto"/>
        <w:rPr>
          <w:rFonts w:cs="Arial"/>
          <w:sz w:val="23"/>
          <w:szCs w:val="23"/>
        </w:rPr>
      </w:pPr>
      <w:r w:rsidRPr="00421D38">
        <w:rPr>
          <w:rFonts w:cs="Arial"/>
          <w:sz w:val="23"/>
          <w:szCs w:val="23"/>
        </w:rPr>
        <w:t xml:space="preserve">W sektorze magazynowane będą przyjęte pojazdy </w:t>
      </w:r>
      <w:r w:rsidRPr="00421D38">
        <w:rPr>
          <w:rFonts w:cs="Arial"/>
          <w:sz w:val="23"/>
          <w:szCs w:val="23"/>
          <w:shd w:val="clear" w:color="auto" w:fill="FFFFFF"/>
        </w:rPr>
        <w:t xml:space="preserve">w ilości maksymalnej </w:t>
      </w:r>
      <w:r w:rsidRPr="00421D38">
        <w:rPr>
          <w:rFonts w:cs="Arial"/>
          <w:bCs/>
          <w:sz w:val="23"/>
          <w:szCs w:val="23"/>
          <w:shd w:val="clear" w:color="auto" w:fill="FFFFFF"/>
        </w:rPr>
        <w:t>44 szt. pojazdów (48,4 Mg</w:t>
      </w:r>
      <w:r w:rsidRPr="00421D38">
        <w:rPr>
          <w:rFonts w:cs="Arial"/>
          <w:sz w:val="23"/>
          <w:szCs w:val="23"/>
          <w:shd w:val="clear" w:color="auto" w:fill="FFFFFF"/>
        </w:rPr>
        <w:t>),</w:t>
      </w:r>
      <w:r w:rsidRPr="00421D38">
        <w:rPr>
          <w:rFonts w:cs="Arial"/>
          <w:sz w:val="23"/>
          <w:szCs w:val="23"/>
        </w:rPr>
        <w:t xml:space="preserve"> oczekujące na osuszenie i usunięcie elementów oraz substancji niebezpiecznych. Pojazdy magazynowane będą w sposób zabezpieczający przed wyciekami paliw i płynów eksploatacyjnych.</w:t>
      </w:r>
    </w:p>
    <w:p w14:paraId="7BEDCB58" w14:textId="77777777" w:rsidR="00B57D0B" w:rsidRPr="00421D38" w:rsidRDefault="00B57D0B" w:rsidP="00037005">
      <w:pPr>
        <w:tabs>
          <w:tab w:val="left" w:pos="0"/>
        </w:tabs>
        <w:spacing w:after="0" w:line="240" w:lineRule="auto"/>
        <w:rPr>
          <w:rFonts w:cs="Arial"/>
          <w:sz w:val="23"/>
          <w:szCs w:val="23"/>
        </w:rPr>
      </w:pPr>
    </w:p>
    <w:p w14:paraId="24C3A557" w14:textId="74BA2761" w:rsidR="00B57D0B" w:rsidRPr="00421D38" w:rsidRDefault="00002E86" w:rsidP="00037005">
      <w:pPr>
        <w:autoSpaceDE w:val="0"/>
        <w:autoSpaceDN w:val="0"/>
        <w:adjustRightInd w:val="0"/>
        <w:spacing w:after="0" w:line="240" w:lineRule="auto"/>
        <w:rPr>
          <w:rFonts w:cs="Arial"/>
          <w:b/>
          <w:bCs/>
          <w:sz w:val="23"/>
          <w:szCs w:val="23"/>
        </w:rPr>
      </w:pPr>
      <w:r w:rsidRPr="00421D38">
        <w:rPr>
          <w:rFonts w:cs="Arial"/>
          <w:b/>
          <w:bCs/>
          <w:sz w:val="23"/>
          <w:szCs w:val="23"/>
        </w:rPr>
        <w:t xml:space="preserve">I.1.4.3. </w:t>
      </w:r>
      <w:r w:rsidR="00B57D0B" w:rsidRPr="00421D38">
        <w:rPr>
          <w:rFonts w:cs="Arial"/>
          <w:b/>
          <w:bCs/>
          <w:sz w:val="23"/>
          <w:szCs w:val="23"/>
        </w:rPr>
        <w:t>Sektor nr III. Sektor usuwania z pojazdów elementów i substancji niebezpiecznych, w tym płynów:</w:t>
      </w:r>
    </w:p>
    <w:p w14:paraId="244A224D" w14:textId="7BC85AC3" w:rsidR="00B57D0B" w:rsidRPr="00421D38" w:rsidRDefault="00B57D0B" w:rsidP="00037005">
      <w:pPr>
        <w:pStyle w:val="Akapitzlist"/>
        <w:spacing w:after="0" w:line="240" w:lineRule="auto"/>
        <w:ind w:left="0"/>
        <w:rPr>
          <w:rFonts w:cs="Arial"/>
          <w:sz w:val="23"/>
          <w:szCs w:val="23"/>
        </w:rPr>
      </w:pPr>
      <w:bookmarkStart w:id="10" w:name="_Hlk164174939"/>
      <w:r w:rsidRPr="00421D38">
        <w:rPr>
          <w:rFonts w:cs="Arial"/>
          <w:sz w:val="23"/>
          <w:szCs w:val="23"/>
        </w:rPr>
        <w:t>Sektor zlokalizowany wewnątrz budynku stacji demontażu pojazdów, w pomieszczeniu o</w:t>
      </w:r>
      <w:r w:rsidR="009C22DE" w:rsidRPr="00421D38">
        <w:rPr>
          <w:rFonts w:cs="Arial"/>
          <w:sz w:val="23"/>
          <w:szCs w:val="23"/>
        </w:rPr>
        <w:t> </w:t>
      </w:r>
      <w:r w:rsidRPr="00421D38">
        <w:rPr>
          <w:rFonts w:cs="Arial"/>
          <w:sz w:val="23"/>
          <w:szCs w:val="23"/>
        </w:rPr>
        <w:t xml:space="preserve"> powierzchni ok. 112 m</w:t>
      </w:r>
      <w:r w:rsidRPr="00421D38">
        <w:rPr>
          <w:rFonts w:cs="Arial"/>
          <w:sz w:val="23"/>
          <w:szCs w:val="23"/>
          <w:vertAlign w:val="superscript"/>
        </w:rPr>
        <w:t>2</w:t>
      </w:r>
      <w:r w:rsidRPr="00421D38">
        <w:rPr>
          <w:rFonts w:cs="Arial"/>
          <w:sz w:val="23"/>
          <w:szCs w:val="23"/>
        </w:rPr>
        <w:t xml:space="preserve">,  wyposażonym w szczelną posadzkę betonową z odpływem liniowym na całej długości pomieszczenia, połączonym z kanalizacją ścieków przemysłowych, kierowanych najpierw do zintegrowanego z osadnikiem separatora </w:t>
      </w:r>
      <w:proofErr w:type="spellStart"/>
      <w:r w:rsidRPr="00421D38">
        <w:rPr>
          <w:rFonts w:cs="Arial"/>
          <w:sz w:val="23"/>
          <w:szCs w:val="23"/>
        </w:rPr>
        <w:t>koalescencyjnego</w:t>
      </w:r>
      <w:proofErr w:type="spellEnd"/>
      <w:r w:rsidRPr="00421D38">
        <w:rPr>
          <w:rFonts w:cs="Arial"/>
          <w:sz w:val="23"/>
          <w:szCs w:val="23"/>
        </w:rPr>
        <w:t xml:space="preserve"> substancji ropopochodnych, a następnie poprzez studnię pomiarową i</w:t>
      </w:r>
      <w:r w:rsidR="009C22DE" w:rsidRPr="00421D38">
        <w:rPr>
          <w:rFonts w:cs="Arial"/>
          <w:sz w:val="23"/>
          <w:szCs w:val="23"/>
        </w:rPr>
        <w:t> </w:t>
      </w:r>
      <w:r w:rsidRPr="00421D38">
        <w:rPr>
          <w:rFonts w:cs="Arial"/>
          <w:sz w:val="23"/>
          <w:szCs w:val="23"/>
        </w:rPr>
        <w:t xml:space="preserve"> studnię kontrolną do komunalnej sieci kanalizacji sanitarnej. </w:t>
      </w:r>
    </w:p>
    <w:p w14:paraId="4B12BAAA" w14:textId="7B267E92" w:rsidR="00B57D0B" w:rsidRPr="00421D38" w:rsidRDefault="00B57D0B" w:rsidP="00037005">
      <w:pPr>
        <w:pStyle w:val="Akapitzlist"/>
        <w:spacing w:after="0" w:line="240" w:lineRule="auto"/>
        <w:ind w:left="0"/>
        <w:rPr>
          <w:rFonts w:cs="Arial"/>
          <w:sz w:val="23"/>
          <w:szCs w:val="23"/>
        </w:rPr>
      </w:pPr>
      <w:r w:rsidRPr="00421D38">
        <w:rPr>
          <w:rFonts w:cs="Arial"/>
          <w:sz w:val="23"/>
          <w:szCs w:val="23"/>
        </w:rPr>
        <w:t>Sektor wyposażony będzie w specjalistyczne urządzenia przeznaczone do usuwania paliw i płynów eksploatacyjnych, sorbenty do neutralizacji ewentualnych wycieków paliw i</w:t>
      </w:r>
      <w:r w:rsidR="009C22DE" w:rsidRPr="00421D38">
        <w:rPr>
          <w:rFonts w:cs="Arial"/>
          <w:sz w:val="23"/>
          <w:szCs w:val="23"/>
        </w:rPr>
        <w:t> </w:t>
      </w:r>
      <w:r w:rsidRPr="00421D38">
        <w:rPr>
          <w:rFonts w:cs="Arial"/>
          <w:sz w:val="23"/>
          <w:szCs w:val="23"/>
        </w:rPr>
        <w:t xml:space="preserve"> płynów eksploatacyjnych. </w:t>
      </w:r>
    </w:p>
    <w:p w14:paraId="288FEBAB" w14:textId="77777777" w:rsidR="00B57D0B" w:rsidRPr="00421D38" w:rsidRDefault="00B57D0B" w:rsidP="00037005">
      <w:pPr>
        <w:tabs>
          <w:tab w:val="left" w:pos="0"/>
        </w:tabs>
        <w:spacing w:after="0" w:line="240" w:lineRule="auto"/>
        <w:rPr>
          <w:rFonts w:cs="Arial"/>
          <w:bCs/>
          <w:sz w:val="23"/>
          <w:szCs w:val="23"/>
        </w:rPr>
      </w:pPr>
      <w:r w:rsidRPr="00421D38">
        <w:rPr>
          <w:rFonts w:cs="Arial"/>
          <w:bCs/>
          <w:sz w:val="23"/>
          <w:szCs w:val="23"/>
        </w:rPr>
        <w:t>Sektor winien być wyposażony w specjalistyczne pojemniki spełniające wymogi przepisów szczegółowych:</w:t>
      </w:r>
    </w:p>
    <w:p w14:paraId="3450C5C8"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 xml:space="preserve">pojemniki hermetyczne - na odpadowe oleje silnikowe, przekładniowe, hydrauliczne, </w:t>
      </w:r>
    </w:p>
    <w:p w14:paraId="19C04826"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 xml:space="preserve">pojemniki hermetyczne dwupłaszczyznowe - na pozostałe usunięte paliwa i płyny eksploatacyjne,  </w:t>
      </w:r>
    </w:p>
    <w:p w14:paraId="009CA004"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 xml:space="preserve">pojemniki odporne na działanie kwasów - na akumulatory, </w:t>
      </w:r>
    </w:p>
    <w:p w14:paraId="13B37480"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pojemniki - na zbiorniki z gazem</w:t>
      </w:r>
      <w:r w:rsidRPr="00421D38">
        <w:rPr>
          <w:rFonts w:cs="Arial"/>
          <w:bCs/>
          <w:sz w:val="23"/>
          <w:szCs w:val="23"/>
        </w:rPr>
        <w:t>, które po demontażu usuwa się niezwłocznie z tego sektora</w:t>
      </w:r>
    </w:p>
    <w:p w14:paraId="66890B12" w14:textId="0AC31425"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 xml:space="preserve">pojemniki spełniające wymagania dla zbiorników ciśnieniowych - na usunięte z układów klimatyzacyjnych substancje zubażające warstwę ozonową, </w:t>
      </w:r>
    </w:p>
    <w:p w14:paraId="327A9C33"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pojemniki - na układy klimatyczne,</w:t>
      </w:r>
    </w:p>
    <w:p w14:paraId="24C72CD7"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pojemniki - na katalizatory spalin ,</w:t>
      </w:r>
    </w:p>
    <w:p w14:paraId="0810058E"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pojemniki, beczki - na filtry oleju,</w:t>
      </w:r>
    </w:p>
    <w:p w14:paraId="69B1DD11"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bookmarkStart w:id="11" w:name="_Hlk20396142"/>
      <w:r w:rsidRPr="00421D38">
        <w:rPr>
          <w:rFonts w:cs="Arial"/>
          <w:sz w:val="23"/>
          <w:szCs w:val="23"/>
        </w:rPr>
        <w:t xml:space="preserve">pojemniki - na odpady </w:t>
      </w:r>
      <w:bookmarkEnd w:id="11"/>
      <w:r w:rsidRPr="00421D38">
        <w:rPr>
          <w:rFonts w:cs="Arial"/>
          <w:sz w:val="23"/>
          <w:szCs w:val="23"/>
        </w:rPr>
        <w:t>zawierające materiały wybuchowe,</w:t>
      </w:r>
    </w:p>
    <w:p w14:paraId="677AD620" w14:textId="77777777" w:rsidR="00B57D0B" w:rsidRPr="00421D38" w:rsidRDefault="00B57D0B" w:rsidP="00040179">
      <w:pPr>
        <w:pStyle w:val="Akapitzlist"/>
        <w:numPr>
          <w:ilvl w:val="0"/>
          <w:numId w:val="40"/>
        </w:numPr>
        <w:autoSpaceDE w:val="0"/>
        <w:autoSpaceDN w:val="0"/>
        <w:adjustRightInd w:val="0"/>
        <w:spacing w:after="0" w:line="240" w:lineRule="auto"/>
        <w:ind w:left="230" w:hanging="210"/>
        <w:rPr>
          <w:rFonts w:cs="Arial"/>
          <w:sz w:val="23"/>
          <w:szCs w:val="23"/>
        </w:rPr>
      </w:pPr>
      <w:r w:rsidRPr="00421D38">
        <w:rPr>
          <w:rFonts w:cs="Arial"/>
          <w:sz w:val="23"/>
          <w:szCs w:val="23"/>
        </w:rPr>
        <w:t>pojemniki - na odpady zawierające rtęć</w:t>
      </w:r>
      <w:bookmarkEnd w:id="10"/>
      <w:r w:rsidRPr="00421D38">
        <w:rPr>
          <w:rFonts w:cs="Arial"/>
          <w:sz w:val="23"/>
          <w:szCs w:val="23"/>
        </w:rPr>
        <w:t>.</w:t>
      </w:r>
    </w:p>
    <w:p w14:paraId="3415318E" w14:textId="6E757A9D" w:rsidR="00B57D0B" w:rsidRPr="00421D38" w:rsidRDefault="00B57D0B" w:rsidP="00037005">
      <w:pPr>
        <w:tabs>
          <w:tab w:val="left" w:pos="0"/>
        </w:tabs>
        <w:spacing w:after="0" w:line="240" w:lineRule="auto"/>
        <w:rPr>
          <w:rFonts w:cs="Arial"/>
          <w:sz w:val="23"/>
          <w:szCs w:val="23"/>
        </w:rPr>
      </w:pPr>
      <w:r w:rsidRPr="00421D38">
        <w:rPr>
          <w:rFonts w:cs="Arial"/>
          <w:sz w:val="23"/>
          <w:szCs w:val="23"/>
        </w:rPr>
        <w:t>Sektor wyposażony w urządzenia ochrony powietrza.</w:t>
      </w:r>
    </w:p>
    <w:p w14:paraId="1DE1D7D3" w14:textId="77777777" w:rsidR="00B57D0B" w:rsidRPr="00421D38" w:rsidRDefault="00B57D0B" w:rsidP="00037005">
      <w:pPr>
        <w:tabs>
          <w:tab w:val="left" w:pos="0"/>
        </w:tabs>
        <w:spacing w:after="0" w:line="240" w:lineRule="auto"/>
        <w:rPr>
          <w:rFonts w:cs="Arial"/>
          <w:sz w:val="23"/>
          <w:szCs w:val="23"/>
        </w:rPr>
      </w:pPr>
    </w:p>
    <w:p w14:paraId="1350B0A8" w14:textId="43DF5667" w:rsidR="007E0646" w:rsidRPr="00421D38" w:rsidRDefault="00002E86" w:rsidP="00037005">
      <w:pPr>
        <w:tabs>
          <w:tab w:val="left" w:pos="0"/>
        </w:tabs>
        <w:spacing w:after="0" w:line="240" w:lineRule="auto"/>
        <w:rPr>
          <w:rFonts w:cs="Arial"/>
          <w:sz w:val="23"/>
          <w:szCs w:val="23"/>
        </w:rPr>
      </w:pPr>
      <w:r w:rsidRPr="00421D38">
        <w:rPr>
          <w:rFonts w:cs="Arial"/>
          <w:b/>
          <w:bCs/>
          <w:sz w:val="23"/>
          <w:szCs w:val="23"/>
        </w:rPr>
        <w:t>I.1.4.4.</w:t>
      </w:r>
      <w:r w:rsidRPr="00421D38">
        <w:rPr>
          <w:rFonts w:cs="Arial"/>
          <w:sz w:val="23"/>
          <w:szCs w:val="23"/>
        </w:rPr>
        <w:t xml:space="preserve"> </w:t>
      </w:r>
      <w:r w:rsidR="00B57D0B" w:rsidRPr="00421D38">
        <w:rPr>
          <w:rFonts w:cs="Arial"/>
          <w:b/>
          <w:bCs/>
          <w:sz w:val="23"/>
          <w:szCs w:val="23"/>
        </w:rPr>
        <w:t>Sektor nr IV. Sektor demontażu z pojazdów przedmiotów wyposażenia i</w:t>
      </w:r>
      <w:r w:rsidR="009C22DE" w:rsidRPr="00421D38">
        <w:rPr>
          <w:rFonts w:cs="Arial"/>
          <w:b/>
          <w:bCs/>
          <w:sz w:val="23"/>
          <w:szCs w:val="23"/>
        </w:rPr>
        <w:t> </w:t>
      </w:r>
      <w:r w:rsidR="00B57D0B" w:rsidRPr="00421D38">
        <w:rPr>
          <w:rFonts w:cs="Arial"/>
          <w:b/>
          <w:bCs/>
          <w:sz w:val="23"/>
          <w:szCs w:val="23"/>
        </w:rPr>
        <w:t xml:space="preserve"> części nadających się do ponownego użycia oraz elementów, w tym odpadów, nadających się do odzysku lub recyklingu albo unieszkodliwiania, skup złomu:</w:t>
      </w:r>
    </w:p>
    <w:p w14:paraId="5B4B32AD" w14:textId="7FA6CE27" w:rsidR="00B57D0B" w:rsidRPr="00421D38" w:rsidRDefault="00B57D0B" w:rsidP="00037005">
      <w:pPr>
        <w:tabs>
          <w:tab w:val="left" w:pos="0"/>
        </w:tabs>
        <w:spacing w:after="0" w:line="240" w:lineRule="auto"/>
        <w:rPr>
          <w:rFonts w:cs="Arial"/>
          <w:bCs/>
          <w:sz w:val="23"/>
          <w:szCs w:val="23"/>
        </w:rPr>
      </w:pPr>
      <w:r w:rsidRPr="00421D38">
        <w:rPr>
          <w:rFonts w:cs="Arial"/>
          <w:sz w:val="23"/>
          <w:szCs w:val="23"/>
        </w:rPr>
        <w:t>Sektor zlokalizowany wewnątrz budynku stacji demontażu pojazdów SDP, w</w:t>
      </w:r>
      <w:r w:rsidR="009C22DE" w:rsidRPr="00421D38">
        <w:rPr>
          <w:rFonts w:cs="Arial"/>
          <w:sz w:val="23"/>
          <w:szCs w:val="23"/>
        </w:rPr>
        <w:t> </w:t>
      </w:r>
      <w:r w:rsidRPr="00421D38">
        <w:rPr>
          <w:rFonts w:cs="Arial"/>
          <w:sz w:val="23"/>
          <w:szCs w:val="23"/>
        </w:rPr>
        <w:t xml:space="preserve"> pomieszczeniu o powierzchni ok. 406 m</w:t>
      </w:r>
      <w:r w:rsidRPr="00421D38">
        <w:rPr>
          <w:rFonts w:cs="Arial"/>
          <w:sz w:val="23"/>
          <w:szCs w:val="23"/>
          <w:vertAlign w:val="superscript"/>
        </w:rPr>
        <w:t>2</w:t>
      </w:r>
      <w:r w:rsidRPr="00421D38">
        <w:rPr>
          <w:rFonts w:cs="Arial"/>
          <w:sz w:val="23"/>
          <w:szCs w:val="23"/>
        </w:rPr>
        <w:t xml:space="preserve">,  wyposażonym w szczelną posadzkę betonową z odpływem liniowym, połączonym z kanalizacją ścieków przemysłowych, kierowanych najpierw do zintegrowanego z osadnikiem separatora </w:t>
      </w:r>
      <w:proofErr w:type="spellStart"/>
      <w:r w:rsidRPr="00421D38">
        <w:rPr>
          <w:rFonts w:cs="Arial"/>
          <w:sz w:val="23"/>
          <w:szCs w:val="23"/>
        </w:rPr>
        <w:t>koalescencyjnego</w:t>
      </w:r>
      <w:proofErr w:type="spellEnd"/>
      <w:r w:rsidRPr="00421D38">
        <w:rPr>
          <w:rFonts w:cs="Arial"/>
          <w:sz w:val="23"/>
          <w:szCs w:val="23"/>
        </w:rPr>
        <w:t xml:space="preserve"> substancji ropopochodnych, a następnie poprzez studnię pomiarową i studnię kontrolną do komunalnej sieci kanalizacji sanitarnej.</w:t>
      </w:r>
    </w:p>
    <w:p w14:paraId="6EE3F9FA" w14:textId="4CEC3CE2" w:rsidR="00B57D0B" w:rsidRPr="00421D38" w:rsidRDefault="00B57D0B" w:rsidP="00037005">
      <w:pPr>
        <w:tabs>
          <w:tab w:val="left" w:pos="0"/>
        </w:tabs>
        <w:spacing w:after="0" w:line="240" w:lineRule="auto"/>
        <w:rPr>
          <w:rFonts w:cs="Arial"/>
          <w:sz w:val="23"/>
          <w:szCs w:val="23"/>
        </w:rPr>
      </w:pPr>
      <w:r w:rsidRPr="00421D38">
        <w:rPr>
          <w:rFonts w:cs="Arial"/>
          <w:sz w:val="23"/>
          <w:szCs w:val="23"/>
        </w:rPr>
        <w:t>Sektor wyposażony będzie w niezbędne narzędzia do prowadzenia operacji demontażu oraz oznakowane pojemniki, przeznaczone do selektywnego gromadzenia usuniętych i</w:t>
      </w:r>
      <w:r w:rsidR="009C22DE" w:rsidRPr="00421D38">
        <w:rPr>
          <w:rFonts w:cs="Arial"/>
          <w:sz w:val="23"/>
          <w:szCs w:val="23"/>
        </w:rPr>
        <w:t> </w:t>
      </w:r>
      <w:r w:rsidRPr="00421D38">
        <w:rPr>
          <w:rFonts w:cs="Arial"/>
          <w:sz w:val="23"/>
          <w:szCs w:val="23"/>
        </w:rPr>
        <w:t xml:space="preserve"> zdemontowanych z pojazdów odpadów tj.: szyb hartowanych, szyb klejonych, przedmiotów wyposażenia i części zawierających metale nieżelazne</w:t>
      </w:r>
    </w:p>
    <w:p w14:paraId="3AF9D193" w14:textId="74A43BD2" w:rsidR="00B57D0B" w:rsidRPr="00421D38" w:rsidRDefault="00B57D0B" w:rsidP="00037005">
      <w:pPr>
        <w:tabs>
          <w:tab w:val="left" w:pos="0"/>
        </w:tabs>
        <w:spacing w:after="0" w:line="240" w:lineRule="auto"/>
        <w:rPr>
          <w:rFonts w:cs="Arial"/>
          <w:sz w:val="23"/>
          <w:szCs w:val="23"/>
        </w:rPr>
      </w:pPr>
      <w:r w:rsidRPr="00421D38">
        <w:rPr>
          <w:rFonts w:cs="Arial"/>
          <w:sz w:val="23"/>
          <w:szCs w:val="23"/>
        </w:rPr>
        <w:t>W sektorze wydzielone będą stanowiska demontażowe, gdzie wymontowywane będą i</w:t>
      </w:r>
      <w:r w:rsidR="009C22DE" w:rsidRPr="00421D38">
        <w:rPr>
          <w:rFonts w:cs="Arial"/>
          <w:sz w:val="23"/>
          <w:szCs w:val="23"/>
        </w:rPr>
        <w:t> </w:t>
      </w:r>
      <w:r w:rsidRPr="00421D38">
        <w:rPr>
          <w:rFonts w:cs="Arial"/>
          <w:sz w:val="23"/>
          <w:szCs w:val="23"/>
        </w:rPr>
        <w:t xml:space="preserve"> sprawdzane części z pojazdów  nadające się do ponownego użycia. Następował będzie demontaż z pojazdów części nieuszkodzonych, nadających się do ponownego użycia, </w:t>
      </w:r>
      <w:r w:rsidRPr="00421D38">
        <w:rPr>
          <w:rFonts w:cs="Arial"/>
          <w:sz w:val="23"/>
          <w:szCs w:val="23"/>
        </w:rPr>
        <w:lastRenderedPageBreak/>
        <w:t>stanowiących większą wartość tj. silniki, części karoserii, podzespoły mechaniczne i</w:t>
      </w:r>
      <w:r w:rsidR="009C22DE" w:rsidRPr="00421D38">
        <w:rPr>
          <w:rFonts w:cs="Arial"/>
          <w:sz w:val="23"/>
          <w:szCs w:val="23"/>
        </w:rPr>
        <w:t> </w:t>
      </w:r>
      <w:r w:rsidRPr="00421D38">
        <w:rPr>
          <w:rFonts w:cs="Arial"/>
          <w:sz w:val="23"/>
          <w:szCs w:val="23"/>
        </w:rPr>
        <w:t xml:space="preserve"> elektroniczne, szyby, inne elementy wyposażenia. </w:t>
      </w:r>
    </w:p>
    <w:p w14:paraId="78CF19DE" w14:textId="1CE9C1A8" w:rsidR="00B57D0B" w:rsidRPr="00421D38" w:rsidRDefault="00B57D0B" w:rsidP="00037005">
      <w:pPr>
        <w:tabs>
          <w:tab w:val="left" w:pos="0"/>
        </w:tabs>
        <w:spacing w:after="0" w:line="240" w:lineRule="auto"/>
        <w:rPr>
          <w:rFonts w:cs="Arial"/>
          <w:sz w:val="23"/>
          <w:szCs w:val="23"/>
        </w:rPr>
      </w:pPr>
      <w:r w:rsidRPr="00421D38">
        <w:rPr>
          <w:rFonts w:cs="Arial"/>
          <w:sz w:val="23"/>
          <w:szCs w:val="23"/>
        </w:rPr>
        <w:t>Sektor wyposażony w urządzenia ochrony powietrza.</w:t>
      </w:r>
    </w:p>
    <w:p w14:paraId="482DC548" w14:textId="19276D0C" w:rsidR="00EA7E2C" w:rsidRPr="00421D38" w:rsidRDefault="00002E86" w:rsidP="00842E6D">
      <w:pPr>
        <w:tabs>
          <w:tab w:val="left" w:pos="0"/>
        </w:tabs>
        <w:spacing w:before="240" w:after="0" w:line="240" w:lineRule="auto"/>
        <w:rPr>
          <w:rFonts w:cs="Arial"/>
          <w:b/>
          <w:bCs/>
          <w:sz w:val="23"/>
          <w:szCs w:val="23"/>
        </w:rPr>
      </w:pPr>
      <w:r w:rsidRPr="00421D38">
        <w:rPr>
          <w:rFonts w:cs="Arial"/>
          <w:b/>
          <w:bCs/>
          <w:sz w:val="23"/>
          <w:szCs w:val="23"/>
        </w:rPr>
        <w:t>I.1.4.5.</w:t>
      </w:r>
      <w:r w:rsidRPr="00421D38">
        <w:rPr>
          <w:rFonts w:cs="Arial"/>
          <w:sz w:val="23"/>
          <w:szCs w:val="23"/>
        </w:rPr>
        <w:t xml:space="preserve"> </w:t>
      </w:r>
      <w:r w:rsidR="00EA7E2C" w:rsidRPr="00421D38">
        <w:rPr>
          <w:rFonts w:cs="Arial"/>
          <w:b/>
          <w:bCs/>
          <w:sz w:val="23"/>
          <w:szCs w:val="23"/>
        </w:rPr>
        <w:t>Sektor nr V. Sektor magazynowania wymontowanych z pojazdów przedmiotów wyposażenia i części nadających się do ponownego użycia:</w:t>
      </w:r>
    </w:p>
    <w:p w14:paraId="255C4F39" w14:textId="20F4E287" w:rsidR="00EA7E2C" w:rsidRPr="00421D38" w:rsidRDefault="00EA7E2C" w:rsidP="00037005">
      <w:pPr>
        <w:autoSpaceDE w:val="0"/>
        <w:autoSpaceDN w:val="0"/>
        <w:adjustRightInd w:val="0"/>
        <w:spacing w:after="0" w:line="240" w:lineRule="auto"/>
        <w:rPr>
          <w:rFonts w:cs="Arial"/>
          <w:sz w:val="23"/>
          <w:szCs w:val="23"/>
        </w:rPr>
      </w:pPr>
      <w:r w:rsidRPr="00421D38">
        <w:rPr>
          <w:rFonts w:cs="Arial"/>
          <w:sz w:val="23"/>
          <w:szCs w:val="23"/>
        </w:rPr>
        <w:t>Sektor zorganizowany w dwóch namiotach magazynowych o powierzchniach około</w:t>
      </w:r>
      <w:r w:rsidR="00002E86" w:rsidRPr="00421D38">
        <w:rPr>
          <w:rFonts w:cs="Arial"/>
          <w:sz w:val="23"/>
          <w:szCs w:val="23"/>
        </w:rPr>
        <w:t xml:space="preserve"> </w:t>
      </w:r>
      <w:r w:rsidRPr="00421D38">
        <w:rPr>
          <w:rFonts w:cs="Arial"/>
          <w:sz w:val="23"/>
          <w:szCs w:val="23"/>
        </w:rPr>
        <w:t>360</w:t>
      </w:r>
      <w:r w:rsidR="009C22DE" w:rsidRPr="00421D38">
        <w:rPr>
          <w:rFonts w:cs="Arial"/>
          <w:sz w:val="23"/>
          <w:szCs w:val="23"/>
        </w:rPr>
        <w:t> </w:t>
      </w:r>
      <w:r w:rsidRPr="00421D38">
        <w:rPr>
          <w:rFonts w:cs="Arial"/>
          <w:sz w:val="23"/>
          <w:szCs w:val="23"/>
        </w:rPr>
        <w:t xml:space="preserve"> i</w:t>
      </w:r>
      <w:r w:rsidR="009C22DE" w:rsidRPr="00421D38">
        <w:rPr>
          <w:rFonts w:cs="Arial"/>
          <w:sz w:val="23"/>
          <w:szCs w:val="23"/>
        </w:rPr>
        <w:t> </w:t>
      </w:r>
      <w:r w:rsidRPr="00421D38">
        <w:rPr>
          <w:rFonts w:cs="Arial"/>
          <w:sz w:val="23"/>
          <w:szCs w:val="23"/>
        </w:rPr>
        <w:t xml:space="preserve"> 450 m</w:t>
      </w:r>
      <w:r w:rsidRPr="00421D38">
        <w:rPr>
          <w:rFonts w:cs="Arial"/>
          <w:sz w:val="23"/>
          <w:szCs w:val="23"/>
          <w:vertAlign w:val="superscript"/>
        </w:rPr>
        <w:t>2</w:t>
      </w:r>
      <w:r w:rsidRPr="00421D38">
        <w:rPr>
          <w:rFonts w:cs="Arial"/>
          <w:sz w:val="23"/>
          <w:szCs w:val="23"/>
        </w:rPr>
        <w:t xml:space="preserve">, ustawionych w obrębie terenu zakładu na utwardzonych powierzchniach. </w:t>
      </w:r>
    </w:p>
    <w:p w14:paraId="615811C6" w14:textId="2BBAA37E" w:rsidR="00EA7E2C" w:rsidRPr="00421D38" w:rsidRDefault="00EA7E2C" w:rsidP="00037005">
      <w:pPr>
        <w:autoSpaceDE w:val="0"/>
        <w:autoSpaceDN w:val="0"/>
        <w:adjustRightInd w:val="0"/>
        <w:spacing w:after="0" w:line="240" w:lineRule="auto"/>
        <w:rPr>
          <w:rFonts w:cs="Arial"/>
          <w:sz w:val="23"/>
          <w:szCs w:val="23"/>
        </w:rPr>
      </w:pPr>
      <w:r w:rsidRPr="00421D38">
        <w:rPr>
          <w:rFonts w:cs="Arial"/>
          <w:sz w:val="23"/>
          <w:szCs w:val="23"/>
        </w:rPr>
        <w:t>Sektor wyposażony w regały na części nadające się do ponownego użycia oraz oznakowane pojemniki i kontenery do selektywnego magazynowania wymontowanych z</w:t>
      </w:r>
      <w:r w:rsidR="009C22DE" w:rsidRPr="00421D38">
        <w:rPr>
          <w:rFonts w:cs="Arial"/>
          <w:sz w:val="23"/>
          <w:szCs w:val="23"/>
        </w:rPr>
        <w:t> </w:t>
      </w:r>
      <w:r w:rsidRPr="00421D38">
        <w:rPr>
          <w:rFonts w:cs="Arial"/>
          <w:sz w:val="23"/>
          <w:szCs w:val="23"/>
        </w:rPr>
        <w:t xml:space="preserve"> pojazdów części i wyposażenia.</w:t>
      </w:r>
    </w:p>
    <w:p w14:paraId="0AAED17E" w14:textId="4395917C" w:rsidR="00EA7E2C" w:rsidRPr="00421D38" w:rsidRDefault="00EA7E2C" w:rsidP="00037005">
      <w:pPr>
        <w:pStyle w:val="Akapitzlist"/>
        <w:spacing w:line="240" w:lineRule="auto"/>
        <w:ind w:left="0"/>
        <w:rPr>
          <w:rFonts w:cs="Arial"/>
          <w:sz w:val="23"/>
          <w:szCs w:val="23"/>
        </w:rPr>
      </w:pPr>
      <w:r w:rsidRPr="00421D38">
        <w:rPr>
          <w:rFonts w:cs="Arial"/>
          <w:sz w:val="23"/>
          <w:szCs w:val="23"/>
        </w:rPr>
        <w:t xml:space="preserve">Część sektora nr V na regałach i półkach znajdować się będzie w pomieszczeniu hali demontażu pojazdów. </w:t>
      </w:r>
    </w:p>
    <w:p w14:paraId="6FA78C36" w14:textId="4D387051" w:rsidR="00EA7E2C" w:rsidRPr="00421D38" w:rsidRDefault="00EA7E2C" w:rsidP="00037005">
      <w:pPr>
        <w:pStyle w:val="Akapitzlist"/>
        <w:spacing w:after="0" w:line="240" w:lineRule="auto"/>
        <w:ind w:left="0"/>
        <w:rPr>
          <w:rFonts w:cs="Arial"/>
          <w:sz w:val="23"/>
          <w:szCs w:val="23"/>
        </w:rPr>
      </w:pPr>
      <w:r w:rsidRPr="00421D38">
        <w:rPr>
          <w:rFonts w:cs="Arial"/>
          <w:sz w:val="23"/>
          <w:szCs w:val="23"/>
        </w:rPr>
        <w:t>W pomieszczeniu tym oczyszczone części będą posegregowane i przechowywane na półkach. Wymontowane elementy z pojazdów, stanowiące ewentualne źródło wycieków będą magazynowane w specjalnych rynienkach zabezpieczających przed dalszymi wyciekami.</w:t>
      </w:r>
    </w:p>
    <w:p w14:paraId="75E5C56F" w14:textId="09BAF1BA" w:rsidR="00EA7E2C" w:rsidRPr="00421D38" w:rsidRDefault="00EA7E2C" w:rsidP="00037005">
      <w:pPr>
        <w:tabs>
          <w:tab w:val="left" w:pos="0"/>
        </w:tabs>
        <w:spacing w:after="0" w:line="240" w:lineRule="auto"/>
        <w:rPr>
          <w:rFonts w:cs="Arial"/>
          <w:sz w:val="23"/>
          <w:szCs w:val="23"/>
        </w:rPr>
      </w:pPr>
      <w:r w:rsidRPr="00421D38">
        <w:rPr>
          <w:rFonts w:cs="Arial"/>
          <w:sz w:val="23"/>
          <w:szCs w:val="23"/>
        </w:rPr>
        <w:t>Odzyskane przedmioty i materiały przeznaczone do ponownego użycia będą segregowane i zbierane w pojemnikach lub kontenerach przystosowanych do transportu do odbiorcy, lub  do magazynu części do powtórnego użycia.</w:t>
      </w:r>
    </w:p>
    <w:p w14:paraId="1A1428D2" w14:textId="77777777" w:rsidR="00EA7E2C" w:rsidRPr="00421D38" w:rsidRDefault="00EA7E2C" w:rsidP="00037005">
      <w:pPr>
        <w:tabs>
          <w:tab w:val="left" w:pos="0"/>
        </w:tabs>
        <w:spacing w:after="0" w:line="240" w:lineRule="auto"/>
        <w:rPr>
          <w:rFonts w:cs="Arial"/>
          <w:sz w:val="23"/>
          <w:szCs w:val="23"/>
        </w:rPr>
      </w:pPr>
    </w:p>
    <w:p w14:paraId="4244069C" w14:textId="46BE0423" w:rsidR="00EA7E2C" w:rsidRPr="00421D38" w:rsidRDefault="00002E86" w:rsidP="00037005">
      <w:pPr>
        <w:tabs>
          <w:tab w:val="left" w:pos="0"/>
        </w:tabs>
        <w:spacing w:after="0" w:line="240" w:lineRule="auto"/>
        <w:rPr>
          <w:rFonts w:cs="Arial"/>
          <w:b/>
          <w:bCs/>
          <w:sz w:val="23"/>
          <w:szCs w:val="23"/>
        </w:rPr>
      </w:pPr>
      <w:r w:rsidRPr="00421D38">
        <w:rPr>
          <w:rFonts w:cs="Arial"/>
          <w:b/>
          <w:bCs/>
          <w:sz w:val="23"/>
          <w:szCs w:val="23"/>
        </w:rPr>
        <w:t>I.1.4.6.</w:t>
      </w:r>
      <w:r w:rsidRPr="00421D38">
        <w:rPr>
          <w:rFonts w:cs="Arial"/>
          <w:sz w:val="23"/>
          <w:szCs w:val="23"/>
        </w:rPr>
        <w:t xml:space="preserve"> </w:t>
      </w:r>
      <w:r w:rsidR="00EA7E2C" w:rsidRPr="00421D38">
        <w:rPr>
          <w:rFonts w:cs="Arial"/>
          <w:b/>
          <w:bCs/>
          <w:sz w:val="23"/>
          <w:szCs w:val="23"/>
        </w:rPr>
        <w:t>Sektor nr VI. Sektor magazynowania odpadów pochodzących z demontażu (wytworzone):</w:t>
      </w:r>
    </w:p>
    <w:p w14:paraId="7BF6E219" w14:textId="77777777" w:rsidR="00EA7E2C" w:rsidRPr="00421D38" w:rsidRDefault="00EA7E2C" w:rsidP="00040179">
      <w:pPr>
        <w:numPr>
          <w:ilvl w:val="0"/>
          <w:numId w:val="84"/>
        </w:numPr>
        <w:tabs>
          <w:tab w:val="left" w:pos="0"/>
        </w:tabs>
        <w:spacing w:after="0" w:line="240" w:lineRule="auto"/>
        <w:ind w:left="336"/>
        <w:rPr>
          <w:rFonts w:cs="Arial"/>
          <w:bCs/>
          <w:sz w:val="23"/>
          <w:szCs w:val="23"/>
        </w:rPr>
      </w:pPr>
      <w:bookmarkStart w:id="12" w:name="_Hlk163543572"/>
      <w:r w:rsidRPr="00421D38">
        <w:rPr>
          <w:rFonts w:cs="Arial"/>
          <w:sz w:val="23"/>
          <w:szCs w:val="23"/>
        </w:rPr>
        <w:t>Podręczny sektor VI</w:t>
      </w:r>
      <w:r w:rsidRPr="00421D38">
        <w:rPr>
          <w:rFonts w:cs="Arial"/>
          <w:b/>
          <w:bCs/>
          <w:sz w:val="23"/>
          <w:szCs w:val="23"/>
        </w:rPr>
        <w:t xml:space="preserve"> </w:t>
      </w:r>
      <w:r w:rsidRPr="00421D38">
        <w:rPr>
          <w:rFonts w:cs="Arial"/>
          <w:sz w:val="23"/>
          <w:szCs w:val="23"/>
        </w:rPr>
        <w:t>znajdować się będzie wewnątrz budynku SDP - magazyn odpadów niebezpiecznych, o powierzchni ok. 29 m</w:t>
      </w:r>
      <w:r w:rsidRPr="00421D38">
        <w:rPr>
          <w:rFonts w:cs="Arial"/>
          <w:sz w:val="23"/>
          <w:szCs w:val="23"/>
          <w:vertAlign w:val="superscript"/>
        </w:rPr>
        <w:t>2</w:t>
      </w:r>
      <w:r w:rsidRPr="00421D38">
        <w:rPr>
          <w:rFonts w:cs="Arial"/>
          <w:sz w:val="23"/>
          <w:szCs w:val="23"/>
        </w:rPr>
        <w:t>.</w:t>
      </w:r>
      <w:r w:rsidRPr="00421D38">
        <w:rPr>
          <w:rFonts w:cs="Arial"/>
          <w:bCs/>
          <w:sz w:val="23"/>
          <w:szCs w:val="23"/>
        </w:rPr>
        <w:t xml:space="preserve"> </w:t>
      </w:r>
    </w:p>
    <w:p w14:paraId="494CC368" w14:textId="56B0CE73" w:rsidR="00EA7E2C" w:rsidRPr="00421D38" w:rsidRDefault="00EA7E2C" w:rsidP="00040179">
      <w:pPr>
        <w:numPr>
          <w:ilvl w:val="0"/>
          <w:numId w:val="84"/>
        </w:numPr>
        <w:tabs>
          <w:tab w:val="left" w:pos="0"/>
        </w:tabs>
        <w:spacing w:after="0" w:line="240" w:lineRule="auto"/>
        <w:ind w:left="336"/>
        <w:rPr>
          <w:rFonts w:cs="Arial"/>
          <w:sz w:val="23"/>
          <w:szCs w:val="23"/>
        </w:rPr>
      </w:pPr>
      <w:r w:rsidRPr="00421D38">
        <w:rPr>
          <w:rFonts w:cs="Arial"/>
          <w:sz w:val="23"/>
          <w:szCs w:val="23"/>
        </w:rPr>
        <w:t xml:space="preserve">Część sektora VI znajdować się będzie pod zadaszeniem, w części </w:t>
      </w:r>
      <w:r w:rsidR="00002E86" w:rsidRPr="00421D38">
        <w:rPr>
          <w:rFonts w:cs="Arial"/>
          <w:sz w:val="23"/>
          <w:szCs w:val="23"/>
        </w:rPr>
        <w:t>wiaty</w:t>
      </w:r>
      <w:r w:rsidR="00B93D90" w:rsidRPr="00421D38">
        <w:rPr>
          <w:rFonts w:cs="Arial"/>
          <w:sz w:val="23"/>
          <w:szCs w:val="23"/>
        </w:rPr>
        <w:t xml:space="preserve"> </w:t>
      </w:r>
      <w:r w:rsidRPr="00421D38">
        <w:rPr>
          <w:rFonts w:cs="Arial"/>
          <w:sz w:val="23"/>
          <w:szCs w:val="23"/>
        </w:rPr>
        <w:t xml:space="preserve">przeznaczonej do magazynowania materiałów niebezpiecznych. </w:t>
      </w:r>
    </w:p>
    <w:p w14:paraId="20F13D08" w14:textId="77777777" w:rsidR="00EA7E2C" w:rsidRPr="00421D38" w:rsidRDefault="00EA7E2C" w:rsidP="00040179">
      <w:pPr>
        <w:numPr>
          <w:ilvl w:val="0"/>
          <w:numId w:val="84"/>
        </w:numPr>
        <w:tabs>
          <w:tab w:val="left" w:pos="0"/>
        </w:tabs>
        <w:spacing w:after="0" w:line="240" w:lineRule="auto"/>
        <w:ind w:left="336"/>
        <w:rPr>
          <w:rFonts w:cs="Arial"/>
          <w:sz w:val="23"/>
          <w:szCs w:val="23"/>
        </w:rPr>
      </w:pPr>
      <w:r w:rsidRPr="00421D38">
        <w:rPr>
          <w:rFonts w:cs="Arial"/>
          <w:sz w:val="23"/>
          <w:szCs w:val="23"/>
        </w:rPr>
        <w:t>Część sektora VI znajdować się będzie na wyznaczonych placach</w:t>
      </w:r>
      <w:r w:rsidRPr="00421D38">
        <w:rPr>
          <w:rFonts w:cs="Arial"/>
          <w:b/>
          <w:bCs/>
          <w:sz w:val="23"/>
          <w:szCs w:val="23"/>
        </w:rPr>
        <w:t xml:space="preserve"> </w:t>
      </w:r>
      <w:r w:rsidRPr="00421D38">
        <w:rPr>
          <w:rFonts w:cs="Arial"/>
          <w:sz w:val="23"/>
          <w:szCs w:val="23"/>
        </w:rPr>
        <w:t>na utwardzonej powierzchni o łącznej powierzchni 0,96 ha, gdzie magazynowane będą:</w:t>
      </w:r>
    </w:p>
    <w:p w14:paraId="61BF23FC" w14:textId="77777777" w:rsidR="00EA7E2C" w:rsidRPr="00421D38" w:rsidRDefault="00EA7E2C" w:rsidP="00040179">
      <w:pPr>
        <w:numPr>
          <w:ilvl w:val="0"/>
          <w:numId w:val="62"/>
        </w:numPr>
        <w:tabs>
          <w:tab w:val="left" w:pos="0"/>
        </w:tabs>
        <w:spacing w:after="0" w:line="240" w:lineRule="auto"/>
        <w:ind w:left="364"/>
        <w:rPr>
          <w:rFonts w:cs="Arial"/>
          <w:sz w:val="23"/>
          <w:szCs w:val="23"/>
        </w:rPr>
      </w:pPr>
      <w:r w:rsidRPr="00421D38">
        <w:rPr>
          <w:rFonts w:cs="Arial"/>
          <w:sz w:val="23"/>
          <w:szCs w:val="23"/>
        </w:rPr>
        <w:t xml:space="preserve">karoserie, osuszone, nie zawierające substancji niebezpiecznych pojazdy przeznaczone do zgniatania w prasie-paczkarce, </w:t>
      </w:r>
    </w:p>
    <w:p w14:paraId="7CD470B5" w14:textId="0A007952" w:rsidR="00EA7E2C" w:rsidRPr="00421D38" w:rsidRDefault="00EA7E2C" w:rsidP="00040179">
      <w:pPr>
        <w:numPr>
          <w:ilvl w:val="0"/>
          <w:numId w:val="62"/>
        </w:numPr>
        <w:tabs>
          <w:tab w:val="left" w:pos="0"/>
        </w:tabs>
        <w:spacing w:after="0" w:line="240" w:lineRule="auto"/>
        <w:ind w:left="364"/>
        <w:rPr>
          <w:rFonts w:cs="Arial"/>
          <w:sz w:val="23"/>
          <w:szCs w:val="23"/>
        </w:rPr>
      </w:pPr>
      <w:r w:rsidRPr="00421D38">
        <w:rPr>
          <w:rFonts w:cs="Arial"/>
          <w:sz w:val="23"/>
          <w:szCs w:val="23"/>
        </w:rPr>
        <w:t xml:space="preserve">odpady inne niż niebezpieczne magazynowane selektywnie w oznakowanych pojemnikach, </w:t>
      </w:r>
    </w:p>
    <w:p w14:paraId="7CF4BAC0" w14:textId="4F3AE4C7" w:rsidR="00EA7E2C" w:rsidRPr="00421D38" w:rsidRDefault="00EA7E2C" w:rsidP="00040179">
      <w:pPr>
        <w:numPr>
          <w:ilvl w:val="0"/>
          <w:numId w:val="62"/>
        </w:numPr>
        <w:tabs>
          <w:tab w:val="left" w:pos="0"/>
        </w:tabs>
        <w:spacing w:after="0" w:line="240" w:lineRule="auto"/>
        <w:ind w:left="364"/>
        <w:rPr>
          <w:rFonts w:cs="Arial"/>
          <w:sz w:val="23"/>
          <w:szCs w:val="23"/>
        </w:rPr>
      </w:pPr>
      <w:r w:rsidRPr="00421D38">
        <w:rPr>
          <w:rFonts w:cs="Arial"/>
          <w:sz w:val="23"/>
          <w:szCs w:val="23"/>
        </w:rPr>
        <w:t>zużyte opony na placu</w:t>
      </w:r>
      <w:r w:rsidRPr="00421D38">
        <w:rPr>
          <w:rFonts w:cs="Arial"/>
          <w:b/>
          <w:bCs/>
          <w:sz w:val="23"/>
          <w:szCs w:val="23"/>
        </w:rPr>
        <w:t xml:space="preserve"> </w:t>
      </w:r>
      <w:r w:rsidRPr="00421D38">
        <w:rPr>
          <w:rFonts w:cs="Arial"/>
          <w:sz w:val="23"/>
          <w:szCs w:val="23"/>
        </w:rPr>
        <w:t>wyposażonym w urządzenia gaśnicze, w stosach zabezpieczonych przed osunięciem i kontenerach.</w:t>
      </w:r>
    </w:p>
    <w:bookmarkEnd w:id="12"/>
    <w:p w14:paraId="104C4BD2" w14:textId="49217F88" w:rsidR="00EA7E2C" w:rsidRPr="00421D38" w:rsidRDefault="00EA7E2C" w:rsidP="00037005">
      <w:pPr>
        <w:tabs>
          <w:tab w:val="left" w:pos="0"/>
        </w:tabs>
        <w:spacing w:after="0" w:line="240" w:lineRule="auto"/>
        <w:rPr>
          <w:rFonts w:cs="Arial"/>
          <w:sz w:val="23"/>
          <w:szCs w:val="23"/>
        </w:rPr>
      </w:pPr>
      <w:r w:rsidRPr="00421D38">
        <w:rPr>
          <w:rFonts w:cs="Arial"/>
          <w:sz w:val="23"/>
          <w:szCs w:val="23"/>
        </w:rPr>
        <w:t>W części ww. wiaty, obok sektora VI,  wydzielona będzie przestrzeń przeznaczona na magazynowanie odpadów pochodzących z działalności punktu do zbierania odpadów.</w:t>
      </w:r>
    </w:p>
    <w:p w14:paraId="2203844A" w14:textId="77777777" w:rsidR="00EA7E2C" w:rsidRPr="00421D38" w:rsidRDefault="00EA7E2C" w:rsidP="00037005">
      <w:pPr>
        <w:spacing w:after="0" w:line="240" w:lineRule="auto"/>
        <w:rPr>
          <w:rFonts w:cs="Arial"/>
          <w:b/>
          <w:bCs/>
          <w:sz w:val="23"/>
          <w:szCs w:val="23"/>
        </w:rPr>
      </w:pPr>
    </w:p>
    <w:p w14:paraId="734C50E3" w14:textId="5932D8D9" w:rsidR="00C058E3" w:rsidRPr="00421D38" w:rsidRDefault="00350384" w:rsidP="00037005">
      <w:pPr>
        <w:spacing w:after="0" w:line="240" w:lineRule="auto"/>
        <w:rPr>
          <w:rFonts w:cs="Arial"/>
          <w:b/>
          <w:bCs/>
          <w:sz w:val="23"/>
          <w:szCs w:val="23"/>
        </w:rPr>
      </w:pPr>
      <w:r w:rsidRPr="00421D38">
        <w:rPr>
          <w:rFonts w:cs="Arial"/>
          <w:b/>
          <w:bCs/>
          <w:sz w:val="23"/>
          <w:szCs w:val="23"/>
        </w:rPr>
        <w:t>I.1.</w:t>
      </w:r>
      <w:r w:rsidR="00002E86" w:rsidRPr="00421D38">
        <w:rPr>
          <w:rFonts w:cs="Arial"/>
          <w:b/>
          <w:bCs/>
          <w:sz w:val="23"/>
          <w:szCs w:val="23"/>
        </w:rPr>
        <w:t>5</w:t>
      </w:r>
      <w:r w:rsidRPr="00421D38">
        <w:rPr>
          <w:rFonts w:cs="Arial"/>
          <w:b/>
          <w:bCs/>
          <w:sz w:val="23"/>
          <w:szCs w:val="23"/>
        </w:rPr>
        <w:t xml:space="preserve">. </w:t>
      </w:r>
      <w:r w:rsidR="00C058E3" w:rsidRPr="00421D38">
        <w:rPr>
          <w:rFonts w:cs="Arial"/>
          <w:b/>
          <w:bCs/>
          <w:sz w:val="23"/>
          <w:szCs w:val="23"/>
        </w:rPr>
        <w:t xml:space="preserve">Pozostałe wyposażenie instalacji: </w:t>
      </w:r>
    </w:p>
    <w:p w14:paraId="170C34EA" w14:textId="2AB01EB2" w:rsidR="00962928" w:rsidRPr="00421D38" w:rsidRDefault="00962928" w:rsidP="00040179">
      <w:pPr>
        <w:pStyle w:val="Akapitzlist"/>
        <w:numPr>
          <w:ilvl w:val="0"/>
          <w:numId w:val="41"/>
        </w:numPr>
        <w:tabs>
          <w:tab w:val="left" w:pos="0"/>
        </w:tabs>
        <w:autoSpaceDE w:val="0"/>
        <w:autoSpaceDN w:val="0"/>
        <w:adjustRightInd w:val="0"/>
        <w:spacing w:after="0" w:line="240" w:lineRule="auto"/>
        <w:ind w:left="364"/>
        <w:rPr>
          <w:rFonts w:cs="Arial"/>
          <w:bCs/>
          <w:sz w:val="23"/>
          <w:szCs w:val="23"/>
        </w:rPr>
      </w:pPr>
      <w:r w:rsidRPr="00421D38">
        <w:rPr>
          <w:rFonts w:cs="Arial"/>
          <w:bCs/>
          <w:sz w:val="23"/>
          <w:szCs w:val="23"/>
        </w:rPr>
        <w:t>legalizowane urządzenie ważące o skali ważenia do minimum 3,5 Mg, umożliwiające wykonanie zbiorczego, elektronicznego wydruku wszystkich dokonywanych ważeń,</w:t>
      </w:r>
    </w:p>
    <w:p w14:paraId="4A56A63C" w14:textId="647CEEAD" w:rsidR="00962928" w:rsidRPr="00421D38" w:rsidRDefault="00962928" w:rsidP="00040179">
      <w:pPr>
        <w:pStyle w:val="Akapitzlist"/>
        <w:numPr>
          <w:ilvl w:val="0"/>
          <w:numId w:val="41"/>
        </w:numPr>
        <w:tabs>
          <w:tab w:val="left" w:pos="0"/>
        </w:tabs>
        <w:autoSpaceDE w:val="0"/>
        <w:autoSpaceDN w:val="0"/>
        <w:adjustRightInd w:val="0"/>
        <w:spacing w:after="0" w:line="240" w:lineRule="auto"/>
        <w:ind w:left="364"/>
        <w:rPr>
          <w:rFonts w:cs="Arial"/>
          <w:bCs/>
          <w:sz w:val="23"/>
          <w:szCs w:val="23"/>
        </w:rPr>
      </w:pPr>
      <w:r w:rsidRPr="00421D38">
        <w:rPr>
          <w:rFonts w:cs="Arial"/>
          <w:bCs/>
          <w:sz w:val="23"/>
          <w:szCs w:val="23"/>
        </w:rPr>
        <w:t>specjalistyczne urządzenia do usuwania paliw i płynów eksploatacyjnych oraz</w:t>
      </w:r>
      <w:r w:rsidR="009C22DE" w:rsidRPr="00421D38">
        <w:rPr>
          <w:rFonts w:cs="Arial"/>
          <w:bCs/>
          <w:sz w:val="23"/>
          <w:szCs w:val="23"/>
        </w:rPr>
        <w:t> </w:t>
      </w:r>
      <w:r w:rsidRPr="00421D38">
        <w:rPr>
          <w:rFonts w:cs="Arial"/>
          <w:bCs/>
          <w:sz w:val="23"/>
          <w:szCs w:val="23"/>
        </w:rPr>
        <w:t xml:space="preserve"> podstawowy sprzęt (narzędzia ręczne, elektronarzędzia) umożliwiający demontaż pojazdów, </w:t>
      </w:r>
    </w:p>
    <w:p w14:paraId="79343298" w14:textId="0BB7826B" w:rsidR="00962928" w:rsidRPr="00421D38" w:rsidRDefault="00962928" w:rsidP="00040179">
      <w:pPr>
        <w:pStyle w:val="Akapitzlist"/>
        <w:numPr>
          <w:ilvl w:val="0"/>
          <w:numId w:val="41"/>
        </w:numPr>
        <w:tabs>
          <w:tab w:val="left" w:pos="0"/>
        </w:tabs>
        <w:autoSpaceDE w:val="0"/>
        <w:autoSpaceDN w:val="0"/>
        <w:adjustRightInd w:val="0"/>
        <w:spacing w:after="0" w:line="240" w:lineRule="auto"/>
        <w:ind w:left="364"/>
        <w:rPr>
          <w:rFonts w:cs="Arial"/>
          <w:bCs/>
          <w:sz w:val="23"/>
          <w:szCs w:val="23"/>
        </w:rPr>
      </w:pPr>
      <w:r w:rsidRPr="00421D38">
        <w:rPr>
          <w:rFonts w:cs="Arial"/>
          <w:bCs/>
          <w:sz w:val="23"/>
          <w:szCs w:val="23"/>
        </w:rPr>
        <w:t>magazyny na odpady i części nadające się do ponownego użycia powstałe</w:t>
      </w:r>
      <w:r w:rsidR="009C22DE" w:rsidRPr="00421D38">
        <w:rPr>
          <w:rFonts w:cs="Arial"/>
          <w:bCs/>
          <w:sz w:val="23"/>
          <w:szCs w:val="23"/>
        </w:rPr>
        <w:t xml:space="preserve"> </w:t>
      </w:r>
      <w:r w:rsidRPr="00421D38">
        <w:rPr>
          <w:rFonts w:cs="Arial"/>
          <w:bCs/>
          <w:sz w:val="23"/>
          <w:szCs w:val="23"/>
        </w:rPr>
        <w:t>z</w:t>
      </w:r>
      <w:r w:rsidR="009C22DE" w:rsidRPr="00421D38">
        <w:rPr>
          <w:rFonts w:cs="Arial"/>
          <w:bCs/>
          <w:sz w:val="23"/>
          <w:szCs w:val="23"/>
        </w:rPr>
        <w:t> </w:t>
      </w:r>
      <w:r w:rsidRPr="00421D38">
        <w:rPr>
          <w:rFonts w:cs="Arial"/>
          <w:bCs/>
          <w:sz w:val="23"/>
          <w:szCs w:val="23"/>
        </w:rPr>
        <w:t xml:space="preserve"> demontażu pojazdów,</w:t>
      </w:r>
    </w:p>
    <w:p w14:paraId="6285F983" w14:textId="77777777" w:rsidR="00962928" w:rsidRPr="00421D38" w:rsidRDefault="00962928" w:rsidP="00040179">
      <w:pPr>
        <w:pStyle w:val="Akapitzlist"/>
        <w:numPr>
          <w:ilvl w:val="0"/>
          <w:numId w:val="41"/>
        </w:numPr>
        <w:tabs>
          <w:tab w:val="left" w:pos="0"/>
        </w:tabs>
        <w:autoSpaceDE w:val="0"/>
        <w:autoSpaceDN w:val="0"/>
        <w:adjustRightInd w:val="0"/>
        <w:spacing w:after="0" w:line="240" w:lineRule="auto"/>
        <w:ind w:left="364"/>
        <w:rPr>
          <w:rFonts w:cs="Arial"/>
          <w:bCs/>
          <w:sz w:val="23"/>
          <w:szCs w:val="23"/>
        </w:rPr>
      </w:pPr>
      <w:r w:rsidRPr="00421D38">
        <w:rPr>
          <w:rFonts w:cs="Arial"/>
          <w:bCs/>
          <w:sz w:val="23"/>
          <w:szCs w:val="23"/>
        </w:rPr>
        <w:t>specjalistyczne pojemniki, beczki, kontenery do magazynowania poszczególnych rodzajów odpadów oraz wymontowanych części,</w:t>
      </w:r>
    </w:p>
    <w:p w14:paraId="48C20004" w14:textId="65FCF4EE" w:rsidR="00962928" w:rsidRPr="00421D38" w:rsidRDefault="00962928" w:rsidP="00040179">
      <w:pPr>
        <w:pStyle w:val="Akapitzlist"/>
        <w:numPr>
          <w:ilvl w:val="0"/>
          <w:numId w:val="41"/>
        </w:numPr>
        <w:tabs>
          <w:tab w:val="left" w:pos="0"/>
        </w:tabs>
        <w:autoSpaceDE w:val="0"/>
        <w:autoSpaceDN w:val="0"/>
        <w:adjustRightInd w:val="0"/>
        <w:spacing w:after="0" w:line="240" w:lineRule="auto"/>
        <w:ind w:left="364"/>
        <w:rPr>
          <w:rFonts w:cs="Arial"/>
          <w:bCs/>
          <w:sz w:val="23"/>
          <w:szCs w:val="23"/>
        </w:rPr>
      </w:pPr>
      <w:r w:rsidRPr="00421D38">
        <w:rPr>
          <w:rFonts w:cs="Arial"/>
          <w:bCs/>
          <w:sz w:val="23"/>
          <w:szCs w:val="23"/>
        </w:rPr>
        <w:t>miejsca magazynowania odpadów palnych i łatwopalnych wyposażone będą w</w:t>
      </w:r>
      <w:r w:rsidR="009C22DE" w:rsidRPr="00421D38">
        <w:rPr>
          <w:rFonts w:cs="Arial"/>
          <w:bCs/>
          <w:sz w:val="23"/>
          <w:szCs w:val="23"/>
        </w:rPr>
        <w:t> </w:t>
      </w:r>
      <w:r w:rsidRPr="00421D38">
        <w:rPr>
          <w:rFonts w:cs="Arial"/>
          <w:bCs/>
          <w:sz w:val="23"/>
          <w:szCs w:val="23"/>
        </w:rPr>
        <w:t xml:space="preserve"> urządzenia gaśnicze,</w:t>
      </w:r>
    </w:p>
    <w:p w14:paraId="0024A008" w14:textId="55B0B9CB"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podnośniki samochodowe 2-kolumnowe</w:t>
      </w:r>
      <w:r w:rsidR="009D6545" w:rsidRPr="00421D38">
        <w:rPr>
          <w:rFonts w:cs="Arial"/>
          <w:sz w:val="23"/>
          <w:szCs w:val="23"/>
        </w:rPr>
        <w:t>,</w:t>
      </w:r>
    </w:p>
    <w:p w14:paraId="181C0DA7" w14:textId="77D47FFA"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narzędzia pneumatyczne</w:t>
      </w:r>
      <w:r w:rsidR="009D6545" w:rsidRPr="00421D38">
        <w:rPr>
          <w:rFonts w:cs="Arial"/>
          <w:sz w:val="23"/>
          <w:szCs w:val="23"/>
        </w:rPr>
        <w:t>,</w:t>
      </w:r>
    </w:p>
    <w:p w14:paraId="074482BC" w14:textId="2E3E94DB"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lastRenderedPageBreak/>
        <w:t>urządzenia do usuwania płynów eksploatacyjnych</w:t>
      </w:r>
      <w:r w:rsidR="009D6545" w:rsidRPr="00421D38">
        <w:rPr>
          <w:rFonts w:cs="Arial"/>
          <w:sz w:val="23"/>
          <w:szCs w:val="23"/>
        </w:rPr>
        <w:t>,</w:t>
      </w:r>
    </w:p>
    <w:p w14:paraId="6A581794" w14:textId="31E152ED"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urządzenia do odzysku czynnika chłodniczego</w:t>
      </w:r>
      <w:r w:rsidR="009D6545" w:rsidRPr="00421D38">
        <w:rPr>
          <w:rFonts w:cs="Arial"/>
          <w:sz w:val="23"/>
          <w:szCs w:val="23"/>
        </w:rPr>
        <w:t>,</w:t>
      </w:r>
    </w:p>
    <w:p w14:paraId="508D7E62" w14:textId="2C371EDF"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urządzenia do zdejmowania opon</w:t>
      </w:r>
      <w:r w:rsidR="009D6545" w:rsidRPr="00421D38">
        <w:rPr>
          <w:rFonts w:cs="Arial"/>
          <w:sz w:val="23"/>
          <w:szCs w:val="23"/>
        </w:rPr>
        <w:t>,</w:t>
      </w:r>
    </w:p>
    <w:p w14:paraId="5F365E0D" w14:textId="66329AC0"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kompresor powietrza</w:t>
      </w:r>
      <w:r w:rsidR="009D6545" w:rsidRPr="00421D38">
        <w:rPr>
          <w:rFonts w:cs="Arial"/>
          <w:sz w:val="23"/>
          <w:szCs w:val="23"/>
        </w:rPr>
        <w:t>,</w:t>
      </w:r>
    </w:p>
    <w:p w14:paraId="43C2FA81" w14:textId="3E67ADFD"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pojemniki, kontenery, beczki na odpady</w:t>
      </w:r>
      <w:r w:rsidR="009D6545" w:rsidRPr="00421D38">
        <w:rPr>
          <w:rFonts w:cs="Arial"/>
          <w:sz w:val="23"/>
          <w:szCs w:val="23"/>
        </w:rPr>
        <w:t>,</w:t>
      </w:r>
    </w:p>
    <w:p w14:paraId="69912858" w14:textId="01087D6A" w:rsidR="00C058E3" w:rsidRPr="00421D38" w:rsidRDefault="000C2D6B" w:rsidP="000C2D6B">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 xml:space="preserve">środki transportu, </w:t>
      </w:r>
      <w:r w:rsidR="00C058E3" w:rsidRPr="00421D38">
        <w:rPr>
          <w:rFonts w:cs="Arial"/>
          <w:sz w:val="23"/>
          <w:szCs w:val="23"/>
        </w:rPr>
        <w:t>wózki widłowe</w:t>
      </w:r>
      <w:r w:rsidR="009D6545" w:rsidRPr="00421D38">
        <w:rPr>
          <w:rFonts w:cs="Arial"/>
          <w:sz w:val="23"/>
          <w:szCs w:val="23"/>
        </w:rPr>
        <w:t>,</w:t>
      </w:r>
      <w:r w:rsidRPr="00421D38">
        <w:rPr>
          <w:rFonts w:cs="Arial"/>
          <w:sz w:val="23"/>
          <w:szCs w:val="23"/>
        </w:rPr>
        <w:t xml:space="preserve"> </w:t>
      </w:r>
      <w:r w:rsidR="00C058E3" w:rsidRPr="00421D38">
        <w:rPr>
          <w:rFonts w:cs="Arial"/>
          <w:sz w:val="23"/>
          <w:szCs w:val="23"/>
        </w:rPr>
        <w:t>maszyny do przeładunku złomu</w:t>
      </w:r>
      <w:r w:rsidR="009D6545" w:rsidRPr="00421D38">
        <w:rPr>
          <w:rFonts w:cs="Arial"/>
          <w:sz w:val="23"/>
          <w:szCs w:val="23"/>
        </w:rPr>
        <w:t>,</w:t>
      </w:r>
    </w:p>
    <w:p w14:paraId="00C5ADE9" w14:textId="6D60C865"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prasa-paczkarka do karoserii samochodowych i złomu</w:t>
      </w:r>
      <w:r w:rsidR="009D6545" w:rsidRPr="00421D38">
        <w:rPr>
          <w:rFonts w:cs="Arial"/>
          <w:sz w:val="23"/>
          <w:szCs w:val="23"/>
        </w:rPr>
        <w:t>,</w:t>
      </w:r>
    </w:p>
    <w:p w14:paraId="2B2FF867" w14:textId="2D2FAF7D"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przyłącze wodociągowe z sieci wodociągowej MPGK Krosno</w:t>
      </w:r>
      <w:r w:rsidR="009D6545" w:rsidRPr="00421D38">
        <w:rPr>
          <w:rFonts w:cs="Arial"/>
          <w:sz w:val="23"/>
          <w:szCs w:val="23"/>
        </w:rPr>
        <w:t>,</w:t>
      </w:r>
    </w:p>
    <w:p w14:paraId="6A595424" w14:textId="196C2A46"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przyłącza kanalizacyjne ścieków przemysłowych z urządzeniami oczyszczającymi do sieci kanalizacyjnej MPGK Krosno</w:t>
      </w:r>
      <w:r w:rsidR="009D6545" w:rsidRPr="00421D38">
        <w:rPr>
          <w:rFonts w:cs="Arial"/>
          <w:sz w:val="23"/>
          <w:szCs w:val="23"/>
        </w:rPr>
        <w:t>,</w:t>
      </w:r>
    </w:p>
    <w:p w14:paraId="7FFDE947" w14:textId="0EA4922D"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przyłącze kanalizacyjne ścieków sanitarnych do sieci kanalizacyjnej MPGK Krosno</w:t>
      </w:r>
      <w:r w:rsidR="009D6545" w:rsidRPr="00421D38">
        <w:rPr>
          <w:rFonts w:cs="Arial"/>
          <w:sz w:val="23"/>
          <w:szCs w:val="23"/>
        </w:rPr>
        <w:t>,</w:t>
      </w:r>
    </w:p>
    <w:p w14:paraId="4AEB40D4" w14:textId="659E8D6E" w:rsidR="00C058E3" w:rsidRPr="00421D38" w:rsidRDefault="00C058E3" w:rsidP="00040179">
      <w:pPr>
        <w:numPr>
          <w:ilvl w:val="0"/>
          <w:numId w:val="60"/>
        </w:numPr>
        <w:tabs>
          <w:tab w:val="clear" w:pos="720"/>
          <w:tab w:val="num" w:pos="851"/>
        </w:tabs>
        <w:spacing w:after="0" w:line="240" w:lineRule="auto"/>
        <w:ind w:left="350"/>
        <w:rPr>
          <w:rFonts w:cs="Arial"/>
          <w:sz w:val="23"/>
          <w:szCs w:val="23"/>
        </w:rPr>
      </w:pPr>
      <w:r w:rsidRPr="00421D38">
        <w:rPr>
          <w:rFonts w:cs="Arial"/>
          <w:sz w:val="23"/>
          <w:szCs w:val="23"/>
        </w:rPr>
        <w:t>przyłącze elektroenergetyczne</w:t>
      </w:r>
      <w:r w:rsidR="009D6545" w:rsidRPr="00421D38">
        <w:rPr>
          <w:rFonts w:cs="Arial"/>
          <w:sz w:val="23"/>
          <w:szCs w:val="23"/>
        </w:rPr>
        <w:t>,</w:t>
      </w:r>
    </w:p>
    <w:p w14:paraId="3E22DE8E" w14:textId="77777777" w:rsidR="00C058E3" w:rsidRPr="00421D38" w:rsidRDefault="00C058E3" w:rsidP="00040179">
      <w:pPr>
        <w:pStyle w:val="Akapitzlist"/>
        <w:numPr>
          <w:ilvl w:val="0"/>
          <w:numId w:val="41"/>
        </w:numPr>
        <w:autoSpaceDE w:val="0"/>
        <w:autoSpaceDN w:val="0"/>
        <w:adjustRightInd w:val="0"/>
        <w:spacing w:after="120" w:line="240" w:lineRule="auto"/>
        <w:ind w:left="350" w:hanging="426"/>
        <w:rPr>
          <w:rFonts w:cs="Arial"/>
          <w:b/>
          <w:sz w:val="23"/>
          <w:szCs w:val="23"/>
        </w:rPr>
      </w:pPr>
      <w:r w:rsidRPr="00421D38">
        <w:rPr>
          <w:rFonts w:cs="Arial"/>
          <w:sz w:val="23"/>
          <w:szCs w:val="23"/>
        </w:rPr>
        <w:t>oświetlenie terenu,</w:t>
      </w:r>
    </w:p>
    <w:p w14:paraId="5AC0C9BF" w14:textId="77777777" w:rsidR="00C058E3" w:rsidRPr="00421D38" w:rsidRDefault="00C058E3" w:rsidP="00040179">
      <w:pPr>
        <w:pStyle w:val="Akapitzlist"/>
        <w:numPr>
          <w:ilvl w:val="0"/>
          <w:numId w:val="41"/>
        </w:numPr>
        <w:autoSpaceDE w:val="0"/>
        <w:autoSpaceDN w:val="0"/>
        <w:adjustRightInd w:val="0"/>
        <w:spacing w:before="120" w:after="120" w:line="240" w:lineRule="auto"/>
        <w:ind w:left="350" w:hanging="426"/>
        <w:rPr>
          <w:rFonts w:cs="Arial"/>
          <w:b/>
          <w:sz w:val="23"/>
          <w:szCs w:val="23"/>
        </w:rPr>
      </w:pPr>
      <w:r w:rsidRPr="00421D38">
        <w:rPr>
          <w:rFonts w:cs="Arial"/>
          <w:sz w:val="23"/>
          <w:szCs w:val="23"/>
        </w:rPr>
        <w:t>trwałe ogrodzenie,</w:t>
      </w:r>
    </w:p>
    <w:p w14:paraId="31088E43" w14:textId="3DBDC275" w:rsidR="00C058E3" w:rsidRPr="00421D38" w:rsidRDefault="00C058E3" w:rsidP="00040179">
      <w:pPr>
        <w:pStyle w:val="Akapitzlist"/>
        <w:numPr>
          <w:ilvl w:val="0"/>
          <w:numId w:val="41"/>
        </w:numPr>
        <w:autoSpaceDE w:val="0"/>
        <w:autoSpaceDN w:val="0"/>
        <w:adjustRightInd w:val="0"/>
        <w:spacing w:before="120" w:after="120" w:line="240" w:lineRule="auto"/>
        <w:ind w:left="350" w:hanging="426"/>
        <w:rPr>
          <w:rFonts w:cs="Arial"/>
          <w:b/>
          <w:sz w:val="23"/>
          <w:szCs w:val="23"/>
        </w:rPr>
      </w:pPr>
      <w:r w:rsidRPr="00421D38">
        <w:rPr>
          <w:rFonts w:cs="Arial"/>
          <w:sz w:val="23"/>
          <w:szCs w:val="23"/>
        </w:rPr>
        <w:t>monitoring wizyjny.</w:t>
      </w:r>
    </w:p>
    <w:p w14:paraId="26D3BDD2" w14:textId="7485AD49" w:rsidR="00E36335" w:rsidRPr="00421D38" w:rsidRDefault="00350384" w:rsidP="00037005">
      <w:pPr>
        <w:autoSpaceDE w:val="0"/>
        <w:autoSpaceDN w:val="0"/>
        <w:adjustRightInd w:val="0"/>
        <w:spacing w:after="0" w:line="240" w:lineRule="auto"/>
        <w:rPr>
          <w:rFonts w:cs="Arial"/>
          <w:b/>
          <w:bCs/>
          <w:sz w:val="23"/>
          <w:szCs w:val="23"/>
        </w:rPr>
      </w:pPr>
      <w:bookmarkStart w:id="13" w:name="_Hlk161732912"/>
      <w:bookmarkStart w:id="14" w:name="_Hlk163470092"/>
      <w:bookmarkStart w:id="15" w:name="_Hlk163543943"/>
      <w:r w:rsidRPr="00421D38">
        <w:rPr>
          <w:rFonts w:cs="Arial"/>
          <w:b/>
          <w:bCs/>
          <w:sz w:val="23"/>
          <w:szCs w:val="23"/>
        </w:rPr>
        <w:t>I.1.</w:t>
      </w:r>
      <w:r w:rsidR="00002E86" w:rsidRPr="00421D38">
        <w:rPr>
          <w:rFonts w:cs="Arial"/>
          <w:b/>
          <w:bCs/>
          <w:sz w:val="23"/>
          <w:szCs w:val="23"/>
        </w:rPr>
        <w:t>6</w:t>
      </w:r>
      <w:r w:rsidR="00D32719" w:rsidRPr="00421D38">
        <w:rPr>
          <w:rFonts w:cs="Arial"/>
          <w:b/>
          <w:bCs/>
          <w:sz w:val="23"/>
          <w:szCs w:val="23"/>
        </w:rPr>
        <w:t xml:space="preserve">. </w:t>
      </w:r>
      <w:r w:rsidR="00E36335" w:rsidRPr="00421D38">
        <w:rPr>
          <w:rFonts w:cs="Arial"/>
          <w:b/>
          <w:bCs/>
          <w:sz w:val="23"/>
          <w:szCs w:val="23"/>
        </w:rPr>
        <w:t>Całkowita pojemność (wyrażona w Mg) instalacji, obiektu budowlanego lub jego części lub innego miejsca magazynowania odpadów:</w:t>
      </w:r>
    </w:p>
    <w:p w14:paraId="20B7C452" w14:textId="77777777" w:rsidR="00726B93" w:rsidRPr="00421D38" w:rsidRDefault="00726B93" w:rsidP="00037005">
      <w:pPr>
        <w:autoSpaceDE w:val="0"/>
        <w:autoSpaceDN w:val="0"/>
        <w:adjustRightInd w:val="0"/>
        <w:spacing w:after="0" w:line="240" w:lineRule="auto"/>
        <w:rPr>
          <w:rFonts w:cs="Arial"/>
          <w:sz w:val="23"/>
          <w:szCs w:val="23"/>
        </w:rPr>
      </w:pPr>
    </w:p>
    <w:p w14:paraId="100A5BE2" w14:textId="66C30290" w:rsidR="002760C4" w:rsidRPr="00421D38" w:rsidRDefault="00C058E3" w:rsidP="00037005">
      <w:pPr>
        <w:autoSpaceDE w:val="0"/>
        <w:autoSpaceDN w:val="0"/>
        <w:adjustRightInd w:val="0"/>
        <w:spacing w:after="0" w:line="240" w:lineRule="auto"/>
        <w:rPr>
          <w:rFonts w:cs="Arial"/>
          <w:sz w:val="23"/>
          <w:szCs w:val="23"/>
        </w:rPr>
      </w:pPr>
      <w:r w:rsidRPr="00421D38">
        <w:rPr>
          <w:rFonts w:cs="Arial"/>
          <w:sz w:val="23"/>
          <w:szCs w:val="23"/>
        </w:rPr>
        <w:t>Tab</w:t>
      </w:r>
      <w:bookmarkEnd w:id="13"/>
      <w:bookmarkEnd w:id="14"/>
      <w:r w:rsidR="006C2E03" w:rsidRPr="00421D38">
        <w:rPr>
          <w:rFonts w:cs="Arial"/>
          <w:sz w:val="23"/>
          <w:szCs w:val="23"/>
        </w:rPr>
        <w:t xml:space="preserve">ela nr </w:t>
      </w:r>
      <w:r w:rsidR="00002E86" w:rsidRPr="00421D38">
        <w:rPr>
          <w:rFonts w:cs="Arial"/>
          <w:sz w:val="23"/>
          <w:szCs w:val="23"/>
        </w:rPr>
        <w:t>1</w:t>
      </w:r>
      <w:r w:rsidR="006C2E03" w:rsidRPr="00421D38">
        <w:rPr>
          <w:rFonts w:cs="Arial"/>
          <w:sz w:val="23"/>
          <w:szCs w:val="23"/>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Caption w:val="Tab 1 całkowita pojemność magazynowa stacji demontażu"/>
        <w:tblDescription w:val="W tabeli ustalono całkowita ojemnośc magazynową zakładu w ilości łącznej 7560,70 Mg.Tabela zawiera łączone i zagnieżdzone komórki."/>
      </w:tblPr>
      <w:tblGrid>
        <w:gridCol w:w="454"/>
        <w:gridCol w:w="528"/>
        <w:gridCol w:w="4542"/>
        <w:gridCol w:w="1559"/>
        <w:gridCol w:w="1984"/>
      </w:tblGrid>
      <w:tr w:rsidR="00421D38" w:rsidRPr="00421D38" w14:paraId="51FE8F8B" w14:textId="77777777" w:rsidTr="00351E3B">
        <w:trPr>
          <w:trHeight w:val="1006"/>
          <w:tblHeader/>
        </w:trPr>
        <w:tc>
          <w:tcPr>
            <w:tcW w:w="454" w:type="dxa"/>
            <w:shd w:val="clear" w:color="auto" w:fill="auto"/>
            <w:tcMar>
              <w:top w:w="0" w:type="dxa"/>
              <w:left w:w="108" w:type="dxa"/>
              <w:bottom w:w="0" w:type="dxa"/>
              <w:right w:w="108" w:type="dxa"/>
            </w:tcMar>
          </w:tcPr>
          <w:p w14:paraId="292F34F2" w14:textId="77777777" w:rsidR="00F86DE1" w:rsidRPr="00421D38" w:rsidRDefault="00F86DE1" w:rsidP="00037005">
            <w:pPr>
              <w:spacing w:after="0" w:line="240" w:lineRule="auto"/>
              <w:rPr>
                <w:rFonts w:cs="Arial"/>
                <w:b/>
                <w:bCs/>
                <w:sz w:val="20"/>
                <w:szCs w:val="20"/>
              </w:rPr>
            </w:pPr>
            <w:r w:rsidRPr="00421D38">
              <w:rPr>
                <w:rFonts w:cs="Arial"/>
                <w:b/>
                <w:bCs/>
                <w:sz w:val="20"/>
                <w:szCs w:val="20"/>
              </w:rPr>
              <w:t>Nr</w:t>
            </w:r>
          </w:p>
        </w:tc>
        <w:tc>
          <w:tcPr>
            <w:tcW w:w="528" w:type="dxa"/>
            <w:shd w:val="clear" w:color="auto" w:fill="auto"/>
            <w:tcMar>
              <w:top w:w="0" w:type="dxa"/>
              <w:left w:w="10" w:type="dxa"/>
              <w:bottom w:w="0" w:type="dxa"/>
              <w:right w:w="10" w:type="dxa"/>
            </w:tcMar>
          </w:tcPr>
          <w:p w14:paraId="130EE62F" w14:textId="77777777" w:rsidR="00F86DE1" w:rsidRPr="00421D38" w:rsidRDefault="00F86DE1" w:rsidP="00037005">
            <w:pPr>
              <w:spacing w:after="0" w:line="240" w:lineRule="auto"/>
              <w:ind w:right="34"/>
              <w:jc w:val="center"/>
              <w:rPr>
                <w:rFonts w:cs="Arial"/>
                <w:b/>
                <w:bCs/>
                <w:sz w:val="20"/>
                <w:szCs w:val="20"/>
              </w:rPr>
            </w:pPr>
            <w:proofErr w:type="spellStart"/>
            <w:r w:rsidRPr="00421D38">
              <w:rPr>
                <w:rFonts w:cs="Arial"/>
                <w:b/>
                <w:bCs/>
                <w:sz w:val="20"/>
                <w:szCs w:val="20"/>
              </w:rPr>
              <w:t>Ozn</w:t>
            </w:r>
            <w:proofErr w:type="spellEnd"/>
            <w:r w:rsidRPr="00421D38">
              <w:rPr>
                <w:rFonts w:cs="Arial"/>
                <w:b/>
                <w:bCs/>
                <w:sz w:val="20"/>
                <w:szCs w:val="20"/>
              </w:rPr>
              <w:t>.</w:t>
            </w:r>
          </w:p>
        </w:tc>
        <w:tc>
          <w:tcPr>
            <w:tcW w:w="4542" w:type="dxa"/>
            <w:shd w:val="clear" w:color="auto" w:fill="auto"/>
            <w:tcMar>
              <w:top w:w="0" w:type="dxa"/>
              <w:left w:w="108" w:type="dxa"/>
              <w:bottom w:w="0" w:type="dxa"/>
              <w:right w:w="108" w:type="dxa"/>
            </w:tcMar>
          </w:tcPr>
          <w:p w14:paraId="34F4BED2" w14:textId="77777777" w:rsidR="00F86DE1" w:rsidRPr="00421D38" w:rsidRDefault="00F86DE1" w:rsidP="00037005">
            <w:pPr>
              <w:spacing w:after="0" w:line="240" w:lineRule="auto"/>
              <w:ind w:right="34"/>
              <w:jc w:val="center"/>
              <w:rPr>
                <w:rFonts w:cs="Arial"/>
                <w:b/>
                <w:bCs/>
                <w:sz w:val="20"/>
                <w:szCs w:val="20"/>
              </w:rPr>
            </w:pPr>
            <w:r w:rsidRPr="00421D38">
              <w:rPr>
                <w:rFonts w:cs="Arial"/>
                <w:b/>
                <w:bCs/>
                <w:sz w:val="20"/>
                <w:szCs w:val="20"/>
              </w:rPr>
              <w:t xml:space="preserve">Nazwa obiektu </w:t>
            </w:r>
          </w:p>
          <w:p w14:paraId="3DA14A61" w14:textId="5CAB5BFC" w:rsidR="00F86DE1" w:rsidRPr="00421D38" w:rsidRDefault="00F86DE1" w:rsidP="00037005">
            <w:pPr>
              <w:spacing w:after="0" w:line="240" w:lineRule="auto"/>
              <w:ind w:right="34"/>
              <w:jc w:val="center"/>
              <w:rPr>
                <w:rFonts w:cs="Arial"/>
                <w:b/>
                <w:bCs/>
                <w:sz w:val="20"/>
                <w:szCs w:val="20"/>
              </w:rPr>
            </w:pPr>
            <w:r w:rsidRPr="00421D38">
              <w:rPr>
                <w:rFonts w:cs="Arial"/>
                <w:b/>
                <w:bCs/>
                <w:sz w:val="20"/>
                <w:szCs w:val="20"/>
              </w:rPr>
              <w:t>(miejsca magazynowania)</w:t>
            </w:r>
          </w:p>
          <w:p w14:paraId="62B3CC79" w14:textId="48F47B75" w:rsidR="00F86DE1" w:rsidRPr="00421D38" w:rsidRDefault="00F86DE1" w:rsidP="00037005">
            <w:pPr>
              <w:spacing w:after="0" w:line="240" w:lineRule="auto"/>
              <w:rPr>
                <w:rFonts w:cs="Arial"/>
                <w:b/>
                <w:bCs/>
                <w:sz w:val="20"/>
                <w:szCs w:val="20"/>
              </w:rPr>
            </w:pPr>
          </w:p>
        </w:tc>
        <w:tc>
          <w:tcPr>
            <w:tcW w:w="1559" w:type="dxa"/>
            <w:shd w:val="clear" w:color="auto" w:fill="auto"/>
            <w:tcMar>
              <w:top w:w="0" w:type="dxa"/>
              <w:left w:w="10" w:type="dxa"/>
              <w:bottom w:w="0" w:type="dxa"/>
              <w:right w:w="10" w:type="dxa"/>
            </w:tcMar>
          </w:tcPr>
          <w:p w14:paraId="26B8231D" w14:textId="32C8A29F" w:rsidR="00F86DE1" w:rsidRPr="00421D38" w:rsidRDefault="00F86DE1" w:rsidP="00037005">
            <w:pPr>
              <w:spacing w:after="0" w:line="240" w:lineRule="auto"/>
              <w:jc w:val="center"/>
              <w:rPr>
                <w:rFonts w:cs="Arial"/>
                <w:b/>
                <w:bCs/>
                <w:sz w:val="20"/>
                <w:szCs w:val="20"/>
              </w:rPr>
            </w:pPr>
            <w:r w:rsidRPr="00421D38">
              <w:rPr>
                <w:rFonts w:cs="Arial"/>
                <w:b/>
                <w:bCs/>
                <w:sz w:val="20"/>
                <w:szCs w:val="20"/>
              </w:rPr>
              <w:t>Magazynowane odpady</w:t>
            </w:r>
          </w:p>
        </w:tc>
        <w:tc>
          <w:tcPr>
            <w:tcW w:w="1984" w:type="dxa"/>
            <w:shd w:val="clear" w:color="auto" w:fill="auto"/>
            <w:tcMar>
              <w:top w:w="0" w:type="dxa"/>
              <w:left w:w="108" w:type="dxa"/>
              <w:bottom w:w="0" w:type="dxa"/>
              <w:right w:w="108" w:type="dxa"/>
            </w:tcMar>
          </w:tcPr>
          <w:p w14:paraId="6EAD4D89" w14:textId="63779BCE" w:rsidR="00F86DE1" w:rsidRPr="00421D38" w:rsidRDefault="00F86DE1" w:rsidP="00037005">
            <w:pPr>
              <w:spacing w:after="0" w:line="240" w:lineRule="auto"/>
              <w:jc w:val="center"/>
              <w:rPr>
                <w:rFonts w:cs="Arial"/>
                <w:b/>
                <w:bCs/>
                <w:sz w:val="20"/>
                <w:szCs w:val="20"/>
              </w:rPr>
            </w:pPr>
            <w:r w:rsidRPr="00421D38">
              <w:rPr>
                <w:rFonts w:cs="Arial"/>
                <w:b/>
                <w:bCs/>
                <w:sz w:val="20"/>
                <w:szCs w:val="20"/>
              </w:rPr>
              <w:t>Całkowita pojemność miejsc</w:t>
            </w:r>
            <w:r w:rsidR="00351E3B" w:rsidRPr="00421D38">
              <w:rPr>
                <w:rFonts w:cs="Arial"/>
                <w:b/>
                <w:bCs/>
                <w:sz w:val="20"/>
                <w:szCs w:val="20"/>
              </w:rPr>
              <w:t xml:space="preserve"> </w:t>
            </w:r>
            <w:r w:rsidRPr="00421D38">
              <w:rPr>
                <w:rFonts w:cs="Arial"/>
                <w:b/>
                <w:bCs/>
                <w:sz w:val="20"/>
                <w:szCs w:val="20"/>
              </w:rPr>
              <w:t>magazynowania odpadów [Mg]</w:t>
            </w:r>
          </w:p>
        </w:tc>
      </w:tr>
      <w:tr w:rsidR="00421D38" w:rsidRPr="00421D38" w14:paraId="6378204E" w14:textId="77777777" w:rsidTr="00F86DE1">
        <w:tc>
          <w:tcPr>
            <w:tcW w:w="454" w:type="dxa"/>
            <w:shd w:val="clear" w:color="auto" w:fill="auto"/>
            <w:tcMar>
              <w:top w:w="0" w:type="dxa"/>
              <w:left w:w="108" w:type="dxa"/>
              <w:bottom w:w="0" w:type="dxa"/>
              <w:right w:w="108" w:type="dxa"/>
            </w:tcMar>
          </w:tcPr>
          <w:p w14:paraId="2DD5A3F6" w14:textId="77777777" w:rsidR="00F86DE1" w:rsidRPr="00421D38" w:rsidRDefault="00F86DE1" w:rsidP="00037005">
            <w:pPr>
              <w:spacing w:after="0" w:line="240" w:lineRule="auto"/>
              <w:jc w:val="center"/>
              <w:rPr>
                <w:rFonts w:cs="Arial"/>
                <w:sz w:val="20"/>
                <w:szCs w:val="20"/>
              </w:rPr>
            </w:pPr>
            <w:r w:rsidRPr="00421D38">
              <w:rPr>
                <w:rFonts w:cs="Arial"/>
                <w:sz w:val="20"/>
                <w:szCs w:val="20"/>
              </w:rPr>
              <w:t>1</w:t>
            </w:r>
          </w:p>
        </w:tc>
        <w:tc>
          <w:tcPr>
            <w:tcW w:w="528" w:type="dxa"/>
            <w:shd w:val="clear" w:color="auto" w:fill="auto"/>
            <w:tcMar>
              <w:top w:w="0" w:type="dxa"/>
              <w:left w:w="10" w:type="dxa"/>
              <w:bottom w:w="0" w:type="dxa"/>
              <w:right w:w="10" w:type="dxa"/>
            </w:tcMar>
          </w:tcPr>
          <w:p w14:paraId="77FFCD62" w14:textId="77777777" w:rsidR="00F86DE1" w:rsidRPr="00421D38" w:rsidRDefault="00F86DE1" w:rsidP="00037005">
            <w:pPr>
              <w:spacing w:after="0" w:line="240" w:lineRule="auto"/>
              <w:rPr>
                <w:rFonts w:cs="Arial"/>
                <w:b/>
                <w:bCs/>
                <w:sz w:val="20"/>
                <w:szCs w:val="20"/>
              </w:rPr>
            </w:pPr>
            <w:r w:rsidRPr="00421D38">
              <w:rPr>
                <w:rFonts w:cs="Arial"/>
                <w:b/>
                <w:bCs/>
                <w:sz w:val="20"/>
                <w:szCs w:val="20"/>
              </w:rPr>
              <w:t>S-II</w:t>
            </w:r>
          </w:p>
          <w:p w14:paraId="2B773192" w14:textId="77777777" w:rsidR="00F86DE1" w:rsidRPr="00421D38" w:rsidRDefault="00F86DE1" w:rsidP="00037005">
            <w:pPr>
              <w:spacing w:after="0" w:line="240" w:lineRule="auto"/>
              <w:rPr>
                <w:rFonts w:cs="Arial"/>
                <w:b/>
                <w:bCs/>
                <w:sz w:val="20"/>
                <w:szCs w:val="20"/>
              </w:rPr>
            </w:pPr>
          </w:p>
        </w:tc>
        <w:tc>
          <w:tcPr>
            <w:tcW w:w="4542" w:type="dxa"/>
            <w:shd w:val="clear" w:color="auto" w:fill="auto"/>
            <w:tcMar>
              <w:top w:w="0" w:type="dxa"/>
              <w:left w:w="108" w:type="dxa"/>
              <w:bottom w:w="0" w:type="dxa"/>
              <w:right w:w="108" w:type="dxa"/>
            </w:tcMar>
          </w:tcPr>
          <w:p w14:paraId="02212ED4" w14:textId="57FBC0E2" w:rsidR="00F86DE1" w:rsidRPr="00421D38" w:rsidRDefault="00F86DE1" w:rsidP="00AB0FE0">
            <w:pPr>
              <w:spacing w:after="0" w:line="240" w:lineRule="auto"/>
              <w:rPr>
                <w:rFonts w:cs="Arial"/>
                <w:sz w:val="20"/>
                <w:szCs w:val="20"/>
              </w:rPr>
            </w:pPr>
            <w:r w:rsidRPr="00421D38">
              <w:rPr>
                <w:rFonts w:cs="Arial"/>
                <w:sz w:val="20"/>
                <w:szCs w:val="20"/>
              </w:rPr>
              <w:t>Wiata magazynowa (Sektor S-II)</w:t>
            </w:r>
            <w:r w:rsidR="00954ADA" w:rsidRPr="00421D38">
              <w:rPr>
                <w:rFonts w:cs="Arial"/>
                <w:sz w:val="20"/>
                <w:szCs w:val="20"/>
              </w:rPr>
              <w:t xml:space="preserve"> </w:t>
            </w:r>
            <w:r w:rsidRPr="00421D38">
              <w:rPr>
                <w:rFonts w:cs="Arial"/>
                <w:sz w:val="20"/>
                <w:szCs w:val="20"/>
              </w:rPr>
              <w:t>o pow. ok. 298 m</w:t>
            </w:r>
            <w:r w:rsidRPr="00421D38">
              <w:rPr>
                <w:rFonts w:cs="Arial"/>
                <w:sz w:val="20"/>
                <w:szCs w:val="20"/>
                <w:vertAlign w:val="superscript"/>
              </w:rPr>
              <w:t>2</w:t>
            </w:r>
            <w:r w:rsidRPr="00421D38">
              <w:rPr>
                <w:rFonts w:cs="Arial"/>
                <w:sz w:val="20"/>
                <w:szCs w:val="20"/>
              </w:rPr>
              <w:t xml:space="preserve"> przy budynku stacji demontażu pojazdów wyposażona w szczelną posadzkę betonową z</w:t>
            </w:r>
            <w:r w:rsidR="00954ADA" w:rsidRPr="00421D38">
              <w:rPr>
                <w:rFonts w:cs="Arial"/>
                <w:sz w:val="20"/>
                <w:szCs w:val="20"/>
              </w:rPr>
              <w:t> </w:t>
            </w:r>
            <w:r w:rsidRPr="00421D38">
              <w:rPr>
                <w:rFonts w:cs="Arial"/>
                <w:sz w:val="20"/>
                <w:szCs w:val="20"/>
              </w:rPr>
              <w:t xml:space="preserve"> odpływem liniowym. </w:t>
            </w:r>
          </w:p>
          <w:p w14:paraId="4D6411D3" w14:textId="4334A7C2" w:rsidR="00F86DE1" w:rsidRPr="00421D38" w:rsidRDefault="00F86DE1" w:rsidP="00AB0FE0">
            <w:pPr>
              <w:spacing w:after="0" w:line="240" w:lineRule="auto"/>
              <w:rPr>
                <w:rFonts w:cs="Arial"/>
                <w:sz w:val="20"/>
                <w:szCs w:val="20"/>
              </w:rPr>
            </w:pPr>
            <w:r w:rsidRPr="00421D38">
              <w:rPr>
                <w:rFonts w:cs="Arial"/>
                <w:sz w:val="20"/>
                <w:szCs w:val="20"/>
              </w:rPr>
              <w:t>W sektorze magazynowane będą przyjęte pojazdy w ilości max.44 szt. pojazdów (48,4 Mg), oczekujące na osuszenie i usunięcie elementów oraz substancji niebezpiecznych.</w:t>
            </w:r>
          </w:p>
        </w:tc>
        <w:tc>
          <w:tcPr>
            <w:tcW w:w="1559" w:type="dxa"/>
            <w:shd w:val="clear" w:color="auto" w:fill="auto"/>
            <w:tcMar>
              <w:top w:w="0" w:type="dxa"/>
              <w:left w:w="10" w:type="dxa"/>
              <w:bottom w:w="0" w:type="dxa"/>
              <w:right w:w="10" w:type="dxa"/>
            </w:tcMar>
          </w:tcPr>
          <w:p w14:paraId="130C9F5A" w14:textId="77777777" w:rsidR="00F86DE1" w:rsidRPr="00421D38" w:rsidRDefault="00F86DE1" w:rsidP="00037005">
            <w:pPr>
              <w:spacing w:after="0" w:line="240" w:lineRule="auto"/>
              <w:jc w:val="center"/>
              <w:rPr>
                <w:rFonts w:cs="Arial"/>
                <w:sz w:val="20"/>
                <w:szCs w:val="20"/>
              </w:rPr>
            </w:pPr>
            <w:r w:rsidRPr="00421D38">
              <w:rPr>
                <w:rFonts w:cs="Arial"/>
                <w:sz w:val="20"/>
                <w:szCs w:val="20"/>
              </w:rPr>
              <w:t>Odpady kierowane do przetwarzania</w:t>
            </w:r>
          </w:p>
          <w:p w14:paraId="6649EF0C" w14:textId="7919038E" w:rsidR="00F86DE1" w:rsidRPr="00421D38" w:rsidRDefault="00F86DE1" w:rsidP="00037005">
            <w:pPr>
              <w:spacing w:after="0" w:line="240" w:lineRule="auto"/>
              <w:jc w:val="center"/>
              <w:rPr>
                <w:rFonts w:cs="Arial"/>
                <w:sz w:val="20"/>
                <w:szCs w:val="20"/>
              </w:rPr>
            </w:pPr>
            <w:r w:rsidRPr="00421D38">
              <w:rPr>
                <w:rFonts w:cs="Arial"/>
                <w:sz w:val="20"/>
                <w:szCs w:val="20"/>
              </w:rPr>
              <w:t xml:space="preserve">16 01 04*, </w:t>
            </w:r>
            <w:r w:rsidR="009C22DE" w:rsidRPr="00421D38">
              <w:rPr>
                <w:rFonts w:cs="Arial"/>
                <w:sz w:val="20"/>
                <w:szCs w:val="20"/>
              </w:rPr>
              <w:br/>
            </w:r>
            <w:r w:rsidRPr="00421D38">
              <w:rPr>
                <w:rFonts w:cs="Arial"/>
                <w:sz w:val="20"/>
                <w:szCs w:val="20"/>
              </w:rPr>
              <w:t>16 01 06</w:t>
            </w:r>
          </w:p>
        </w:tc>
        <w:tc>
          <w:tcPr>
            <w:tcW w:w="1984" w:type="dxa"/>
            <w:shd w:val="clear" w:color="auto" w:fill="auto"/>
            <w:tcMar>
              <w:top w:w="0" w:type="dxa"/>
              <w:left w:w="108" w:type="dxa"/>
              <w:bottom w:w="0" w:type="dxa"/>
              <w:right w:w="108" w:type="dxa"/>
            </w:tcMar>
          </w:tcPr>
          <w:p w14:paraId="3D6497C5" w14:textId="24EAAF10" w:rsidR="00F86DE1" w:rsidRPr="00421D38" w:rsidRDefault="00F86DE1" w:rsidP="00037005">
            <w:pPr>
              <w:spacing w:after="0" w:line="240" w:lineRule="auto"/>
              <w:jc w:val="center"/>
              <w:rPr>
                <w:rFonts w:cs="Arial"/>
                <w:sz w:val="20"/>
                <w:szCs w:val="20"/>
              </w:rPr>
            </w:pPr>
            <w:r w:rsidRPr="00421D38">
              <w:rPr>
                <w:rFonts w:cs="Arial"/>
                <w:sz w:val="20"/>
                <w:szCs w:val="20"/>
              </w:rPr>
              <w:t>55,00</w:t>
            </w:r>
          </w:p>
        </w:tc>
      </w:tr>
      <w:tr w:rsidR="00421D38" w:rsidRPr="00421D38" w14:paraId="097DB712" w14:textId="77777777" w:rsidTr="00F86DE1">
        <w:trPr>
          <w:trHeight w:val="694"/>
        </w:trPr>
        <w:tc>
          <w:tcPr>
            <w:tcW w:w="454" w:type="dxa"/>
            <w:vMerge w:val="restart"/>
            <w:shd w:val="clear" w:color="auto" w:fill="auto"/>
            <w:tcMar>
              <w:top w:w="0" w:type="dxa"/>
              <w:left w:w="108" w:type="dxa"/>
              <w:bottom w:w="0" w:type="dxa"/>
              <w:right w:w="108" w:type="dxa"/>
            </w:tcMar>
          </w:tcPr>
          <w:p w14:paraId="127C4454" w14:textId="77777777" w:rsidR="00F86DE1" w:rsidRPr="00421D38" w:rsidRDefault="00F86DE1" w:rsidP="00037005">
            <w:pPr>
              <w:spacing w:after="0" w:line="240" w:lineRule="auto"/>
              <w:jc w:val="center"/>
              <w:rPr>
                <w:rFonts w:cs="Arial"/>
                <w:sz w:val="20"/>
                <w:szCs w:val="20"/>
              </w:rPr>
            </w:pPr>
            <w:r w:rsidRPr="00421D38">
              <w:rPr>
                <w:rFonts w:cs="Arial"/>
                <w:sz w:val="20"/>
                <w:szCs w:val="20"/>
              </w:rPr>
              <w:t>2</w:t>
            </w:r>
          </w:p>
        </w:tc>
        <w:tc>
          <w:tcPr>
            <w:tcW w:w="528" w:type="dxa"/>
            <w:vMerge w:val="restart"/>
            <w:shd w:val="clear" w:color="auto" w:fill="auto"/>
            <w:tcMar>
              <w:top w:w="0" w:type="dxa"/>
              <w:left w:w="10" w:type="dxa"/>
              <w:bottom w:w="0" w:type="dxa"/>
              <w:right w:w="10" w:type="dxa"/>
            </w:tcMar>
          </w:tcPr>
          <w:p w14:paraId="3FD5F940" w14:textId="77777777" w:rsidR="00D05366" w:rsidRPr="00421D38" w:rsidRDefault="00F86DE1" w:rsidP="00037005">
            <w:pPr>
              <w:spacing w:after="0" w:line="240" w:lineRule="auto"/>
              <w:rPr>
                <w:rFonts w:cs="Arial"/>
                <w:b/>
                <w:bCs/>
                <w:sz w:val="20"/>
                <w:szCs w:val="20"/>
              </w:rPr>
            </w:pPr>
            <w:r w:rsidRPr="00421D38">
              <w:rPr>
                <w:rFonts w:cs="Arial"/>
                <w:b/>
                <w:bCs/>
                <w:sz w:val="20"/>
                <w:szCs w:val="20"/>
              </w:rPr>
              <w:t>SK1</w:t>
            </w:r>
          </w:p>
          <w:p w14:paraId="22E493C9" w14:textId="77777777" w:rsidR="00D05366" w:rsidRPr="00421D38" w:rsidRDefault="00D05366" w:rsidP="00037005">
            <w:pPr>
              <w:spacing w:after="0" w:line="240" w:lineRule="auto"/>
              <w:rPr>
                <w:rFonts w:cs="Arial"/>
                <w:b/>
                <w:bCs/>
                <w:sz w:val="20"/>
                <w:szCs w:val="20"/>
              </w:rPr>
            </w:pPr>
          </w:p>
          <w:p w14:paraId="27FDED21" w14:textId="77777777" w:rsidR="00D05366" w:rsidRPr="00421D38" w:rsidRDefault="00D05366" w:rsidP="00037005">
            <w:pPr>
              <w:spacing w:after="0" w:line="240" w:lineRule="auto"/>
              <w:rPr>
                <w:rFonts w:cs="Arial"/>
                <w:b/>
                <w:bCs/>
                <w:sz w:val="20"/>
                <w:szCs w:val="20"/>
              </w:rPr>
            </w:pPr>
          </w:p>
          <w:p w14:paraId="43C4A5B7" w14:textId="77777777" w:rsidR="00D05366" w:rsidRPr="00421D38" w:rsidRDefault="00D05366" w:rsidP="00037005">
            <w:pPr>
              <w:spacing w:after="0" w:line="240" w:lineRule="auto"/>
              <w:rPr>
                <w:rFonts w:cs="Arial"/>
                <w:b/>
                <w:bCs/>
                <w:sz w:val="20"/>
                <w:szCs w:val="20"/>
              </w:rPr>
            </w:pPr>
          </w:p>
          <w:p w14:paraId="33063F0C" w14:textId="537ED52B" w:rsidR="00F86DE1" w:rsidRPr="00421D38" w:rsidRDefault="00F86DE1" w:rsidP="00037005">
            <w:pPr>
              <w:spacing w:after="0" w:line="240" w:lineRule="auto"/>
              <w:rPr>
                <w:rFonts w:cs="Arial"/>
                <w:b/>
                <w:bCs/>
                <w:sz w:val="20"/>
                <w:szCs w:val="20"/>
              </w:rPr>
            </w:pPr>
            <w:r w:rsidRPr="00421D38">
              <w:rPr>
                <w:rFonts w:cs="Arial"/>
                <w:b/>
                <w:bCs/>
                <w:sz w:val="20"/>
                <w:szCs w:val="20"/>
              </w:rPr>
              <w:t>W1</w:t>
            </w:r>
          </w:p>
          <w:p w14:paraId="11AD8D3F" w14:textId="77777777" w:rsidR="00F86DE1" w:rsidRPr="00421D38" w:rsidRDefault="00F86DE1" w:rsidP="00037005">
            <w:pPr>
              <w:spacing w:after="0" w:line="240" w:lineRule="auto"/>
              <w:rPr>
                <w:rFonts w:cs="Arial"/>
                <w:b/>
                <w:bCs/>
                <w:sz w:val="20"/>
                <w:szCs w:val="20"/>
              </w:rPr>
            </w:pPr>
          </w:p>
        </w:tc>
        <w:tc>
          <w:tcPr>
            <w:tcW w:w="4542" w:type="dxa"/>
            <w:vMerge w:val="restart"/>
            <w:shd w:val="clear" w:color="auto" w:fill="auto"/>
            <w:tcMar>
              <w:top w:w="0" w:type="dxa"/>
              <w:left w:w="108" w:type="dxa"/>
              <w:bottom w:w="0" w:type="dxa"/>
              <w:right w:w="108" w:type="dxa"/>
            </w:tcMar>
          </w:tcPr>
          <w:p w14:paraId="435C8069" w14:textId="77777777" w:rsidR="00D05366" w:rsidRPr="00421D38" w:rsidRDefault="00F86DE1" w:rsidP="00AB0FE0">
            <w:pPr>
              <w:spacing w:after="0" w:line="240" w:lineRule="auto"/>
              <w:ind w:right="61"/>
              <w:rPr>
                <w:rFonts w:cs="Arial"/>
                <w:sz w:val="20"/>
                <w:szCs w:val="20"/>
              </w:rPr>
            </w:pPr>
            <w:r w:rsidRPr="00421D38">
              <w:rPr>
                <w:rFonts w:cs="Arial"/>
                <w:sz w:val="20"/>
                <w:szCs w:val="20"/>
              </w:rPr>
              <w:t>Wiata magazynowa na odpady niebezpieczne</w:t>
            </w:r>
            <w:r w:rsidR="00D05366" w:rsidRPr="00421D38">
              <w:rPr>
                <w:rFonts w:cs="Arial"/>
                <w:sz w:val="20"/>
                <w:szCs w:val="20"/>
              </w:rPr>
              <w:t>.</w:t>
            </w:r>
            <w:r w:rsidRPr="00421D38">
              <w:rPr>
                <w:rFonts w:cs="Arial"/>
                <w:sz w:val="20"/>
                <w:szCs w:val="20"/>
              </w:rPr>
              <w:t xml:space="preserve"> </w:t>
            </w:r>
          </w:p>
          <w:p w14:paraId="542E97A8" w14:textId="1A7CDDFA" w:rsidR="00D05366" w:rsidRPr="00421D38" w:rsidRDefault="00F86DE1" w:rsidP="00AB0FE0">
            <w:pPr>
              <w:spacing w:after="0" w:line="240" w:lineRule="auto"/>
              <w:ind w:right="61"/>
              <w:rPr>
                <w:rFonts w:cs="Arial"/>
                <w:sz w:val="20"/>
                <w:szCs w:val="20"/>
              </w:rPr>
            </w:pPr>
            <w:r w:rsidRPr="00421D38">
              <w:rPr>
                <w:rFonts w:cs="Arial"/>
                <w:sz w:val="20"/>
                <w:szCs w:val="20"/>
              </w:rPr>
              <w:t xml:space="preserve">Magazyn ciekłych odpadów palnych. </w:t>
            </w:r>
          </w:p>
          <w:p w14:paraId="74474302" w14:textId="570A5A3D" w:rsidR="00F86DE1" w:rsidRPr="00421D38" w:rsidRDefault="00F86DE1" w:rsidP="00AB0FE0">
            <w:pPr>
              <w:spacing w:after="0" w:line="240" w:lineRule="auto"/>
              <w:ind w:right="61"/>
              <w:rPr>
                <w:rFonts w:cs="Arial"/>
                <w:sz w:val="20"/>
                <w:szCs w:val="20"/>
              </w:rPr>
            </w:pPr>
            <w:r w:rsidRPr="00421D38">
              <w:rPr>
                <w:rFonts w:cs="Arial"/>
                <w:sz w:val="20"/>
                <w:szCs w:val="20"/>
              </w:rPr>
              <w:t>Wyposażona w szczelną posadzkę betonową o</w:t>
            </w:r>
            <w:r w:rsidR="00954ADA" w:rsidRPr="00421D38">
              <w:rPr>
                <w:rFonts w:cs="Arial"/>
                <w:sz w:val="20"/>
                <w:szCs w:val="20"/>
              </w:rPr>
              <w:t> </w:t>
            </w:r>
            <w:r w:rsidRPr="00421D38">
              <w:rPr>
                <w:rFonts w:cs="Arial"/>
                <w:sz w:val="20"/>
                <w:szCs w:val="20"/>
              </w:rPr>
              <w:t xml:space="preserve"> powierzchni użytkowej 54 m</w:t>
            </w:r>
            <w:r w:rsidRPr="00421D38">
              <w:rPr>
                <w:rFonts w:cs="Arial"/>
                <w:sz w:val="20"/>
                <w:szCs w:val="20"/>
                <w:vertAlign w:val="superscript"/>
              </w:rPr>
              <w:t>2</w:t>
            </w:r>
            <w:r w:rsidRPr="00421D38">
              <w:rPr>
                <w:rFonts w:cs="Arial"/>
                <w:sz w:val="20"/>
                <w:szCs w:val="20"/>
              </w:rPr>
              <w:t xml:space="preserve">. </w:t>
            </w:r>
            <w:r w:rsidRPr="00421D38">
              <w:rPr>
                <w:rFonts w:eastAsia="Arial" w:cs="Arial"/>
                <w:sz w:val="20"/>
                <w:szCs w:val="20"/>
              </w:rPr>
              <w:t>Pojemniki przystosowane do magazynowania olejów o</w:t>
            </w:r>
            <w:r w:rsidR="00954ADA" w:rsidRPr="00421D38">
              <w:rPr>
                <w:rFonts w:eastAsia="Arial" w:cs="Arial"/>
                <w:sz w:val="20"/>
                <w:szCs w:val="20"/>
              </w:rPr>
              <w:t> </w:t>
            </w:r>
            <w:r w:rsidRPr="00421D38">
              <w:rPr>
                <w:rFonts w:eastAsia="Arial" w:cs="Arial"/>
                <w:sz w:val="20"/>
                <w:szCs w:val="20"/>
              </w:rPr>
              <w:t xml:space="preserve"> poj. 1000 l oraz bębny stalowe o poj. 200 l ustawione w szczelnej wannie zabezpieczającej przed rozlewaniem.</w:t>
            </w:r>
          </w:p>
        </w:tc>
        <w:tc>
          <w:tcPr>
            <w:tcW w:w="1559" w:type="dxa"/>
            <w:shd w:val="clear" w:color="auto" w:fill="auto"/>
            <w:tcMar>
              <w:top w:w="0" w:type="dxa"/>
              <w:left w:w="10" w:type="dxa"/>
              <w:bottom w:w="0" w:type="dxa"/>
              <w:right w:w="10" w:type="dxa"/>
            </w:tcMar>
          </w:tcPr>
          <w:p w14:paraId="6CE2AC8B" w14:textId="77777777" w:rsidR="00F86DE1" w:rsidRPr="00421D38" w:rsidRDefault="00F86DE1" w:rsidP="00037005">
            <w:pPr>
              <w:spacing w:after="0" w:line="240" w:lineRule="auto"/>
              <w:jc w:val="center"/>
              <w:rPr>
                <w:rFonts w:cs="Arial"/>
                <w:sz w:val="20"/>
                <w:szCs w:val="20"/>
              </w:rPr>
            </w:pPr>
            <w:r w:rsidRPr="00421D38">
              <w:rPr>
                <w:rFonts w:cs="Arial"/>
                <w:sz w:val="20"/>
                <w:szCs w:val="20"/>
              </w:rPr>
              <w:t>odpady zbierane</w:t>
            </w:r>
          </w:p>
          <w:p w14:paraId="4F024469" w14:textId="77777777" w:rsidR="00F86DE1" w:rsidRPr="00421D38" w:rsidRDefault="00F86DE1" w:rsidP="00037005">
            <w:pPr>
              <w:spacing w:after="0" w:line="240" w:lineRule="auto"/>
              <w:jc w:val="center"/>
              <w:rPr>
                <w:rFonts w:cs="Arial"/>
                <w:sz w:val="20"/>
                <w:szCs w:val="20"/>
              </w:rPr>
            </w:pPr>
          </w:p>
          <w:p w14:paraId="23AE1A39" w14:textId="77777777" w:rsidR="00F86DE1" w:rsidRPr="00421D38" w:rsidRDefault="00F86DE1" w:rsidP="00037005">
            <w:pPr>
              <w:spacing w:after="0" w:line="240" w:lineRule="auto"/>
              <w:jc w:val="center"/>
              <w:rPr>
                <w:rFonts w:cs="Arial"/>
                <w:sz w:val="20"/>
                <w:szCs w:val="20"/>
              </w:rPr>
            </w:pPr>
          </w:p>
        </w:tc>
        <w:tc>
          <w:tcPr>
            <w:tcW w:w="1984" w:type="dxa"/>
            <w:shd w:val="clear" w:color="auto" w:fill="auto"/>
            <w:tcMar>
              <w:top w:w="0" w:type="dxa"/>
              <w:left w:w="108" w:type="dxa"/>
              <w:bottom w:w="0" w:type="dxa"/>
              <w:right w:w="108" w:type="dxa"/>
            </w:tcMar>
          </w:tcPr>
          <w:p w14:paraId="6930AFBB" w14:textId="7E97FADA" w:rsidR="00F86DE1" w:rsidRPr="00421D38" w:rsidRDefault="00F86DE1" w:rsidP="00037005">
            <w:pPr>
              <w:spacing w:after="0" w:line="240" w:lineRule="auto"/>
              <w:jc w:val="center"/>
              <w:rPr>
                <w:rFonts w:cs="Arial"/>
                <w:sz w:val="20"/>
                <w:szCs w:val="20"/>
              </w:rPr>
            </w:pPr>
            <w:r w:rsidRPr="00421D38">
              <w:rPr>
                <w:rFonts w:cs="Arial"/>
                <w:sz w:val="20"/>
                <w:szCs w:val="20"/>
              </w:rPr>
              <w:t>33,40</w:t>
            </w:r>
          </w:p>
          <w:p w14:paraId="0BD28D87" w14:textId="77777777" w:rsidR="00F86DE1" w:rsidRPr="00421D38" w:rsidRDefault="00F86DE1" w:rsidP="00037005">
            <w:pPr>
              <w:spacing w:after="0" w:line="240" w:lineRule="auto"/>
              <w:jc w:val="center"/>
              <w:rPr>
                <w:rFonts w:cs="Arial"/>
                <w:sz w:val="20"/>
                <w:szCs w:val="20"/>
              </w:rPr>
            </w:pPr>
          </w:p>
          <w:p w14:paraId="278C196F" w14:textId="77777777" w:rsidR="00F86DE1" w:rsidRPr="00421D38" w:rsidRDefault="00F86DE1" w:rsidP="00037005">
            <w:pPr>
              <w:spacing w:after="0" w:line="240" w:lineRule="auto"/>
              <w:jc w:val="center"/>
              <w:rPr>
                <w:rFonts w:cs="Arial"/>
                <w:sz w:val="20"/>
                <w:szCs w:val="20"/>
              </w:rPr>
            </w:pPr>
          </w:p>
          <w:p w14:paraId="44B8834D" w14:textId="0A745DD5" w:rsidR="00F86DE1" w:rsidRPr="00421D38" w:rsidRDefault="00F86DE1" w:rsidP="00037005">
            <w:pPr>
              <w:spacing w:after="0" w:line="240" w:lineRule="auto"/>
              <w:jc w:val="center"/>
              <w:rPr>
                <w:rFonts w:cs="Arial"/>
                <w:sz w:val="20"/>
                <w:szCs w:val="20"/>
              </w:rPr>
            </w:pPr>
          </w:p>
        </w:tc>
      </w:tr>
      <w:tr w:rsidR="00421D38" w:rsidRPr="00421D38" w14:paraId="5D3B2853" w14:textId="77777777" w:rsidTr="00F86DE1">
        <w:trPr>
          <w:trHeight w:val="491"/>
        </w:trPr>
        <w:tc>
          <w:tcPr>
            <w:tcW w:w="454" w:type="dxa"/>
            <w:vMerge/>
            <w:shd w:val="clear" w:color="auto" w:fill="auto"/>
            <w:tcMar>
              <w:top w:w="0" w:type="dxa"/>
              <w:left w:w="108" w:type="dxa"/>
              <w:bottom w:w="0" w:type="dxa"/>
              <w:right w:w="108" w:type="dxa"/>
            </w:tcMar>
          </w:tcPr>
          <w:p w14:paraId="3E912FE9" w14:textId="77777777" w:rsidR="00F86DE1" w:rsidRPr="00421D38" w:rsidRDefault="00F86DE1" w:rsidP="00037005">
            <w:pPr>
              <w:spacing w:after="0" w:line="240" w:lineRule="auto"/>
              <w:jc w:val="center"/>
              <w:rPr>
                <w:rFonts w:cs="Arial"/>
                <w:sz w:val="20"/>
                <w:szCs w:val="20"/>
              </w:rPr>
            </w:pPr>
          </w:p>
        </w:tc>
        <w:tc>
          <w:tcPr>
            <w:tcW w:w="528" w:type="dxa"/>
            <w:vMerge/>
            <w:shd w:val="clear" w:color="auto" w:fill="auto"/>
            <w:tcMar>
              <w:top w:w="0" w:type="dxa"/>
              <w:left w:w="10" w:type="dxa"/>
              <w:bottom w:w="0" w:type="dxa"/>
              <w:right w:w="10" w:type="dxa"/>
            </w:tcMar>
          </w:tcPr>
          <w:p w14:paraId="62E7E3FF" w14:textId="77777777" w:rsidR="00F86DE1" w:rsidRPr="00421D38" w:rsidRDefault="00F86DE1" w:rsidP="00037005">
            <w:pPr>
              <w:spacing w:after="0" w:line="240" w:lineRule="auto"/>
              <w:rPr>
                <w:rFonts w:cs="Arial"/>
                <w:b/>
                <w:bCs/>
                <w:sz w:val="20"/>
                <w:szCs w:val="20"/>
              </w:rPr>
            </w:pPr>
          </w:p>
        </w:tc>
        <w:tc>
          <w:tcPr>
            <w:tcW w:w="4542" w:type="dxa"/>
            <w:vMerge/>
            <w:shd w:val="clear" w:color="auto" w:fill="auto"/>
            <w:tcMar>
              <w:top w:w="0" w:type="dxa"/>
              <w:left w:w="108" w:type="dxa"/>
              <w:bottom w:w="0" w:type="dxa"/>
              <w:right w:w="108" w:type="dxa"/>
            </w:tcMar>
          </w:tcPr>
          <w:p w14:paraId="75228C1E" w14:textId="77777777" w:rsidR="00F86DE1" w:rsidRPr="00421D38" w:rsidRDefault="00F86DE1" w:rsidP="00AB0FE0">
            <w:pPr>
              <w:spacing w:after="0" w:line="240" w:lineRule="auto"/>
              <w:ind w:right="61"/>
              <w:rPr>
                <w:rFonts w:cs="Arial"/>
                <w:b/>
                <w:bCs/>
                <w:sz w:val="20"/>
                <w:szCs w:val="20"/>
              </w:rPr>
            </w:pPr>
          </w:p>
        </w:tc>
        <w:tc>
          <w:tcPr>
            <w:tcW w:w="1559" w:type="dxa"/>
            <w:shd w:val="clear" w:color="auto" w:fill="auto"/>
            <w:tcMar>
              <w:top w:w="0" w:type="dxa"/>
              <w:left w:w="10" w:type="dxa"/>
              <w:bottom w:w="0" w:type="dxa"/>
              <w:right w:w="10" w:type="dxa"/>
            </w:tcMar>
          </w:tcPr>
          <w:p w14:paraId="1D02DAC2" w14:textId="77777777" w:rsidR="00F86DE1" w:rsidRPr="00421D38" w:rsidRDefault="00F86DE1" w:rsidP="00037005">
            <w:pPr>
              <w:spacing w:after="0" w:line="240" w:lineRule="auto"/>
              <w:jc w:val="center"/>
              <w:rPr>
                <w:rFonts w:cs="Arial"/>
                <w:sz w:val="20"/>
                <w:szCs w:val="20"/>
              </w:rPr>
            </w:pPr>
            <w:r w:rsidRPr="00421D38">
              <w:rPr>
                <w:rFonts w:cs="Arial"/>
                <w:sz w:val="20"/>
                <w:szCs w:val="20"/>
              </w:rPr>
              <w:t xml:space="preserve">odpady wytwarzane </w:t>
            </w:r>
          </w:p>
          <w:p w14:paraId="49665CF9" w14:textId="77777777" w:rsidR="00F86DE1" w:rsidRPr="00421D38" w:rsidRDefault="00F86DE1" w:rsidP="00037005">
            <w:pPr>
              <w:spacing w:after="0" w:line="240" w:lineRule="auto"/>
              <w:jc w:val="center"/>
              <w:rPr>
                <w:rFonts w:cs="Arial"/>
                <w:sz w:val="20"/>
                <w:szCs w:val="20"/>
              </w:rPr>
            </w:pPr>
          </w:p>
        </w:tc>
        <w:tc>
          <w:tcPr>
            <w:tcW w:w="1984" w:type="dxa"/>
            <w:shd w:val="clear" w:color="auto" w:fill="auto"/>
            <w:tcMar>
              <w:top w:w="0" w:type="dxa"/>
              <w:left w:w="108" w:type="dxa"/>
              <w:bottom w:w="0" w:type="dxa"/>
              <w:right w:w="108" w:type="dxa"/>
            </w:tcMar>
          </w:tcPr>
          <w:p w14:paraId="7709A2E2" w14:textId="277F7AC7" w:rsidR="00F86DE1" w:rsidRPr="00421D38" w:rsidRDefault="00F86DE1" w:rsidP="00037005">
            <w:pPr>
              <w:spacing w:after="0" w:line="240" w:lineRule="auto"/>
              <w:jc w:val="center"/>
              <w:rPr>
                <w:rFonts w:cs="Arial"/>
                <w:sz w:val="20"/>
                <w:szCs w:val="20"/>
              </w:rPr>
            </w:pPr>
            <w:r w:rsidRPr="00421D38">
              <w:rPr>
                <w:rFonts w:cs="Arial"/>
                <w:sz w:val="20"/>
                <w:szCs w:val="20"/>
              </w:rPr>
              <w:t>4,80</w:t>
            </w:r>
          </w:p>
        </w:tc>
      </w:tr>
      <w:tr w:rsidR="00421D38" w:rsidRPr="00421D38" w14:paraId="157FBB1F" w14:textId="77777777" w:rsidTr="00F86DE1">
        <w:tc>
          <w:tcPr>
            <w:tcW w:w="454" w:type="dxa"/>
            <w:shd w:val="clear" w:color="auto" w:fill="auto"/>
            <w:tcMar>
              <w:top w:w="0" w:type="dxa"/>
              <w:left w:w="108" w:type="dxa"/>
              <w:bottom w:w="0" w:type="dxa"/>
              <w:right w:w="108" w:type="dxa"/>
            </w:tcMar>
          </w:tcPr>
          <w:p w14:paraId="36E4E2AA" w14:textId="77777777" w:rsidR="00F86DE1" w:rsidRPr="00421D38" w:rsidRDefault="00F86DE1" w:rsidP="00037005">
            <w:pPr>
              <w:spacing w:after="0" w:line="240" w:lineRule="auto"/>
              <w:jc w:val="center"/>
              <w:rPr>
                <w:rFonts w:cs="Arial"/>
                <w:sz w:val="20"/>
                <w:szCs w:val="20"/>
              </w:rPr>
            </w:pPr>
            <w:r w:rsidRPr="00421D38">
              <w:rPr>
                <w:rFonts w:cs="Arial"/>
                <w:sz w:val="20"/>
                <w:szCs w:val="20"/>
              </w:rPr>
              <w:t>3</w:t>
            </w:r>
          </w:p>
        </w:tc>
        <w:tc>
          <w:tcPr>
            <w:tcW w:w="528" w:type="dxa"/>
            <w:shd w:val="clear" w:color="auto" w:fill="auto"/>
            <w:tcMar>
              <w:top w:w="0" w:type="dxa"/>
              <w:left w:w="10" w:type="dxa"/>
              <w:bottom w:w="0" w:type="dxa"/>
              <w:right w:w="10" w:type="dxa"/>
            </w:tcMar>
          </w:tcPr>
          <w:p w14:paraId="05D86549" w14:textId="77777777" w:rsidR="00F86DE1" w:rsidRPr="00421D38" w:rsidRDefault="00F86DE1" w:rsidP="00037005">
            <w:pPr>
              <w:spacing w:after="0" w:line="240" w:lineRule="auto"/>
              <w:rPr>
                <w:rFonts w:cs="Arial"/>
                <w:b/>
                <w:bCs/>
                <w:sz w:val="20"/>
                <w:szCs w:val="20"/>
              </w:rPr>
            </w:pPr>
            <w:r w:rsidRPr="00421D38">
              <w:rPr>
                <w:rFonts w:cs="Arial"/>
                <w:b/>
                <w:bCs/>
                <w:sz w:val="20"/>
                <w:szCs w:val="20"/>
              </w:rPr>
              <w:t>SK2</w:t>
            </w:r>
          </w:p>
        </w:tc>
        <w:tc>
          <w:tcPr>
            <w:tcW w:w="4542" w:type="dxa"/>
            <w:shd w:val="clear" w:color="auto" w:fill="auto"/>
            <w:tcMar>
              <w:top w:w="0" w:type="dxa"/>
              <w:left w:w="108" w:type="dxa"/>
              <w:bottom w:w="0" w:type="dxa"/>
              <w:right w:w="108" w:type="dxa"/>
            </w:tcMar>
          </w:tcPr>
          <w:p w14:paraId="274BA524" w14:textId="6DE13CE6" w:rsidR="00F86DE1" w:rsidRPr="00421D38" w:rsidRDefault="00F86DE1" w:rsidP="00AB0FE0">
            <w:pPr>
              <w:spacing w:after="0" w:line="240" w:lineRule="auto"/>
              <w:rPr>
                <w:rFonts w:cs="Arial"/>
                <w:sz w:val="20"/>
                <w:szCs w:val="20"/>
              </w:rPr>
            </w:pPr>
            <w:r w:rsidRPr="00421D38">
              <w:rPr>
                <w:rFonts w:cs="Arial"/>
                <w:sz w:val="20"/>
                <w:szCs w:val="20"/>
              </w:rPr>
              <w:t>Zamknięty kontener na odpady niebezpieczne o</w:t>
            </w:r>
            <w:r w:rsidR="00954ADA" w:rsidRPr="00421D38">
              <w:rPr>
                <w:rFonts w:cs="Arial"/>
                <w:sz w:val="20"/>
                <w:szCs w:val="20"/>
              </w:rPr>
              <w:t> </w:t>
            </w:r>
            <w:r w:rsidRPr="00421D38">
              <w:rPr>
                <w:rFonts w:cs="Arial"/>
                <w:sz w:val="20"/>
                <w:szCs w:val="20"/>
              </w:rPr>
              <w:t xml:space="preserve"> wymiarach 2,26m x 1,85 m i dł. 4,20 m </w:t>
            </w:r>
            <w:r w:rsidR="00AB0FE0" w:rsidRPr="00421D38">
              <w:rPr>
                <w:rFonts w:cs="Arial"/>
                <w:sz w:val="20"/>
                <w:szCs w:val="20"/>
              </w:rPr>
              <w:br/>
            </w:r>
            <w:r w:rsidRPr="00421D38">
              <w:rPr>
                <w:rFonts w:cs="Arial"/>
                <w:sz w:val="20"/>
                <w:szCs w:val="20"/>
              </w:rPr>
              <w:t>(17,56 m</w:t>
            </w:r>
            <w:r w:rsidRPr="00421D38">
              <w:rPr>
                <w:rFonts w:cs="Arial"/>
                <w:sz w:val="20"/>
                <w:szCs w:val="20"/>
                <w:vertAlign w:val="superscript"/>
              </w:rPr>
              <w:t>3</w:t>
            </w:r>
            <w:r w:rsidRPr="00421D38">
              <w:rPr>
                <w:rFonts w:cs="Arial"/>
                <w:sz w:val="20"/>
                <w:szCs w:val="20"/>
              </w:rPr>
              <w:t xml:space="preserve">), ustawiony wewnątrz wiaty magazynowej na odpady niebezpieczne </w:t>
            </w:r>
          </w:p>
        </w:tc>
        <w:tc>
          <w:tcPr>
            <w:tcW w:w="1559" w:type="dxa"/>
            <w:shd w:val="clear" w:color="auto" w:fill="auto"/>
            <w:tcMar>
              <w:top w:w="0" w:type="dxa"/>
              <w:left w:w="10" w:type="dxa"/>
              <w:bottom w:w="0" w:type="dxa"/>
              <w:right w:w="10" w:type="dxa"/>
            </w:tcMar>
          </w:tcPr>
          <w:p w14:paraId="1C0B2115" w14:textId="77777777" w:rsidR="00F86DE1" w:rsidRPr="00421D38" w:rsidRDefault="00F86DE1" w:rsidP="00037005">
            <w:pPr>
              <w:spacing w:after="0" w:line="240" w:lineRule="auto"/>
              <w:jc w:val="center"/>
              <w:rPr>
                <w:rFonts w:cs="Arial"/>
                <w:sz w:val="20"/>
                <w:szCs w:val="20"/>
              </w:rPr>
            </w:pPr>
            <w:r w:rsidRPr="00421D38">
              <w:rPr>
                <w:rFonts w:cs="Arial"/>
                <w:sz w:val="20"/>
                <w:szCs w:val="20"/>
              </w:rPr>
              <w:t>odpady zbierane</w:t>
            </w:r>
          </w:p>
        </w:tc>
        <w:tc>
          <w:tcPr>
            <w:tcW w:w="1984" w:type="dxa"/>
            <w:shd w:val="clear" w:color="auto" w:fill="auto"/>
            <w:tcMar>
              <w:top w:w="0" w:type="dxa"/>
              <w:left w:w="108" w:type="dxa"/>
              <w:bottom w:w="0" w:type="dxa"/>
              <w:right w:w="108" w:type="dxa"/>
            </w:tcMar>
          </w:tcPr>
          <w:p w14:paraId="7200F5A6" w14:textId="6095E840" w:rsidR="00F86DE1" w:rsidRPr="00421D38" w:rsidRDefault="00F86DE1" w:rsidP="00037005">
            <w:pPr>
              <w:spacing w:after="0" w:line="240" w:lineRule="auto"/>
              <w:jc w:val="center"/>
              <w:rPr>
                <w:rFonts w:cs="Arial"/>
                <w:sz w:val="20"/>
                <w:szCs w:val="20"/>
              </w:rPr>
            </w:pPr>
            <w:r w:rsidRPr="00421D38">
              <w:rPr>
                <w:rFonts w:cs="Arial"/>
                <w:sz w:val="20"/>
                <w:szCs w:val="20"/>
              </w:rPr>
              <w:t>3,70</w:t>
            </w:r>
          </w:p>
        </w:tc>
      </w:tr>
      <w:tr w:rsidR="00421D38" w:rsidRPr="00421D38" w14:paraId="363B7DA9" w14:textId="77777777" w:rsidTr="00F86DE1">
        <w:trPr>
          <w:trHeight w:val="384"/>
        </w:trPr>
        <w:tc>
          <w:tcPr>
            <w:tcW w:w="454" w:type="dxa"/>
            <w:vMerge w:val="restart"/>
            <w:shd w:val="clear" w:color="auto" w:fill="auto"/>
            <w:tcMar>
              <w:top w:w="0" w:type="dxa"/>
              <w:left w:w="108" w:type="dxa"/>
              <w:bottom w:w="0" w:type="dxa"/>
              <w:right w:w="108" w:type="dxa"/>
            </w:tcMar>
          </w:tcPr>
          <w:p w14:paraId="603A475C" w14:textId="77777777" w:rsidR="00F86DE1" w:rsidRPr="00421D38" w:rsidRDefault="00F86DE1" w:rsidP="00037005">
            <w:pPr>
              <w:spacing w:after="0" w:line="240" w:lineRule="auto"/>
              <w:jc w:val="center"/>
              <w:rPr>
                <w:rFonts w:cs="Arial"/>
                <w:sz w:val="20"/>
                <w:szCs w:val="20"/>
              </w:rPr>
            </w:pPr>
            <w:r w:rsidRPr="00421D38">
              <w:rPr>
                <w:rFonts w:cs="Arial"/>
                <w:sz w:val="20"/>
                <w:szCs w:val="20"/>
              </w:rPr>
              <w:t>4</w:t>
            </w:r>
          </w:p>
        </w:tc>
        <w:tc>
          <w:tcPr>
            <w:tcW w:w="528" w:type="dxa"/>
            <w:vMerge w:val="restart"/>
            <w:shd w:val="clear" w:color="auto" w:fill="auto"/>
            <w:tcMar>
              <w:top w:w="0" w:type="dxa"/>
              <w:left w:w="10" w:type="dxa"/>
              <w:bottom w:w="0" w:type="dxa"/>
              <w:right w:w="10" w:type="dxa"/>
            </w:tcMar>
          </w:tcPr>
          <w:p w14:paraId="36D08FFB" w14:textId="77777777" w:rsidR="00F86DE1" w:rsidRPr="00421D38" w:rsidRDefault="00F86DE1" w:rsidP="00037005">
            <w:pPr>
              <w:spacing w:after="0" w:line="240" w:lineRule="auto"/>
              <w:rPr>
                <w:rFonts w:cs="Arial"/>
                <w:b/>
                <w:bCs/>
                <w:sz w:val="20"/>
                <w:szCs w:val="20"/>
              </w:rPr>
            </w:pPr>
            <w:r w:rsidRPr="00421D38">
              <w:rPr>
                <w:rFonts w:cs="Arial"/>
                <w:b/>
                <w:bCs/>
                <w:sz w:val="20"/>
                <w:szCs w:val="20"/>
              </w:rPr>
              <w:t>Sk3</w:t>
            </w:r>
          </w:p>
          <w:p w14:paraId="4641CE32" w14:textId="77777777" w:rsidR="00D05366" w:rsidRPr="00421D38" w:rsidRDefault="00D05366" w:rsidP="00037005">
            <w:pPr>
              <w:spacing w:after="0" w:line="240" w:lineRule="auto"/>
              <w:rPr>
                <w:rFonts w:cs="Arial"/>
                <w:b/>
                <w:bCs/>
                <w:sz w:val="20"/>
                <w:szCs w:val="20"/>
              </w:rPr>
            </w:pPr>
          </w:p>
          <w:p w14:paraId="7A3057D0" w14:textId="65901F3E" w:rsidR="00F86DE1" w:rsidRPr="00421D38" w:rsidRDefault="00F86DE1" w:rsidP="00037005">
            <w:pPr>
              <w:spacing w:after="0" w:line="240" w:lineRule="auto"/>
              <w:rPr>
                <w:rFonts w:cs="Arial"/>
                <w:b/>
                <w:bCs/>
                <w:sz w:val="20"/>
                <w:szCs w:val="20"/>
              </w:rPr>
            </w:pPr>
            <w:r w:rsidRPr="00421D38">
              <w:rPr>
                <w:rFonts w:cs="Arial"/>
                <w:b/>
                <w:bCs/>
                <w:sz w:val="20"/>
                <w:szCs w:val="20"/>
              </w:rPr>
              <w:t>W2</w:t>
            </w:r>
          </w:p>
        </w:tc>
        <w:tc>
          <w:tcPr>
            <w:tcW w:w="4542" w:type="dxa"/>
            <w:vMerge w:val="restart"/>
            <w:shd w:val="clear" w:color="auto" w:fill="auto"/>
            <w:tcMar>
              <w:top w:w="0" w:type="dxa"/>
              <w:left w:w="108" w:type="dxa"/>
              <w:bottom w:w="0" w:type="dxa"/>
              <w:right w:w="108" w:type="dxa"/>
            </w:tcMar>
          </w:tcPr>
          <w:p w14:paraId="1578BC52" w14:textId="580B7442" w:rsidR="00F86DE1" w:rsidRPr="00421D38" w:rsidRDefault="00F86DE1" w:rsidP="00AB0FE0">
            <w:pPr>
              <w:spacing w:after="0" w:line="240" w:lineRule="auto"/>
              <w:ind w:right="61"/>
              <w:rPr>
                <w:rFonts w:cs="Arial"/>
                <w:sz w:val="20"/>
                <w:szCs w:val="20"/>
              </w:rPr>
            </w:pPr>
            <w:r w:rsidRPr="00421D38">
              <w:rPr>
                <w:rFonts w:cs="Arial"/>
                <w:sz w:val="20"/>
                <w:szCs w:val="20"/>
              </w:rPr>
              <w:t>Wiata magazynowa na odpady niebezpieczne. Wyposażona w szczelną posadzkę betonową o</w:t>
            </w:r>
            <w:r w:rsidR="00954ADA" w:rsidRPr="00421D38">
              <w:rPr>
                <w:rFonts w:cs="Arial"/>
                <w:sz w:val="20"/>
                <w:szCs w:val="20"/>
              </w:rPr>
              <w:t> </w:t>
            </w:r>
            <w:r w:rsidRPr="00421D38">
              <w:rPr>
                <w:rFonts w:cs="Arial"/>
                <w:sz w:val="20"/>
                <w:szCs w:val="20"/>
              </w:rPr>
              <w:t xml:space="preserve"> powierzchni użytkowej 72 + 60 = 132 m</w:t>
            </w:r>
            <w:r w:rsidRPr="00421D38">
              <w:rPr>
                <w:rFonts w:cs="Arial"/>
                <w:sz w:val="20"/>
                <w:szCs w:val="20"/>
                <w:vertAlign w:val="superscript"/>
              </w:rPr>
              <w:t>2</w:t>
            </w:r>
            <w:r w:rsidRPr="00421D38">
              <w:rPr>
                <w:rFonts w:cs="Arial"/>
                <w:sz w:val="20"/>
                <w:szCs w:val="20"/>
              </w:rPr>
              <w:t>.</w:t>
            </w:r>
          </w:p>
        </w:tc>
        <w:tc>
          <w:tcPr>
            <w:tcW w:w="1559" w:type="dxa"/>
            <w:shd w:val="clear" w:color="auto" w:fill="auto"/>
            <w:tcMar>
              <w:top w:w="0" w:type="dxa"/>
              <w:left w:w="10" w:type="dxa"/>
              <w:bottom w:w="0" w:type="dxa"/>
              <w:right w:w="10" w:type="dxa"/>
            </w:tcMar>
          </w:tcPr>
          <w:p w14:paraId="7FBEB4AA" w14:textId="6432F827" w:rsidR="00F86DE1" w:rsidRPr="00421D38" w:rsidRDefault="00F86DE1" w:rsidP="00037005">
            <w:pPr>
              <w:spacing w:after="0" w:line="240" w:lineRule="auto"/>
              <w:jc w:val="center"/>
              <w:rPr>
                <w:rFonts w:cs="Arial"/>
                <w:sz w:val="20"/>
                <w:szCs w:val="20"/>
              </w:rPr>
            </w:pPr>
            <w:r w:rsidRPr="00421D38">
              <w:rPr>
                <w:rFonts w:cs="Arial"/>
                <w:sz w:val="20"/>
                <w:szCs w:val="20"/>
              </w:rPr>
              <w:t>odpady zbierane</w:t>
            </w:r>
          </w:p>
        </w:tc>
        <w:tc>
          <w:tcPr>
            <w:tcW w:w="1984" w:type="dxa"/>
            <w:shd w:val="clear" w:color="auto" w:fill="auto"/>
            <w:tcMar>
              <w:top w:w="0" w:type="dxa"/>
              <w:left w:w="108" w:type="dxa"/>
              <w:bottom w:w="0" w:type="dxa"/>
              <w:right w:w="108" w:type="dxa"/>
            </w:tcMar>
          </w:tcPr>
          <w:p w14:paraId="40E9FEBF" w14:textId="775C5BC0" w:rsidR="00F86DE1" w:rsidRPr="00421D38" w:rsidRDefault="00F86DE1" w:rsidP="00F86DE1">
            <w:pPr>
              <w:spacing w:after="0" w:line="240" w:lineRule="auto"/>
              <w:jc w:val="center"/>
              <w:rPr>
                <w:rFonts w:cs="Arial"/>
                <w:sz w:val="20"/>
                <w:szCs w:val="20"/>
              </w:rPr>
            </w:pPr>
            <w:r w:rsidRPr="00421D38">
              <w:rPr>
                <w:rFonts w:cs="Arial"/>
                <w:sz w:val="20"/>
                <w:szCs w:val="20"/>
              </w:rPr>
              <w:t>53,40</w:t>
            </w:r>
          </w:p>
        </w:tc>
      </w:tr>
      <w:tr w:rsidR="00421D38" w:rsidRPr="00421D38" w14:paraId="14E80A06" w14:textId="77777777" w:rsidTr="00F86DE1">
        <w:trPr>
          <w:trHeight w:val="441"/>
        </w:trPr>
        <w:tc>
          <w:tcPr>
            <w:tcW w:w="454" w:type="dxa"/>
            <w:vMerge/>
            <w:shd w:val="clear" w:color="auto" w:fill="auto"/>
            <w:tcMar>
              <w:top w:w="0" w:type="dxa"/>
              <w:left w:w="108" w:type="dxa"/>
              <w:bottom w:w="0" w:type="dxa"/>
              <w:right w:w="108" w:type="dxa"/>
            </w:tcMar>
          </w:tcPr>
          <w:p w14:paraId="7D630452" w14:textId="77777777" w:rsidR="00F86DE1" w:rsidRPr="00421D38" w:rsidRDefault="00F86DE1" w:rsidP="00037005">
            <w:pPr>
              <w:spacing w:after="0" w:line="240" w:lineRule="auto"/>
              <w:jc w:val="center"/>
              <w:rPr>
                <w:rFonts w:cs="Arial"/>
                <w:sz w:val="20"/>
                <w:szCs w:val="20"/>
              </w:rPr>
            </w:pPr>
          </w:p>
        </w:tc>
        <w:tc>
          <w:tcPr>
            <w:tcW w:w="528" w:type="dxa"/>
            <w:vMerge/>
            <w:shd w:val="clear" w:color="auto" w:fill="auto"/>
            <w:tcMar>
              <w:top w:w="0" w:type="dxa"/>
              <w:left w:w="10" w:type="dxa"/>
              <w:bottom w:w="0" w:type="dxa"/>
              <w:right w:w="10" w:type="dxa"/>
            </w:tcMar>
          </w:tcPr>
          <w:p w14:paraId="5AA9BCCB" w14:textId="77777777" w:rsidR="00F86DE1" w:rsidRPr="00421D38" w:rsidRDefault="00F86DE1" w:rsidP="00037005">
            <w:pPr>
              <w:spacing w:after="0" w:line="240" w:lineRule="auto"/>
              <w:rPr>
                <w:rFonts w:cs="Arial"/>
                <w:b/>
                <w:bCs/>
                <w:sz w:val="20"/>
                <w:szCs w:val="20"/>
              </w:rPr>
            </w:pPr>
          </w:p>
        </w:tc>
        <w:tc>
          <w:tcPr>
            <w:tcW w:w="4542" w:type="dxa"/>
            <w:vMerge/>
            <w:shd w:val="clear" w:color="auto" w:fill="auto"/>
            <w:tcMar>
              <w:top w:w="0" w:type="dxa"/>
              <w:left w:w="108" w:type="dxa"/>
              <w:bottom w:w="0" w:type="dxa"/>
              <w:right w:w="108" w:type="dxa"/>
            </w:tcMar>
          </w:tcPr>
          <w:p w14:paraId="3CBC8D17" w14:textId="77777777" w:rsidR="00F86DE1" w:rsidRPr="00421D38" w:rsidRDefault="00F86DE1" w:rsidP="00037005">
            <w:pPr>
              <w:spacing w:after="0" w:line="240" w:lineRule="auto"/>
              <w:ind w:right="61"/>
              <w:jc w:val="left"/>
              <w:rPr>
                <w:rFonts w:cs="Arial"/>
                <w:b/>
                <w:bCs/>
                <w:sz w:val="20"/>
                <w:szCs w:val="20"/>
              </w:rPr>
            </w:pPr>
          </w:p>
        </w:tc>
        <w:tc>
          <w:tcPr>
            <w:tcW w:w="1559" w:type="dxa"/>
            <w:shd w:val="clear" w:color="auto" w:fill="auto"/>
            <w:tcMar>
              <w:top w:w="0" w:type="dxa"/>
              <w:left w:w="10" w:type="dxa"/>
              <w:bottom w:w="0" w:type="dxa"/>
              <w:right w:w="10" w:type="dxa"/>
            </w:tcMar>
          </w:tcPr>
          <w:p w14:paraId="287D80ED" w14:textId="5B81DB33" w:rsidR="00F86DE1" w:rsidRPr="00421D38" w:rsidRDefault="00F86DE1" w:rsidP="00037005">
            <w:pPr>
              <w:spacing w:after="0" w:line="240" w:lineRule="auto"/>
              <w:jc w:val="center"/>
              <w:rPr>
                <w:rFonts w:cs="Arial"/>
                <w:sz w:val="20"/>
                <w:szCs w:val="20"/>
              </w:rPr>
            </w:pPr>
            <w:r w:rsidRPr="00421D38">
              <w:rPr>
                <w:rFonts w:cs="Arial"/>
                <w:sz w:val="20"/>
                <w:szCs w:val="20"/>
              </w:rPr>
              <w:t xml:space="preserve">odpady wytwarzane </w:t>
            </w:r>
          </w:p>
        </w:tc>
        <w:tc>
          <w:tcPr>
            <w:tcW w:w="1984" w:type="dxa"/>
            <w:shd w:val="clear" w:color="auto" w:fill="auto"/>
            <w:tcMar>
              <w:top w:w="0" w:type="dxa"/>
              <w:left w:w="108" w:type="dxa"/>
              <w:bottom w:w="0" w:type="dxa"/>
              <w:right w:w="108" w:type="dxa"/>
            </w:tcMar>
          </w:tcPr>
          <w:p w14:paraId="71C7C834" w14:textId="25974BB1" w:rsidR="00F86DE1" w:rsidRPr="00421D38" w:rsidRDefault="00F86DE1" w:rsidP="00037005">
            <w:pPr>
              <w:spacing w:after="0" w:line="240" w:lineRule="auto"/>
              <w:jc w:val="center"/>
              <w:rPr>
                <w:rFonts w:cs="Arial"/>
                <w:sz w:val="20"/>
                <w:szCs w:val="20"/>
              </w:rPr>
            </w:pPr>
            <w:r w:rsidRPr="00421D38">
              <w:rPr>
                <w:rFonts w:cs="Arial"/>
                <w:sz w:val="20"/>
                <w:szCs w:val="20"/>
              </w:rPr>
              <w:t>38,70</w:t>
            </w:r>
          </w:p>
        </w:tc>
      </w:tr>
      <w:tr w:rsidR="00421D38" w:rsidRPr="00421D38" w14:paraId="657FE3B4" w14:textId="77777777" w:rsidTr="00F86DE1">
        <w:tc>
          <w:tcPr>
            <w:tcW w:w="454" w:type="dxa"/>
            <w:shd w:val="clear" w:color="auto" w:fill="auto"/>
            <w:tcMar>
              <w:top w:w="0" w:type="dxa"/>
              <w:left w:w="108" w:type="dxa"/>
              <w:bottom w:w="0" w:type="dxa"/>
              <w:right w:w="108" w:type="dxa"/>
            </w:tcMar>
          </w:tcPr>
          <w:p w14:paraId="23507E7C" w14:textId="77777777" w:rsidR="00F86DE1" w:rsidRPr="00421D38" w:rsidRDefault="00F86DE1" w:rsidP="00037005">
            <w:pPr>
              <w:spacing w:after="0" w:line="240" w:lineRule="auto"/>
              <w:jc w:val="center"/>
              <w:rPr>
                <w:rFonts w:cs="Arial"/>
                <w:sz w:val="20"/>
                <w:szCs w:val="20"/>
              </w:rPr>
            </w:pPr>
            <w:r w:rsidRPr="00421D38">
              <w:rPr>
                <w:rFonts w:cs="Arial"/>
                <w:sz w:val="20"/>
                <w:szCs w:val="20"/>
              </w:rPr>
              <w:t>5</w:t>
            </w:r>
          </w:p>
        </w:tc>
        <w:tc>
          <w:tcPr>
            <w:tcW w:w="528" w:type="dxa"/>
            <w:shd w:val="clear" w:color="auto" w:fill="auto"/>
            <w:tcMar>
              <w:top w:w="0" w:type="dxa"/>
              <w:left w:w="10" w:type="dxa"/>
              <w:bottom w:w="0" w:type="dxa"/>
              <w:right w:w="10" w:type="dxa"/>
            </w:tcMar>
          </w:tcPr>
          <w:p w14:paraId="62111677" w14:textId="77777777" w:rsidR="00F86DE1" w:rsidRPr="00421D38" w:rsidRDefault="00F86DE1" w:rsidP="00037005">
            <w:pPr>
              <w:spacing w:after="0" w:line="240" w:lineRule="auto"/>
              <w:rPr>
                <w:rFonts w:cs="Arial"/>
                <w:b/>
                <w:bCs/>
                <w:sz w:val="20"/>
                <w:szCs w:val="20"/>
              </w:rPr>
            </w:pPr>
            <w:r w:rsidRPr="00421D38">
              <w:rPr>
                <w:rFonts w:cs="Arial"/>
                <w:b/>
                <w:bCs/>
                <w:sz w:val="20"/>
                <w:szCs w:val="20"/>
              </w:rPr>
              <w:t>Sk4</w:t>
            </w:r>
          </w:p>
        </w:tc>
        <w:tc>
          <w:tcPr>
            <w:tcW w:w="4542" w:type="dxa"/>
            <w:shd w:val="clear" w:color="auto" w:fill="auto"/>
            <w:tcMar>
              <w:top w:w="0" w:type="dxa"/>
              <w:left w:w="108" w:type="dxa"/>
              <w:bottom w:w="0" w:type="dxa"/>
              <w:right w:w="108" w:type="dxa"/>
            </w:tcMar>
          </w:tcPr>
          <w:p w14:paraId="4497AEA5" w14:textId="77777777" w:rsidR="00F86DE1" w:rsidRPr="00421D38" w:rsidRDefault="00F86DE1" w:rsidP="00AB0FE0">
            <w:pPr>
              <w:spacing w:after="0" w:line="240" w:lineRule="auto"/>
              <w:rPr>
                <w:rFonts w:cs="Arial"/>
                <w:sz w:val="20"/>
                <w:szCs w:val="20"/>
              </w:rPr>
            </w:pPr>
            <w:r w:rsidRPr="00421D38">
              <w:rPr>
                <w:rFonts w:cs="Arial"/>
                <w:sz w:val="20"/>
                <w:szCs w:val="20"/>
              </w:rPr>
              <w:t>Plac magazynowy przy wiacie magazynowej od strony południowej.</w:t>
            </w:r>
          </w:p>
          <w:p w14:paraId="0A13BA80" w14:textId="749D5AE8" w:rsidR="00F86DE1" w:rsidRPr="00421D38" w:rsidRDefault="00F86DE1" w:rsidP="00AB0FE0">
            <w:pPr>
              <w:spacing w:after="0" w:line="240" w:lineRule="auto"/>
              <w:rPr>
                <w:rFonts w:cs="Arial"/>
                <w:sz w:val="20"/>
                <w:szCs w:val="20"/>
              </w:rPr>
            </w:pPr>
            <w:r w:rsidRPr="00421D38">
              <w:rPr>
                <w:rFonts w:cs="Arial"/>
                <w:sz w:val="20"/>
                <w:szCs w:val="20"/>
              </w:rPr>
              <w:t>Nawierzchnia utwardzona, betonowa o</w:t>
            </w:r>
            <w:r w:rsidR="00954ADA" w:rsidRPr="00421D38">
              <w:rPr>
                <w:rFonts w:cs="Arial"/>
                <w:sz w:val="20"/>
                <w:szCs w:val="20"/>
              </w:rPr>
              <w:t> </w:t>
            </w:r>
            <w:r w:rsidRPr="00421D38">
              <w:rPr>
                <w:rFonts w:cs="Arial"/>
                <w:sz w:val="20"/>
                <w:szCs w:val="20"/>
              </w:rPr>
              <w:t xml:space="preserve"> powierzchni 400 m</w:t>
            </w:r>
            <w:r w:rsidRPr="00421D38">
              <w:rPr>
                <w:rFonts w:cs="Arial"/>
                <w:sz w:val="20"/>
                <w:szCs w:val="20"/>
                <w:vertAlign w:val="superscript"/>
              </w:rPr>
              <w:t>2</w:t>
            </w:r>
            <w:r w:rsidRPr="00421D38">
              <w:rPr>
                <w:rFonts w:cs="Arial"/>
                <w:sz w:val="20"/>
                <w:szCs w:val="20"/>
              </w:rPr>
              <w:t>.</w:t>
            </w:r>
          </w:p>
        </w:tc>
        <w:tc>
          <w:tcPr>
            <w:tcW w:w="1559" w:type="dxa"/>
            <w:shd w:val="clear" w:color="auto" w:fill="auto"/>
            <w:tcMar>
              <w:top w:w="0" w:type="dxa"/>
              <w:left w:w="10" w:type="dxa"/>
              <w:bottom w:w="0" w:type="dxa"/>
              <w:right w:w="10" w:type="dxa"/>
            </w:tcMar>
          </w:tcPr>
          <w:p w14:paraId="31E669B6" w14:textId="77777777" w:rsidR="00F86DE1" w:rsidRPr="00421D38" w:rsidRDefault="00F86DE1" w:rsidP="00037005">
            <w:pPr>
              <w:spacing w:after="0" w:line="240" w:lineRule="auto"/>
              <w:jc w:val="center"/>
              <w:rPr>
                <w:rFonts w:cs="Arial"/>
                <w:sz w:val="20"/>
                <w:szCs w:val="20"/>
              </w:rPr>
            </w:pPr>
            <w:r w:rsidRPr="00421D38">
              <w:rPr>
                <w:rFonts w:cs="Arial"/>
                <w:sz w:val="20"/>
                <w:szCs w:val="20"/>
              </w:rPr>
              <w:t>odpady zbierane</w:t>
            </w:r>
          </w:p>
        </w:tc>
        <w:tc>
          <w:tcPr>
            <w:tcW w:w="1984" w:type="dxa"/>
            <w:shd w:val="clear" w:color="auto" w:fill="auto"/>
            <w:tcMar>
              <w:top w:w="0" w:type="dxa"/>
              <w:left w:w="108" w:type="dxa"/>
              <w:bottom w:w="0" w:type="dxa"/>
              <w:right w:w="108" w:type="dxa"/>
            </w:tcMar>
          </w:tcPr>
          <w:p w14:paraId="6F724135" w14:textId="383F9CAB" w:rsidR="00F86DE1" w:rsidRPr="00421D38" w:rsidRDefault="00F86DE1" w:rsidP="00037005">
            <w:pPr>
              <w:spacing w:after="0" w:line="240" w:lineRule="auto"/>
              <w:jc w:val="center"/>
              <w:rPr>
                <w:rFonts w:cs="Arial"/>
                <w:sz w:val="20"/>
                <w:szCs w:val="20"/>
              </w:rPr>
            </w:pPr>
            <w:r w:rsidRPr="00421D38">
              <w:rPr>
                <w:rFonts w:cs="Arial"/>
                <w:sz w:val="20"/>
                <w:szCs w:val="20"/>
              </w:rPr>
              <w:t>71,60</w:t>
            </w:r>
          </w:p>
        </w:tc>
      </w:tr>
      <w:tr w:rsidR="00421D38" w:rsidRPr="00421D38" w14:paraId="2D136CD1" w14:textId="77777777" w:rsidTr="00F86DE1">
        <w:tc>
          <w:tcPr>
            <w:tcW w:w="454" w:type="dxa"/>
            <w:shd w:val="clear" w:color="auto" w:fill="auto"/>
            <w:tcMar>
              <w:top w:w="0" w:type="dxa"/>
              <w:left w:w="108" w:type="dxa"/>
              <w:bottom w:w="0" w:type="dxa"/>
              <w:right w:w="108" w:type="dxa"/>
            </w:tcMar>
          </w:tcPr>
          <w:p w14:paraId="764F523E" w14:textId="77777777" w:rsidR="00F86DE1" w:rsidRPr="00421D38" w:rsidRDefault="00F86DE1" w:rsidP="00037005">
            <w:pPr>
              <w:spacing w:after="0" w:line="240" w:lineRule="auto"/>
              <w:jc w:val="center"/>
              <w:rPr>
                <w:rFonts w:cs="Arial"/>
                <w:sz w:val="20"/>
                <w:szCs w:val="20"/>
              </w:rPr>
            </w:pPr>
            <w:r w:rsidRPr="00421D38">
              <w:rPr>
                <w:rFonts w:cs="Arial"/>
                <w:sz w:val="20"/>
                <w:szCs w:val="20"/>
              </w:rPr>
              <w:t>6</w:t>
            </w:r>
          </w:p>
        </w:tc>
        <w:tc>
          <w:tcPr>
            <w:tcW w:w="528" w:type="dxa"/>
            <w:shd w:val="clear" w:color="auto" w:fill="auto"/>
            <w:tcMar>
              <w:top w:w="0" w:type="dxa"/>
              <w:left w:w="10" w:type="dxa"/>
              <w:bottom w:w="0" w:type="dxa"/>
              <w:right w:w="10" w:type="dxa"/>
            </w:tcMar>
          </w:tcPr>
          <w:p w14:paraId="5C131D44" w14:textId="77777777" w:rsidR="00F86DE1" w:rsidRPr="00421D38" w:rsidRDefault="00F86DE1" w:rsidP="00037005">
            <w:pPr>
              <w:spacing w:after="0" w:line="240" w:lineRule="auto"/>
              <w:rPr>
                <w:rFonts w:cs="Arial"/>
                <w:b/>
                <w:bCs/>
                <w:sz w:val="20"/>
                <w:szCs w:val="20"/>
              </w:rPr>
            </w:pPr>
            <w:r w:rsidRPr="00421D38">
              <w:rPr>
                <w:rFonts w:cs="Arial"/>
                <w:b/>
                <w:bCs/>
                <w:sz w:val="20"/>
                <w:szCs w:val="20"/>
              </w:rPr>
              <w:t>Sk5</w:t>
            </w:r>
          </w:p>
        </w:tc>
        <w:tc>
          <w:tcPr>
            <w:tcW w:w="4542" w:type="dxa"/>
            <w:shd w:val="clear" w:color="auto" w:fill="auto"/>
            <w:tcMar>
              <w:top w:w="0" w:type="dxa"/>
              <w:left w:w="108" w:type="dxa"/>
              <w:bottom w:w="0" w:type="dxa"/>
              <w:right w:w="108" w:type="dxa"/>
            </w:tcMar>
          </w:tcPr>
          <w:p w14:paraId="6B412C51" w14:textId="6F50B5AD" w:rsidR="00F86DE1" w:rsidRPr="00421D38" w:rsidRDefault="00F86DE1" w:rsidP="00AB0FE0">
            <w:pPr>
              <w:spacing w:after="0" w:line="240" w:lineRule="auto"/>
              <w:rPr>
                <w:rFonts w:cs="Arial"/>
                <w:sz w:val="20"/>
                <w:szCs w:val="20"/>
              </w:rPr>
            </w:pPr>
            <w:r w:rsidRPr="00421D38">
              <w:rPr>
                <w:rFonts w:cs="Arial"/>
                <w:sz w:val="20"/>
                <w:szCs w:val="20"/>
              </w:rPr>
              <w:t>Plac magazynowy  odpadów niepalnych nr 1,  przy wiacie magazynowej odpadów niebezpiecznych od strony wschodniej. Nawierzchnia utwardzona, betonowa o</w:t>
            </w:r>
            <w:r w:rsidR="00954ADA" w:rsidRPr="00421D38">
              <w:rPr>
                <w:rFonts w:cs="Arial"/>
                <w:sz w:val="20"/>
                <w:szCs w:val="20"/>
              </w:rPr>
              <w:t> </w:t>
            </w:r>
            <w:r w:rsidRPr="00421D38">
              <w:rPr>
                <w:rFonts w:cs="Arial"/>
                <w:sz w:val="20"/>
                <w:szCs w:val="20"/>
              </w:rPr>
              <w:t xml:space="preserve"> powierzchni 140 m</w:t>
            </w:r>
            <w:r w:rsidRPr="00421D38">
              <w:rPr>
                <w:rFonts w:cs="Arial"/>
                <w:sz w:val="20"/>
                <w:szCs w:val="20"/>
                <w:vertAlign w:val="superscript"/>
              </w:rPr>
              <w:t>2</w:t>
            </w:r>
            <w:r w:rsidRPr="00421D38">
              <w:rPr>
                <w:rFonts w:cs="Arial"/>
                <w:sz w:val="20"/>
                <w:szCs w:val="20"/>
              </w:rPr>
              <w:t>.</w:t>
            </w:r>
          </w:p>
        </w:tc>
        <w:tc>
          <w:tcPr>
            <w:tcW w:w="1559" w:type="dxa"/>
            <w:shd w:val="clear" w:color="auto" w:fill="auto"/>
            <w:tcMar>
              <w:top w:w="0" w:type="dxa"/>
              <w:left w:w="10" w:type="dxa"/>
              <w:bottom w:w="0" w:type="dxa"/>
              <w:right w:w="10" w:type="dxa"/>
            </w:tcMar>
          </w:tcPr>
          <w:p w14:paraId="3E4E143D" w14:textId="77777777" w:rsidR="00F86DE1" w:rsidRPr="00421D38" w:rsidRDefault="00F86DE1" w:rsidP="00037005">
            <w:pPr>
              <w:spacing w:after="0" w:line="240" w:lineRule="auto"/>
              <w:jc w:val="center"/>
              <w:rPr>
                <w:rFonts w:cs="Arial"/>
                <w:sz w:val="20"/>
                <w:szCs w:val="20"/>
              </w:rPr>
            </w:pPr>
            <w:r w:rsidRPr="00421D38">
              <w:rPr>
                <w:rFonts w:cs="Arial"/>
                <w:sz w:val="20"/>
                <w:szCs w:val="20"/>
              </w:rPr>
              <w:t>odpady zbierane</w:t>
            </w:r>
          </w:p>
        </w:tc>
        <w:tc>
          <w:tcPr>
            <w:tcW w:w="1984" w:type="dxa"/>
            <w:shd w:val="clear" w:color="auto" w:fill="auto"/>
            <w:tcMar>
              <w:top w:w="0" w:type="dxa"/>
              <w:left w:w="108" w:type="dxa"/>
              <w:bottom w:w="0" w:type="dxa"/>
              <w:right w:w="108" w:type="dxa"/>
            </w:tcMar>
          </w:tcPr>
          <w:p w14:paraId="546B48E4" w14:textId="7B6A1E04" w:rsidR="00F86DE1" w:rsidRPr="00421D38" w:rsidRDefault="00F86DE1" w:rsidP="00037005">
            <w:pPr>
              <w:spacing w:after="0" w:line="240" w:lineRule="auto"/>
              <w:jc w:val="center"/>
              <w:rPr>
                <w:rFonts w:cs="Arial"/>
                <w:sz w:val="20"/>
                <w:szCs w:val="20"/>
              </w:rPr>
            </w:pPr>
            <w:r w:rsidRPr="00421D38">
              <w:rPr>
                <w:rFonts w:cs="Arial"/>
                <w:sz w:val="20"/>
                <w:szCs w:val="20"/>
              </w:rPr>
              <w:t>29,60</w:t>
            </w:r>
          </w:p>
        </w:tc>
      </w:tr>
      <w:tr w:rsidR="00421D38" w:rsidRPr="00421D38" w14:paraId="12BB5968" w14:textId="77777777" w:rsidTr="00F86DE1">
        <w:trPr>
          <w:trHeight w:val="1223"/>
        </w:trPr>
        <w:tc>
          <w:tcPr>
            <w:tcW w:w="454" w:type="dxa"/>
            <w:shd w:val="clear" w:color="auto" w:fill="auto"/>
            <w:tcMar>
              <w:top w:w="0" w:type="dxa"/>
              <w:left w:w="108" w:type="dxa"/>
              <w:bottom w:w="0" w:type="dxa"/>
              <w:right w:w="108" w:type="dxa"/>
            </w:tcMar>
          </w:tcPr>
          <w:p w14:paraId="5D425841" w14:textId="77777777" w:rsidR="00F86DE1" w:rsidRPr="00421D38" w:rsidRDefault="00F86DE1" w:rsidP="00037005">
            <w:pPr>
              <w:spacing w:after="0" w:line="240" w:lineRule="auto"/>
              <w:jc w:val="center"/>
              <w:rPr>
                <w:rFonts w:cs="Arial"/>
                <w:sz w:val="20"/>
                <w:szCs w:val="20"/>
              </w:rPr>
            </w:pPr>
            <w:r w:rsidRPr="00421D38">
              <w:rPr>
                <w:rFonts w:cs="Arial"/>
                <w:sz w:val="20"/>
                <w:szCs w:val="20"/>
              </w:rPr>
              <w:lastRenderedPageBreak/>
              <w:t>7</w:t>
            </w:r>
          </w:p>
        </w:tc>
        <w:tc>
          <w:tcPr>
            <w:tcW w:w="528" w:type="dxa"/>
            <w:shd w:val="clear" w:color="auto" w:fill="auto"/>
            <w:tcMar>
              <w:top w:w="0" w:type="dxa"/>
              <w:left w:w="10" w:type="dxa"/>
              <w:bottom w:w="0" w:type="dxa"/>
              <w:right w:w="10" w:type="dxa"/>
            </w:tcMar>
          </w:tcPr>
          <w:p w14:paraId="554096A5" w14:textId="77777777" w:rsidR="00F86DE1" w:rsidRPr="00421D38" w:rsidRDefault="00F86DE1" w:rsidP="00037005">
            <w:pPr>
              <w:spacing w:after="0" w:line="240" w:lineRule="auto"/>
              <w:rPr>
                <w:rFonts w:cs="Arial"/>
                <w:b/>
                <w:bCs/>
                <w:sz w:val="20"/>
                <w:szCs w:val="20"/>
              </w:rPr>
            </w:pPr>
            <w:r w:rsidRPr="00421D38">
              <w:rPr>
                <w:rFonts w:cs="Arial"/>
                <w:b/>
                <w:bCs/>
                <w:sz w:val="20"/>
                <w:szCs w:val="20"/>
              </w:rPr>
              <w:t>Sk6</w:t>
            </w:r>
          </w:p>
        </w:tc>
        <w:tc>
          <w:tcPr>
            <w:tcW w:w="4542" w:type="dxa"/>
            <w:shd w:val="clear" w:color="auto" w:fill="auto"/>
            <w:tcMar>
              <w:top w:w="0" w:type="dxa"/>
              <w:left w:w="108" w:type="dxa"/>
              <w:bottom w:w="0" w:type="dxa"/>
              <w:right w:w="108" w:type="dxa"/>
            </w:tcMar>
          </w:tcPr>
          <w:p w14:paraId="15618875" w14:textId="775294CC" w:rsidR="00F86DE1" w:rsidRPr="00421D38" w:rsidRDefault="00F86DE1" w:rsidP="00AB0FE0">
            <w:pPr>
              <w:spacing w:after="0" w:line="240" w:lineRule="auto"/>
              <w:rPr>
                <w:rFonts w:cs="Arial"/>
                <w:sz w:val="20"/>
                <w:szCs w:val="20"/>
              </w:rPr>
            </w:pPr>
            <w:r w:rsidRPr="00421D38">
              <w:rPr>
                <w:rFonts w:cs="Arial"/>
                <w:sz w:val="20"/>
                <w:szCs w:val="20"/>
              </w:rPr>
              <w:t>Plac magazynowy odpadów niepalnych nr 2 w V</w:t>
            </w:r>
            <w:r w:rsidR="00954ADA" w:rsidRPr="00421D38">
              <w:rPr>
                <w:rFonts w:cs="Arial"/>
                <w:sz w:val="20"/>
                <w:szCs w:val="20"/>
              </w:rPr>
              <w:t> </w:t>
            </w:r>
            <w:r w:rsidRPr="00421D38">
              <w:rPr>
                <w:rFonts w:cs="Arial"/>
                <w:sz w:val="20"/>
                <w:szCs w:val="20"/>
              </w:rPr>
              <w:t xml:space="preserve"> strefie pożarowej za namiotem części przeznaczonych do ponownego użycia. Nawierzchnia utwardzona, betonowa nieszczelna o powierzchni użytkowej 250 m</w:t>
            </w:r>
            <w:r w:rsidRPr="00421D38">
              <w:rPr>
                <w:rFonts w:cs="Arial"/>
                <w:sz w:val="20"/>
                <w:szCs w:val="20"/>
                <w:vertAlign w:val="superscript"/>
              </w:rPr>
              <w:t>2</w:t>
            </w:r>
            <w:r w:rsidRPr="00421D38">
              <w:rPr>
                <w:rFonts w:cs="Arial"/>
                <w:sz w:val="20"/>
                <w:szCs w:val="20"/>
              </w:rPr>
              <w:t>.</w:t>
            </w:r>
          </w:p>
        </w:tc>
        <w:tc>
          <w:tcPr>
            <w:tcW w:w="1559" w:type="dxa"/>
            <w:shd w:val="clear" w:color="auto" w:fill="auto"/>
            <w:tcMar>
              <w:top w:w="0" w:type="dxa"/>
              <w:left w:w="10" w:type="dxa"/>
              <w:bottom w:w="0" w:type="dxa"/>
              <w:right w:w="10" w:type="dxa"/>
            </w:tcMar>
          </w:tcPr>
          <w:p w14:paraId="59BCBC55" w14:textId="788FE055" w:rsidR="00F86DE1" w:rsidRPr="00421D38" w:rsidRDefault="00AB0FE0" w:rsidP="00037005">
            <w:pPr>
              <w:spacing w:after="0" w:line="240" w:lineRule="auto"/>
              <w:jc w:val="center"/>
              <w:rPr>
                <w:rFonts w:cs="Arial"/>
                <w:sz w:val="20"/>
                <w:szCs w:val="20"/>
              </w:rPr>
            </w:pPr>
            <w:r w:rsidRPr="00421D38">
              <w:rPr>
                <w:rFonts w:cs="Arial"/>
                <w:sz w:val="20"/>
                <w:szCs w:val="20"/>
              </w:rPr>
              <w:t>O</w:t>
            </w:r>
            <w:r w:rsidR="00F86DE1" w:rsidRPr="00421D38">
              <w:rPr>
                <w:rFonts w:cs="Arial"/>
                <w:sz w:val="20"/>
                <w:szCs w:val="20"/>
              </w:rPr>
              <w:t>dpady zbierane</w:t>
            </w:r>
          </w:p>
        </w:tc>
        <w:tc>
          <w:tcPr>
            <w:tcW w:w="1984" w:type="dxa"/>
            <w:shd w:val="clear" w:color="auto" w:fill="auto"/>
            <w:tcMar>
              <w:top w:w="0" w:type="dxa"/>
              <w:left w:w="108" w:type="dxa"/>
              <w:bottom w:w="0" w:type="dxa"/>
              <w:right w:w="108" w:type="dxa"/>
            </w:tcMar>
          </w:tcPr>
          <w:p w14:paraId="3891DBD3" w14:textId="310E6DC0" w:rsidR="00F86DE1" w:rsidRPr="00421D38" w:rsidRDefault="00F86DE1" w:rsidP="00037005">
            <w:pPr>
              <w:spacing w:after="0" w:line="240" w:lineRule="auto"/>
              <w:jc w:val="center"/>
              <w:rPr>
                <w:rFonts w:cs="Arial"/>
                <w:sz w:val="20"/>
                <w:szCs w:val="20"/>
              </w:rPr>
            </w:pPr>
            <w:r w:rsidRPr="00421D38">
              <w:rPr>
                <w:rFonts w:cs="Arial"/>
                <w:sz w:val="20"/>
                <w:szCs w:val="20"/>
              </w:rPr>
              <w:t>25,00</w:t>
            </w:r>
          </w:p>
        </w:tc>
      </w:tr>
      <w:tr w:rsidR="00421D38" w:rsidRPr="00421D38" w14:paraId="50748FD2" w14:textId="77777777" w:rsidTr="00F86DE1">
        <w:tc>
          <w:tcPr>
            <w:tcW w:w="454" w:type="dxa"/>
            <w:shd w:val="clear" w:color="auto" w:fill="auto"/>
            <w:tcMar>
              <w:top w:w="0" w:type="dxa"/>
              <w:left w:w="108" w:type="dxa"/>
              <w:bottom w:w="0" w:type="dxa"/>
              <w:right w:w="108" w:type="dxa"/>
            </w:tcMar>
          </w:tcPr>
          <w:p w14:paraId="3861968A" w14:textId="77777777" w:rsidR="00F86DE1" w:rsidRPr="00421D38" w:rsidRDefault="00F86DE1" w:rsidP="00037005">
            <w:pPr>
              <w:spacing w:after="0" w:line="240" w:lineRule="auto"/>
              <w:jc w:val="center"/>
              <w:rPr>
                <w:rFonts w:cs="Arial"/>
                <w:sz w:val="20"/>
                <w:szCs w:val="20"/>
              </w:rPr>
            </w:pPr>
            <w:r w:rsidRPr="00421D38">
              <w:rPr>
                <w:rFonts w:cs="Arial"/>
                <w:sz w:val="20"/>
                <w:szCs w:val="20"/>
              </w:rPr>
              <w:t>8</w:t>
            </w:r>
          </w:p>
        </w:tc>
        <w:tc>
          <w:tcPr>
            <w:tcW w:w="528" w:type="dxa"/>
            <w:shd w:val="clear" w:color="auto" w:fill="auto"/>
            <w:tcMar>
              <w:top w:w="0" w:type="dxa"/>
              <w:left w:w="10" w:type="dxa"/>
              <w:bottom w:w="0" w:type="dxa"/>
              <w:right w:w="10" w:type="dxa"/>
            </w:tcMar>
          </w:tcPr>
          <w:p w14:paraId="12D908F9" w14:textId="77777777" w:rsidR="00F86DE1" w:rsidRPr="00421D38" w:rsidRDefault="00F86DE1" w:rsidP="00037005">
            <w:pPr>
              <w:spacing w:after="0" w:line="240" w:lineRule="auto"/>
              <w:rPr>
                <w:rFonts w:cs="Arial"/>
                <w:b/>
                <w:bCs/>
                <w:sz w:val="20"/>
                <w:szCs w:val="20"/>
              </w:rPr>
            </w:pPr>
            <w:r w:rsidRPr="00421D38">
              <w:rPr>
                <w:rFonts w:cs="Arial"/>
                <w:b/>
                <w:bCs/>
                <w:sz w:val="20"/>
                <w:szCs w:val="20"/>
              </w:rPr>
              <w:t>Sk7</w:t>
            </w:r>
          </w:p>
        </w:tc>
        <w:tc>
          <w:tcPr>
            <w:tcW w:w="4542" w:type="dxa"/>
            <w:shd w:val="clear" w:color="auto" w:fill="auto"/>
            <w:tcMar>
              <w:top w:w="0" w:type="dxa"/>
              <w:left w:w="108" w:type="dxa"/>
              <w:bottom w:w="0" w:type="dxa"/>
              <w:right w:w="108" w:type="dxa"/>
            </w:tcMar>
          </w:tcPr>
          <w:p w14:paraId="2B39EDF5" w14:textId="10777E51" w:rsidR="00F86DE1" w:rsidRPr="00421D38" w:rsidRDefault="00F86DE1" w:rsidP="00AB0FE0">
            <w:pPr>
              <w:spacing w:after="0" w:line="240" w:lineRule="auto"/>
              <w:rPr>
                <w:rFonts w:cs="Arial"/>
                <w:sz w:val="20"/>
                <w:szCs w:val="20"/>
              </w:rPr>
            </w:pPr>
            <w:r w:rsidRPr="00421D38">
              <w:rPr>
                <w:rFonts w:cs="Arial"/>
                <w:sz w:val="20"/>
                <w:szCs w:val="20"/>
              </w:rPr>
              <w:t xml:space="preserve">Plac do zbierania i przeładunku złomu </w:t>
            </w:r>
            <w:r w:rsidRPr="00421D38">
              <w:rPr>
                <w:rFonts w:cs="Arial"/>
                <w:sz w:val="20"/>
                <w:szCs w:val="20"/>
              </w:rPr>
              <w:br/>
              <w:t>oraz innych odpadów.</w:t>
            </w:r>
          </w:p>
          <w:p w14:paraId="48E1CCC8" w14:textId="3138B798" w:rsidR="00F86DE1" w:rsidRPr="00421D38" w:rsidRDefault="00F86DE1" w:rsidP="00AB0FE0">
            <w:pPr>
              <w:spacing w:after="0" w:line="240" w:lineRule="auto"/>
              <w:rPr>
                <w:rFonts w:cs="Arial"/>
                <w:sz w:val="20"/>
                <w:szCs w:val="20"/>
              </w:rPr>
            </w:pPr>
            <w:r w:rsidRPr="00421D38">
              <w:rPr>
                <w:rFonts w:cs="Arial"/>
                <w:sz w:val="20"/>
                <w:szCs w:val="20"/>
              </w:rPr>
              <w:t>Plac betonowy o powierzchni ok. 832 m</w:t>
            </w:r>
            <w:r w:rsidRPr="00421D38">
              <w:rPr>
                <w:rFonts w:cs="Arial"/>
                <w:sz w:val="20"/>
                <w:szCs w:val="20"/>
                <w:vertAlign w:val="superscript"/>
              </w:rPr>
              <w:t>2</w:t>
            </w:r>
            <w:r w:rsidRPr="00421D38">
              <w:rPr>
                <w:rFonts w:cs="Arial"/>
                <w:sz w:val="20"/>
                <w:szCs w:val="20"/>
              </w:rPr>
              <w:t xml:space="preserve">, wyposażony w odpływ liniowy na całej szerokości placu, połączony z kanalizacją ścieków przemysłowych, kierowanych najpierw do zintegrowanego z osadnikiem separatora </w:t>
            </w:r>
            <w:proofErr w:type="spellStart"/>
            <w:r w:rsidRPr="00421D38">
              <w:rPr>
                <w:rFonts w:cs="Arial"/>
                <w:sz w:val="20"/>
                <w:szCs w:val="20"/>
              </w:rPr>
              <w:t>koalescencyjnego</w:t>
            </w:r>
            <w:proofErr w:type="spellEnd"/>
            <w:r w:rsidRPr="00421D38">
              <w:rPr>
                <w:rFonts w:cs="Arial"/>
                <w:sz w:val="20"/>
                <w:szCs w:val="20"/>
              </w:rPr>
              <w:t xml:space="preserve"> substancji ropopochodnych, a</w:t>
            </w:r>
            <w:r w:rsidR="00954ADA" w:rsidRPr="00421D38">
              <w:rPr>
                <w:rFonts w:cs="Arial"/>
                <w:sz w:val="20"/>
                <w:szCs w:val="20"/>
              </w:rPr>
              <w:t> </w:t>
            </w:r>
            <w:r w:rsidRPr="00421D38">
              <w:rPr>
                <w:rFonts w:cs="Arial"/>
                <w:sz w:val="20"/>
                <w:szCs w:val="20"/>
              </w:rPr>
              <w:t xml:space="preserve"> następnie poprzez studnię pomiarową i studnię kontrolną do komunalnej sieci kanalizacji sanitarnej, zakończonej oczyszczalnią ścieków MPGK</w:t>
            </w:r>
            <w:r w:rsidR="00D05366" w:rsidRPr="00421D38">
              <w:rPr>
                <w:rFonts w:cs="Arial"/>
                <w:sz w:val="20"/>
                <w:szCs w:val="20"/>
              </w:rPr>
              <w:t xml:space="preserve"> Krosno.</w:t>
            </w:r>
          </w:p>
        </w:tc>
        <w:tc>
          <w:tcPr>
            <w:tcW w:w="1559" w:type="dxa"/>
            <w:shd w:val="clear" w:color="auto" w:fill="auto"/>
            <w:tcMar>
              <w:top w:w="0" w:type="dxa"/>
              <w:left w:w="10" w:type="dxa"/>
              <w:bottom w:w="0" w:type="dxa"/>
              <w:right w:w="10" w:type="dxa"/>
            </w:tcMar>
          </w:tcPr>
          <w:p w14:paraId="1979F3E5" w14:textId="46EB3F15" w:rsidR="00F86DE1" w:rsidRPr="00421D38" w:rsidRDefault="00AB0FE0" w:rsidP="00037005">
            <w:pPr>
              <w:spacing w:after="0" w:line="240" w:lineRule="auto"/>
              <w:jc w:val="center"/>
              <w:rPr>
                <w:rFonts w:cs="Arial"/>
                <w:sz w:val="20"/>
                <w:szCs w:val="20"/>
              </w:rPr>
            </w:pPr>
            <w:r w:rsidRPr="00421D38">
              <w:rPr>
                <w:rFonts w:cs="Arial"/>
                <w:sz w:val="20"/>
                <w:szCs w:val="20"/>
              </w:rPr>
              <w:t>O</w:t>
            </w:r>
            <w:r w:rsidR="00F86DE1" w:rsidRPr="00421D38">
              <w:rPr>
                <w:rFonts w:cs="Arial"/>
                <w:sz w:val="20"/>
                <w:szCs w:val="20"/>
              </w:rPr>
              <w:t>dpady zbierane</w:t>
            </w:r>
          </w:p>
          <w:p w14:paraId="768E467E" w14:textId="77777777" w:rsidR="00F86DE1" w:rsidRPr="00421D38" w:rsidRDefault="00F86DE1" w:rsidP="00037005">
            <w:pPr>
              <w:spacing w:after="0" w:line="240" w:lineRule="auto"/>
              <w:jc w:val="center"/>
              <w:rPr>
                <w:rFonts w:cs="Arial"/>
                <w:sz w:val="20"/>
                <w:szCs w:val="20"/>
              </w:rPr>
            </w:pPr>
          </w:p>
        </w:tc>
        <w:tc>
          <w:tcPr>
            <w:tcW w:w="1984" w:type="dxa"/>
            <w:shd w:val="clear" w:color="auto" w:fill="auto"/>
            <w:tcMar>
              <w:top w:w="0" w:type="dxa"/>
              <w:left w:w="108" w:type="dxa"/>
              <w:bottom w:w="0" w:type="dxa"/>
              <w:right w:w="108" w:type="dxa"/>
            </w:tcMar>
          </w:tcPr>
          <w:p w14:paraId="4B3359B7" w14:textId="1195209D" w:rsidR="00F86DE1" w:rsidRPr="00421D38" w:rsidRDefault="00F86DE1" w:rsidP="00037005">
            <w:pPr>
              <w:spacing w:after="0" w:line="240" w:lineRule="auto"/>
              <w:jc w:val="center"/>
              <w:rPr>
                <w:rFonts w:cs="Arial"/>
                <w:sz w:val="20"/>
                <w:szCs w:val="20"/>
              </w:rPr>
            </w:pPr>
            <w:r w:rsidRPr="00421D38">
              <w:rPr>
                <w:rFonts w:cs="Arial"/>
                <w:sz w:val="20"/>
                <w:szCs w:val="20"/>
              </w:rPr>
              <w:t>3620,00</w:t>
            </w:r>
          </w:p>
        </w:tc>
      </w:tr>
      <w:tr w:rsidR="00421D38" w:rsidRPr="00421D38" w14:paraId="2E9C1CE4" w14:textId="77777777" w:rsidTr="00F86DE1">
        <w:tc>
          <w:tcPr>
            <w:tcW w:w="454" w:type="dxa"/>
            <w:shd w:val="clear" w:color="auto" w:fill="auto"/>
            <w:tcMar>
              <w:top w:w="0" w:type="dxa"/>
              <w:left w:w="108" w:type="dxa"/>
              <w:bottom w:w="0" w:type="dxa"/>
              <w:right w:w="108" w:type="dxa"/>
            </w:tcMar>
          </w:tcPr>
          <w:p w14:paraId="22BE3FBC" w14:textId="77777777" w:rsidR="00F86DE1" w:rsidRPr="00421D38" w:rsidRDefault="00F86DE1" w:rsidP="00037005">
            <w:pPr>
              <w:spacing w:after="0" w:line="240" w:lineRule="auto"/>
              <w:jc w:val="center"/>
              <w:rPr>
                <w:rFonts w:cs="Arial"/>
                <w:sz w:val="20"/>
                <w:szCs w:val="20"/>
              </w:rPr>
            </w:pPr>
            <w:r w:rsidRPr="00421D38">
              <w:rPr>
                <w:rFonts w:cs="Arial"/>
                <w:sz w:val="20"/>
                <w:szCs w:val="20"/>
              </w:rPr>
              <w:t>9</w:t>
            </w:r>
          </w:p>
        </w:tc>
        <w:tc>
          <w:tcPr>
            <w:tcW w:w="528" w:type="dxa"/>
            <w:shd w:val="clear" w:color="auto" w:fill="auto"/>
            <w:tcMar>
              <w:top w:w="0" w:type="dxa"/>
              <w:left w:w="10" w:type="dxa"/>
              <w:bottom w:w="0" w:type="dxa"/>
              <w:right w:w="10" w:type="dxa"/>
            </w:tcMar>
          </w:tcPr>
          <w:p w14:paraId="779FDDF8" w14:textId="77777777" w:rsidR="00F86DE1" w:rsidRPr="00421D38" w:rsidRDefault="00F86DE1" w:rsidP="00037005">
            <w:pPr>
              <w:spacing w:after="0" w:line="240" w:lineRule="auto"/>
              <w:rPr>
                <w:rFonts w:cs="Arial"/>
                <w:b/>
                <w:bCs/>
                <w:sz w:val="20"/>
                <w:szCs w:val="20"/>
              </w:rPr>
            </w:pPr>
            <w:r w:rsidRPr="00421D38">
              <w:rPr>
                <w:rFonts w:cs="Arial"/>
                <w:b/>
                <w:bCs/>
                <w:sz w:val="20"/>
                <w:szCs w:val="20"/>
              </w:rPr>
              <w:t>W3</w:t>
            </w:r>
          </w:p>
        </w:tc>
        <w:tc>
          <w:tcPr>
            <w:tcW w:w="4542" w:type="dxa"/>
            <w:shd w:val="clear" w:color="auto" w:fill="auto"/>
            <w:tcMar>
              <w:top w:w="0" w:type="dxa"/>
              <w:left w:w="108" w:type="dxa"/>
              <w:bottom w:w="0" w:type="dxa"/>
              <w:right w:w="108" w:type="dxa"/>
            </w:tcMar>
          </w:tcPr>
          <w:p w14:paraId="42A2CEB8" w14:textId="4AA6C0DF" w:rsidR="00F86DE1" w:rsidRPr="00421D38" w:rsidRDefault="00F86DE1" w:rsidP="00AB0FE0">
            <w:pPr>
              <w:pStyle w:val="Normalny11"/>
              <w:spacing w:after="0" w:line="240" w:lineRule="auto"/>
              <w:jc w:val="both"/>
              <w:rPr>
                <w:rFonts w:ascii="Arial" w:hAnsi="Arial" w:cs="Arial"/>
                <w:sz w:val="20"/>
                <w:szCs w:val="20"/>
              </w:rPr>
            </w:pPr>
            <w:r w:rsidRPr="00421D38">
              <w:rPr>
                <w:rFonts w:ascii="Arial" w:hAnsi="Arial" w:cs="Arial"/>
                <w:sz w:val="20"/>
                <w:szCs w:val="20"/>
              </w:rPr>
              <w:t>Utwardzony plac obok wiaty magazynowej na</w:t>
            </w:r>
            <w:r w:rsidR="00954ADA" w:rsidRPr="00421D38">
              <w:rPr>
                <w:rFonts w:ascii="Arial" w:hAnsi="Arial" w:cs="Arial"/>
                <w:sz w:val="20"/>
                <w:szCs w:val="20"/>
              </w:rPr>
              <w:t> </w:t>
            </w:r>
            <w:r w:rsidRPr="00421D38">
              <w:rPr>
                <w:rFonts w:ascii="Arial" w:hAnsi="Arial" w:cs="Arial"/>
                <w:sz w:val="20"/>
                <w:szCs w:val="20"/>
              </w:rPr>
              <w:t xml:space="preserve"> odpady niebezpieczne od strony wschodniej (sekcja8). Nawierzchnia utwardzona, betonowa nieszczelna o powierzchni użytkowej 400 m</w:t>
            </w:r>
            <w:r w:rsidRPr="00421D38">
              <w:rPr>
                <w:rFonts w:ascii="Arial" w:hAnsi="Arial" w:cs="Arial"/>
                <w:sz w:val="20"/>
                <w:szCs w:val="20"/>
                <w:vertAlign w:val="superscript"/>
              </w:rPr>
              <w:t>2</w:t>
            </w:r>
            <w:r w:rsidRPr="00421D38">
              <w:rPr>
                <w:rFonts w:ascii="Arial" w:hAnsi="Arial" w:cs="Arial"/>
                <w:sz w:val="20"/>
                <w:szCs w:val="20"/>
              </w:rPr>
              <w:t>.</w:t>
            </w:r>
          </w:p>
        </w:tc>
        <w:tc>
          <w:tcPr>
            <w:tcW w:w="1559" w:type="dxa"/>
            <w:shd w:val="clear" w:color="auto" w:fill="auto"/>
            <w:tcMar>
              <w:top w:w="0" w:type="dxa"/>
              <w:left w:w="10" w:type="dxa"/>
              <w:bottom w:w="0" w:type="dxa"/>
              <w:right w:w="10" w:type="dxa"/>
            </w:tcMar>
          </w:tcPr>
          <w:p w14:paraId="7AE152F0" w14:textId="2D8CC0EE" w:rsidR="00F86DE1" w:rsidRPr="00421D38" w:rsidRDefault="00AB0FE0" w:rsidP="00037005">
            <w:pPr>
              <w:spacing w:after="0" w:line="240" w:lineRule="auto"/>
              <w:jc w:val="center"/>
              <w:rPr>
                <w:rFonts w:cs="Arial"/>
                <w:sz w:val="20"/>
                <w:szCs w:val="20"/>
              </w:rPr>
            </w:pPr>
            <w:r w:rsidRPr="00421D38">
              <w:rPr>
                <w:rFonts w:cs="Arial"/>
                <w:sz w:val="20"/>
                <w:szCs w:val="20"/>
              </w:rPr>
              <w:t>O</w:t>
            </w:r>
            <w:r w:rsidR="00F86DE1" w:rsidRPr="00421D38">
              <w:rPr>
                <w:rFonts w:cs="Arial"/>
                <w:sz w:val="20"/>
                <w:szCs w:val="20"/>
              </w:rPr>
              <w:t>dpady wytwarzane</w:t>
            </w:r>
          </w:p>
        </w:tc>
        <w:tc>
          <w:tcPr>
            <w:tcW w:w="1984" w:type="dxa"/>
            <w:shd w:val="clear" w:color="auto" w:fill="auto"/>
            <w:tcMar>
              <w:top w:w="0" w:type="dxa"/>
              <w:left w:w="108" w:type="dxa"/>
              <w:bottom w:w="0" w:type="dxa"/>
              <w:right w:w="108" w:type="dxa"/>
            </w:tcMar>
          </w:tcPr>
          <w:p w14:paraId="3137C92F" w14:textId="2110F3EA" w:rsidR="00F86DE1" w:rsidRPr="00421D38" w:rsidRDefault="00F86DE1" w:rsidP="00037005">
            <w:pPr>
              <w:spacing w:after="0" w:line="240" w:lineRule="auto"/>
              <w:jc w:val="center"/>
              <w:rPr>
                <w:rFonts w:cs="Arial"/>
                <w:sz w:val="20"/>
                <w:szCs w:val="20"/>
              </w:rPr>
            </w:pPr>
            <w:r w:rsidRPr="00421D38">
              <w:rPr>
                <w:rFonts w:cs="Arial"/>
                <w:sz w:val="20"/>
                <w:szCs w:val="20"/>
              </w:rPr>
              <w:t>37,80</w:t>
            </w:r>
          </w:p>
        </w:tc>
      </w:tr>
      <w:tr w:rsidR="00421D38" w:rsidRPr="00421D38" w14:paraId="748F34AC" w14:textId="77777777" w:rsidTr="00F86DE1">
        <w:tc>
          <w:tcPr>
            <w:tcW w:w="454" w:type="dxa"/>
            <w:shd w:val="clear" w:color="auto" w:fill="auto"/>
            <w:tcMar>
              <w:top w:w="0" w:type="dxa"/>
              <w:left w:w="108" w:type="dxa"/>
              <w:bottom w:w="0" w:type="dxa"/>
              <w:right w:w="108" w:type="dxa"/>
            </w:tcMar>
          </w:tcPr>
          <w:p w14:paraId="360D2188" w14:textId="77777777" w:rsidR="00F86DE1" w:rsidRPr="00421D38" w:rsidRDefault="00F86DE1" w:rsidP="00037005">
            <w:pPr>
              <w:spacing w:after="0" w:line="240" w:lineRule="auto"/>
              <w:jc w:val="center"/>
              <w:rPr>
                <w:rFonts w:cs="Arial"/>
                <w:sz w:val="20"/>
                <w:szCs w:val="20"/>
              </w:rPr>
            </w:pPr>
            <w:r w:rsidRPr="00421D38">
              <w:rPr>
                <w:rFonts w:cs="Arial"/>
                <w:sz w:val="20"/>
                <w:szCs w:val="20"/>
              </w:rPr>
              <w:t>10</w:t>
            </w:r>
          </w:p>
        </w:tc>
        <w:tc>
          <w:tcPr>
            <w:tcW w:w="528" w:type="dxa"/>
            <w:shd w:val="clear" w:color="auto" w:fill="auto"/>
            <w:tcMar>
              <w:top w:w="0" w:type="dxa"/>
              <w:left w:w="10" w:type="dxa"/>
              <w:bottom w:w="0" w:type="dxa"/>
              <w:right w:w="10" w:type="dxa"/>
            </w:tcMar>
          </w:tcPr>
          <w:p w14:paraId="30CC3BEB" w14:textId="77777777" w:rsidR="00F86DE1" w:rsidRPr="00421D38" w:rsidRDefault="00F86DE1" w:rsidP="00037005">
            <w:pPr>
              <w:spacing w:after="0" w:line="240" w:lineRule="auto"/>
              <w:rPr>
                <w:rFonts w:cs="Arial"/>
                <w:b/>
                <w:bCs/>
                <w:sz w:val="20"/>
                <w:szCs w:val="20"/>
              </w:rPr>
            </w:pPr>
            <w:r w:rsidRPr="00421D38">
              <w:rPr>
                <w:rFonts w:cs="Arial"/>
                <w:b/>
                <w:bCs/>
                <w:sz w:val="20"/>
                <w:szCs w:val="20"/>
              </w:rPr>
              <w:t>W4</w:t>
            </w:r>
          </w:p>
        </w:tc>
        <w:tc>
          <w:tcPr>
            <w:tcW w:w="4542" w:type="dxa"/>
            <w:shd w:val="clear" w:color="auto" w:fill="auto"/>
            <w:tcMar>
              <w:top w:w="0" w:type="dxa"/>
              <w:left w:w="108" w:type="dxa"/>
              <w:bottom w:w="0" w:type="dxa"/>
              <w:right w:w="108" w:type="dxa"/>
            </w:tcMar>
          </w:tcPr>
          <w:p w14:paraId="47A3E6C4" w14:textId="0996E7ED" w:rsidR="00F86DE1" w:rsidRPr="00421D38" w:rsidRDefault="00F86DE1" w:rsidP="00AB0FE0">
            <w:pPr>
              <w:pStyle w:val="Normalny11"/>
              <w:spacing w:after="0" w:line="240" w:lineRule="auto"/>
              <w:jc w:val="both"/>
              <w:rPr>
                <w:rFonts w:ascii="Arial" w:hAnsi="Arial" w:cs="Arial"/>
                <w:sz w:val="20"/>
                <w:szCs w:val="20"/>
              </w:rPr>
            </w:pPr>
            <w:r w:rsidRPr="00421D38">
              <w:rPr>
                <w:rFonts w:ascii="Arial" w:hAnsi="Arial" w:cs="Arial"/>
                <w:sz w:val="20"/>
                <w:szCs w:val="20"/>
              </w:rPr>
              <w:t xml:space="preserve">Plac magazynowy obok placu do zbierania </w:t>
            </w:r>
            <w:r w:rsidR="00214DC8" w:rsidRPr="00421D38">
              <w:rPr>
                <w:rFonts w:ascii="Arial" w:hAnsi="Arial" w:cs="Arial"/>
                <w:sz w:val="20"/>
                <w:szCs w:val="20"/>
              </w:rPr>
              <w:t> </w:t>
            </w:r>
            <w:r w:rsidRPr="00421D38">
              <w:rPr>
                <w:rFonts w:ascii="Arial" w:hAnsi="Arial" w:cs="Arial"/>
                <w:sz w:val="20"/>
                <w:szCs w:val="20"/>
              </w:rPr>
              <w:t xml:space="preserve">i </w:t>
            </w:r>
            <w:r w:rsidR="00214DC8" w:rsidRPr="00421D38">
              <w:rPr>
                <w:rFonts w:ascii="Arial" w:hAnsi="Arial" w:cs="Arial"/>
                <w:sz w:val="20"/>
                <w:szCs w:val="20"/>
              </w:rPr>
              <w:t> </w:t>
            </w:r>
            <w:r w:rsidRPr="00421D38">
              <w:rPr>
                <w:rFonts w:ascii="Arial" w:hAnsi="Arial" w:cs="Arial"/>
                <w:sz w:val="20"/>
                <w:szCs w:val="20"/>
              </w:rPr>
              <w:t>przeładunku złomu i innych odpadów. Nawierzchnia utwardzona, betonowa nieszczelna o powierzchni użytkowej 800 m</w:t>
            </w:r>
            <w:r w:rsidRPr="00421D38">
              <w:rPr>
                <w:rFonts w:ascii="Arial" w:hAnsi="Arial" w:cs="Arial"/>
                <w:sz w:val="20"/>
                <w:szCs w:val="20"/>
                <w:vertAlign w:val="superscript"/>
              </w:rPr>
              <w:t>2</w:t>
            </w:r>
            <w:r w:rsidRPr="00421D38">
              <w:rPr>
                <w:rFonts w:ascii="Arial" w:hAnsi="Arial" w:cs="Arial"/>
                <w:sz w:val="20"/>
                <w:szCs w:val="20"/>
              </w:rPr>
              <w:t>.</w:t>
            </w:r>
          </w:p>
        </w:tc>
        <w:tc>
          <w:tcPr>
            <w:tcW w:w="1559" w:type="dxa"/>
            <w:shd w:val="clear" w:color="auto" w:fill="auto"/>
            <w:tcMar>
              <w:top w:w="0" w:type="dxa"/>
              <w:left w:w="10" w:type="dxa"/>
              <w:bottom w:w="0" w:type="dxa"/>
              <w:right w:w="10" w:type="dxa"/>
            </w:tcMar>
          </w:tcPr>
          <w:p w14:paraId="75D8CC36" w14:textId="1AFDC1E2" w:rsidR="00F86DE1" w:rsidRPr="00421D38" w:rsidRDefault="00AB0FE0" w:rsidP="00037005">
            <w:pPr>
              <w:spacing w:after="0" w:line="240" w:lineRule="auto"/>
              <w:jc w:val="center"/>
              <w:rPr>
                <w:rFonts w:cs="Arial"/>
                <w:sz w:val="20"/>
                <w:szCs w:val="20"/>
              </w:rPr>
            </w:pPr>
            <w:r w:rsidRPr="00421D38">
              <w:rPr>
                <w:rFonts w:cs="Arial"/>
                <w:sz w:val="20"/>
                <w:szCs w:val="20"/>
              </w:rPr>
              <w:t>O</w:t>
            </w:r>
            <w:r w:rsidR="00F86DE1" w:rsidRPr="00421D38">
              <w:rPr>
                <w:rFonts w:cs="Arial"/>
                <w:sz w:val="20"/>
                <w:szCs w:val="20"/>
              </w:rPr>
              <w:t>dpady wytwarzane</w:t>
            </w:r>
          </w:p>
        </w:tc>
        <w:tc>
          <w:tcPr>
            <w:tcW w:w="1984" w:type="dxa"/>
            <w:shd w:val="clear" w:color="auto" w:fill="auto"/>
            <w:tcMar>
              <w:top w:w="0" w:type="dxa"/>
              <w:left w:w="108" w:type="dxa"/>
              <w:bottom w:w="0" w:type="dxa"/>
              <w:right w:w="108" w:type="dxa"/>
            </w:tcMar>
          </w:tcPr>
          <w:p w14:paraId="191F19BF" w14:textId="226A196C" w:rsidR="00F86DE1" w:rsidRPr="00421D38" w:rsidRDefault="00F86DE1" w:rsidP="00037005">
            <w:pPr>
              <w:spacing w:after="0" w:line="240" w:lineRule="auto"/>
              <w:jc w:val="center"/>
              <w:rPr>
                <w:rFonts w:cs="Arial"/>
                <w:sz w:val="20"/>
                <w:szCs w:val="20"/>
              </w:rPr>
            </w:pPr>
            <w:r w:rsidRPr="00421D38">
              <w:rPr>
                <w:rFonts w:cs="Arial"/>
                <w:sz w:val="20"/>
                <w:szCs w:val="20"/>
              </w:rPr>
              <w:t>2320,00</w:t>
            </w:r>
          </w:p>
        </w:tc>
      </w:tr>
      <w:tr w:rsidR="00421D38" w:rsidRPr="00421D38" w14:paraId="67AE424C" w14:textId="77777777" w:rsidTr="00F86DE1">
        <w:trPr>
          <w:trHeight w:val="564"/>
        </w:trPr>
        <w:tc>
          <w:tcPr>
            <w:tcW w:w="454" w:type="dxa"/>
            <w:shd w:val="clear" w:color="auto" w:fill="auto"/>
            <w:tcMar>
              <w:top w:w="0" w:type="dxa"/>
              <w:left w:w="108" w:type="dxa"/>
              <w:bottom w:w="0" w:type="dxa"/>
              <w:right w:w="108" w:type="dxa"/>
            </w:tcMar>
          </w:tcPr>
          <w:p w14:paraId="34E4B208" w14:textId="77777777" w:rsidR="00F86DE1" w:rsidRPr="00421D38" w:rsidRDefault="00F86DE1" w:rsidP="00037005">
            <w:pPr>
              <w:spacing w:after="0" w:line="240" w:lineRule="auto"/>
              <w:jc w:val="center"/>
              <w:rPr>
                <w:rFonts w:cs="Arial"/>
                <w:sz w:val="20"/>
                <w:szCs w:val="20"/>
              </w:rPr>
            </w:pPr>
            <w:r w:rsidRPr="00421D38">
              <w:rPr>
                <w:rFonts w:cs="Arial"/>
                <w:sz w:val="20"/>
                <w:szCs w:val="20"/>
              </w:rPr>
              <w:t>11</w:t>
            </w:r>
          </w:p>
        </w:tc>
        <w:tc>
          <w:tcPr>
            <w:tcW w:w="528" w:type="dxa"/>
            <w:shd w:val="clear" w:color="auto" w:fill="auto"/>
            <w:tcMar>
              <w:top w:w="0" w:type="dxa"/>
              <w:left w:w="10" w:type="dxa"/>
              <w:bottom w:w="0" w:type="dxa"/>
              <w:right w:w="10" w:type="dxa"/>
            </w:tcMar>
          </w:tcPr>
          <w:p w14:paraId="448EA703" w14:textId="77777777" w:rsidR="00F86DE1" w:rsidRPr="00421D38" w:rsidRDefault="00F86DE1" w:rsidP="00037005">
            <w:pPr>
              <w:spacing w:after="0" w:line="240" w:lineRule="auto"/>
              <w:rPr>
                <w:rFonts w:cs="Arial"/>
                <w:b/>
                <w:bCs/>
                <w:sz w:val="20"/>
                <w:szCs w:val="20"/>
              </w:rPr>
            </w:pPr>
            <w:r w:rsidRPr="00421D38">
              <w:rPr>
                <w:rFonts w:cs="Arial"/>
                <w:b/>
                <w:bCs/>
                <w:sz w:val="20"/>
                <w:szCs w:val="20"/>
              </w:rPr>
              <w:t>W5</w:t>
            </w:r>
          </w:p>
        </w:tc>
        <w:tc>
          <w:tcPr>
            <w:tcW w:w="4542" w:type="dxa"/>
            <w:shd w:val="clear" w:color="auto" w:fill="auto"/>
            <w:tcMar>
              <w:top w:w="0" w:type="dxa"/>
              <w:left w:w="108" w:type="dxa"/>
              <w:bottom w:w="0" w:type="dxa"/>
              <w:right w:w="108" w:type="dxa"/>
            </w:tcMar>
          </w:tcPr>
          <w:p w14:paraId="0A8F3AC1" w14:textId="6D138C83" w:rsidR="00F86DE1" w:rsidRPr="00421D38" w:rsidRDefault="00F86DE1" w:rsidP="00AB0FE0">
            <w:pPr>
              <w:spacing w:after="0" w:line="240" w:lineRule="auto"/>
              <w:rPr>
                <w:rFonts w:cs="Arial"/>
                <w:sz w:val="20"/>
                <w:szCs w:val="20"/>
              </w:rPr>
            </w:pPr>
            <w:r w:rsidRPr="00421D38">
              <w:rPr>
                <w:rFonts w:cs="Arial"/>
                <w:sz w:val="20"/>
                <w:szCs w:val="20"/>
              </w:rPr>
              <w:t>Wiata magazynowa  wewnątrz budynku SDP</w:t>
            </w:r>
            <w:r w:rsidRPr="00421D38">
              <w:rPr>
                <w:rFonts w:cs="Arial"/>
                <w:i/>
                <w:iCs/>
                <w:sz w:val="20"/>
                <w:szCs w:val="20"/>
              </w:rPr>
              <w:t xml:space="preserve"> </w:t>
            </w:r>
            <w:r w:rsidR="00AB0FE0" w:rsidRPr="00421D38">
              <w:rPr>
                <w:rFonts w:cs="Arial"/>
                <w:i/>
                <w:iCs/>
                <w:sz w:val="20"/>
                <w:szCs w:val="20"/>
              </w:rPr>
              <w:t>–</w:t>
            </w:r>
            <w:r w:rsidRPr="00421D38">
              <w:rPr>
                <w:rFonts w:cs="Arial"/>
                <w:i/>
                <w:iCs/>
                <w:sz w:val="20"/>
                <w:szCs w:val="20"/>
              </w:rPr>
              <w:t xml:space="preserve"> </w:t>
            </w:r>
            <w:r w:rsidRPr="00421D38">
              <w:rPr>
                <w:rFonts w:eastAsia="Calibri" w:cs="Arial"/>
                <w:sz w:val="20"/>
                <w:szCs w:val="20"/>
                <w:lang w:eastAsia="en-US"/>
              </w:rPr>
              <w:t>maga</w:t>
            </w:r>
            <w:r w:rsidRPr="00421D38">
              <w:rPr>
                <w:rFonts w:cs="Arial"/>
                <w:sz w:val="20"/>
                <w:szCs w:val="20"/>
              </w:rPr>
              <w:t>zyn odpadów</w:t>
            </w:r>
          </w:p>
        </w:tc>
        <w:tc>
          <w:tcPr>
            <w:tcW w:w="1559" w:type="dxa"/>
            <w:shd w:val="clear" w:color="auto" w:fill="auto"/>
            <w:tcMar>
              <w:top w:w="0" w:type="dxa"/>
              <w:left w:w="10" w:type="dxa"/>
              <w:bottom w:w="0" w:type="dxa"/>
              <w:right w:w="10" w:type="dxa"/>
            </w:tcMar>
          </w:tcPr>
          <w:p w14:paraId="53487B54" w14:textId="67AC80D6" w:rsidR="00F86DE1" w:rsidRPr="00421D38" w:rsidRDefault="00F86DE1" w:rsidP="00037005">
            <w:pPr>
              <w:spacing w:after="0" w:line="240" w:lineRule="auto"/>
              <w:jc w:val="center"/>
              <w:rPr>
                <w:rFonts w:cs="Arial"/>
                <w:sz w:val="20"/>
                <w:szCs w:val="20"/>
              </w:rPr>
            </w:pPr>
            <w:r w:rsidRPr="00421D38">
              <w:rPr>
                <w:rFonts w:cs="Arial"/>
                <w:sz w:val="20"/>
                <w:szCs w:val="20"/>
              </w:rPr>
              <w:t xml:space="preserve">odpady </w:t>
            </w:r>
          </w:p>
          <w:p w14:paraId="33CDAE25" w14:textId="0A32A09E" w:rsidR="00F86DE1" w:rsidRPr="00421D38" w:rsidRDefault="00F86DE1" w:rsidP="00037005">
            <w:pPr>
              <w:spacing w:after="0" w:line="240" w:lineRule="auto"/>
              <w:jc w:val="center"/>
              <w:rPr>
                <w:rFonts w:cs="Arial"/>
                <w:sz w:val="20"/>
                <w:szCs w:val="20"/>
              </w:rPr>
            </w:pPr>
            <w:r w:rsidRPr="00421D38">
              <w:rPr>
                <w:rFonts w:cs="Arial"/>
                <w:sz w:val="20"/>
                <w:szCs w:val="20"/>
              </w:rPr>
              <w:t>wytwarzane</w:t>
            </w:r>
          </w:p>
        </w:tc>
        <w:tc>
          <w:tcPr>
            <w:tcW w:w="1984" w:type="dxa"/>
            <w:shd w:val="clear" w:color="auto" w:fill="auto"/>
            <w:tcMar>
              <w:top w:w="0" w:type="dxa"/>
              <w:left w:w="108" w:type="dxa"/>
              <w:bottom w:w="0" w:type="dxa"/>
              <w:right w:w="108" w:type="dxa"/>
            </w:tcMar>
          </w:tcPr>
          <w:p w14:paraId="749E8579" w14:textId="5B5E0DAA" w:rsidR="00F86DE1" w:rsidRPr="00421D38" w:rsidRDefault="00F86DE1" w:rsidP="00037005">
            <w:pPr>
              <w:spacing w:after="0" w:line="240" w:lineRule="auto"/>
              <w:jc w:val="center"/>
              <w:rPr>
                <w:rFonts w:cs="Arial"/>
                <w:sz w:val="20"/>
                <w:szCs w:val="20"/>
              </w:rPr>
            </w:pPr>
            <w:r w:rsidRPr="00421D38">
              <w:rPr>
                <w:rFonts w:cs="Arial"/>
                <w:sz w:val="20"/>
                <w:szCs w:val="20"/>
              </w:rPr>
              <w:t>7,70</w:t>
            </w:r>
          </w:p>
        </w:tc>
      </w:tr>
      <w:tr w:rsidR="00421D38" w:rsidRPr="00421D38" w14:paraId="432F3008" w14:textId="77777777" w:rsidTr="00F86DE1">
        <w:tc>
          <w:tcPr>
            <w:tcW w:w="454" w:type="dxa"/>
            <w:shd w:val="clear" w:color="auto" w:fill="auto"/>
            <w:tcMar>
              <w:top w:w="0" w:type="dxa"/>
              <w:left w:w="108" w:type="dxa"/>
              <w:bottom w:w="0" w:type="dxa"/>
              <w:right w:w="108" w:type="dxa"/>
            </w:tcMar>
          </w:tcPr>
          <w:p w14:paraId="233238E0" w14:textId="77777777" w:rsidR="00F86DE1" w:rsidRPr="00421D38" w:rsidRDefault="00F86DE1" w:rsidP="00037005">
            <w:pPr>
              <w:spacing w:after="0" w:line="240" w:lineRule="auto"/>
              <w:jc w:val="center"/>
              <w:rPr>
                <w:rFonts w:cs="Arial"/>
                <w:sz w:val="20"/>
                <w:szCs w:val="20"/>
              </w:rPr>
            </w:pPr>
            <w:r w:rsidRPr="00421D38">
              <w:rPr>
                <w:rFonts w:cs="Arial"/>
                <w:sz w:val="20"/>
                <w:szCs w:val="20"/>
              </w:rPr>
              <w:t>12</w:t>
            </w:r>
          </w:p>
        </w:tc>
        <w:tc>
          <w:tcPr>
            <w:tcW w:w="528" w:type="dxa"/>
            <w:shd w:val="clear" w:color="auto" w:fill="auto"/>
            <w:tcMar>
              <w:top w:w="0" w:type="dxa"/>
              <w:left w:w="10" w:type="dxa"/>
              <w:bottom w:w="0" w:type="dxa"/>
              <w:right w:w="10" w:type="dxa"/>
            </w:tcMar>
          </w:tcPr>
          <w:p w14:paraId="58BCB174" w14:textId="04C80B99" w:rsidR="00F86DE1" w:rsidRPr="00421D38" w:rsidRDefault="00F86DE1" w:rsidP="00037005">
            <w:pPr>
              <w:spacing w:after="0" w:line="240" w:lineRule="auto"/>
              <w:rPr>
                <w:rFonts w:cs="Arial"/>
                <w:b/>
                <w:bCs/>
                <w:sz w:val="20"/>
                <w:szCs w:val="20"/>
              </w:rPr>
            </w:pPr>
            <w:r w:rsidRPr="00421D38">
              <w:rPr>
                <w:rFonts w:cs="Arial"/>
                <w:b/>
                <w:bCs/>
                <w:sz w:val="20"/>
                <w:szCs w:val="20"/>
              </w:rPr>
              <w:t>S</w:t>
            </w:r>
            <w:r w:rsidR="00D05366" w:rsidRPr="00421D38">
              <w:rPr>
                <w:rFonts w:cs="Arial"/>
                <w:b/>
                <w:bCs/>
                <w:sz w:val="20"/>
                <w:szCs w:val="20"/>
              </w:rPr>
              <w:t>.</w:t>
            </w:r>
            <w:r w:rsidRPr="00421D38">
              <w:rPr>
                <w:rFonts w:cs="Arial"/>
                <w:b/>
                <w:bCs/>
                <w:sz w:val="20"/>
                <w:szCs w:val="20"/>
              </w:rPr>
              <w:t>VI</w:t>
            </w:r>
          </w:p>
        </w:tc>
        <w:tc>
          <w:tcPr>
            <w:tcW w:w="4542" w:type="dxa"/>
            <w:shd w:val="clear" w:color="auto" w:fill="auto"/>
            <w:tcMar>
              <w:top w:w="0" w:type="dxa"/>
              <w:left w:w="108" w:type="dxa"/>
              <w:bottom w:w="0" w:type="dxa"/>
              <w:right w:w="108" w:type="dxa"/>
            </w:tcMar>
          </w:tcPr>
          <w:p w14:paraId="59F0A54D" w14:textId="13D8E9B5" w:rsidR="00F86DE1" w:rsidRPr="00421D38" w:rsidRDefault="00F86DE1" w:rsidP="00037005">
            <w:pPr>
              <w:spacing w:after="0" w:line="240" w:lineRule="auto"/>
              <w:rPr>
                <w:rFonts w:cs="Arial"/>
                <w:sz w:val="20"/>
                <w:szCs w:val="20"/>
              </w:rPr>
            </w:pPr>
            <w:r w:rsidRPr="00421D38">
              <w:rPr>
                <w:rFonts w:cs="Arial"/>
                <w:sz w:val="20"/>
                <w:szCs w:val="20"/>
              </w:rPr>
              <w:t>Sektor VI</w:t>
            </w:r>
            <w:r w:rsidR="00AB0FE0" w:rsidRPr="00421D38">
              <w:rPr>
                <w:rFonts w:cs="Arial"/>
                <w:sz w:val="20"/>
                <w:szCs w:val="20"/>
              </w:rPr>
              <w:t xml:space="preserve"> sektor magazynowy</w:t>
            </w:r>
          </w:p>
        </w:tc>
        <w:tc>
          <w:tcPr>
            <w:tcW w:w="1559" w:type="dxa"/>
            <w:shd w:val="clear" w:color="auto" w:fill="auto"/>
            <w:tcMar>
              <w:top w:w="0" w:type="dxa"/>
              <w:left w:w="10" w:type="dxa"/>
              <w:bottom w:w="0" w:type="dxa"/>
              <w:right w:w="10" w:type="dxa"/>
            </w:tcMar>
          </w:tcPr>
          <w:p w14:paraId="000265F9" w14:textId="77777777" w:rsidR="00F86DE1" w:rsidRPr="00421D38" w:rsidRDefault="00F86DE1" w:rsidP="00037005">
            <w:pPr>
              <w:spacing w:after="0" w:line="240" w:lineRule="auto"/>
              <w:jc w:val="center"/>
              <w:rPr>
                <w:rFonts w:cs="Arial"/>
                <w:sz w:val="20"/>
                <w:szCs w:val="20"/>
              </w:rPr>
            </w:pPr>
            <w:r w:rsidRPr="00421D38">
              <w:rPr>
                <w:rFonts w:cs="Arial"/>
                <w:sz w:val="20"/>
                <w:szCs w:val="20"/>
              </w:rPr>
              <w:t>wytwarzane</w:t>
            </w:r>
          </w:p>
        </w:tc>
        <w:tc>
          <w:tcPr>
            <w:tcW w:w="1984" w:type="dxa"/>
            <w:shd w:val="clear" w:color="auto" w:fill="auto"/>
            <w:tcMar>
              <w:top w:w="0" w:type="dxa"/>
              <w:left w:w="108" w:type="dxa"/>
              <w:bottom w:w="0" w:type="dxa"/>
              <w:right w:w="108" w:type="dxa"/>
            </w:tcMar>
          </w:tcPr>
          <w:p w14:paraId="770EC39E" w14:textId="01E30D92" w:rsidR="00F86DE1" w:rsidRPr="00421D38" w:rsidRDefault="00F86DE1" w:rsidP="00037005">
            <w:pPr>
              <w:spacing w:after="0" w:line="240" w:lineRule="auto"/>
              <w:jc w:val="center"/>
              <w:rPr>
                <w:rFonts w:cs="Arial"/>
                <w:sz w:val="20"/>
                <w:szCs w:val="20"/>
              </w:rPr>
            </w:pPr>
            <w:r w:rsidRPr="00421D38">
              <w:rPr>
                <w:rFonts w:cs="Arial"/>
                <w:sz w:val="20"/>
                <w:szCs w:val="20"/>
              </w:rPr>
              <w:t>1260,00</w:t>
            </w:r>
          </w:p>
        </w:tc>
      </w:tr>
      <w:tr w:rsidR="00F86DE1" w:rsidRPr="00421D38" w14:paraId="39EBC654" w14:textId="77777777" w:rsidTr="00CF0E84">
        <w:tc>
          <w:tcPr>
            <w:tcW w:w="7083" w:type="dxa"/>
            <w:gridSpan w:val="4"/>
            <w:shd w:val="clear" w:color="auto" w:fill="auto"/>
            <w:tcMar>
              <w:top w:w="0" w:type="dxa"/>
              <w:left w:w="108" w:type="dxa"/>
              <w:bottom w:w="0" w:type="dxa"/>
              <w:right w:w="108" w:type="dxa"/>
            </w:tcMar>
          </w:tcPr>
          <w:p w14:paraId="402F7C7E" w14:textId="1307FCC0" w:rsidR="00F86DE1" w:rsidRPr="00421D38" w:rsidRDefault="00F86DE1" w:rsidP="00F86DE1">
            <w:pPr>
              <w:spacing w:after="0" w:line="240" w:lineRule="auto"/>
              <w:jc w:val="right"/>
              <w:rPr>
                <w:rFonts w:cs="Arial"/>
                <w:b/>
                <w:bCs/>
                <w:sz w:val="20"/>
                <w:szCs w:val="20"/>
              </w:rPr>
            </w:pPr>
            <w:r w:rsidRPr="00421D38">
              <w:rPr>
                <w:rFonts w:eastAsia="Calibri" w:cs="Arial"/>
                <w:bCs/>
                <w:sz w:val="20"/>
                <w:szCs w:val="20"/>
                <w:lang w:eastAsia="en-US"/>
              </w:rPr>
              <w:t>Całkowita pojemność magazynowa instalacji obiektu budowlanego lub jego części lub innego miejsca magazynowania odpadów wynosi:</w:t>
            </w:r>
            <w:r w:rsidRPr="00421D38">
              <w:rPr>
                <w:rFonts w:eastAsia="Calibri" w:cs="Arial"/>
                <w:b/>
                <w:sz w:val="20"/>
                <w:szCs w:val="20"/>
                <w:lang w:eastAsia="en-US"/>
              </w:rPr>
              <w:t xml:space="preserve"> 7560,70 Mg</w:t>
            </w:r>
            <w:r w:rsidRPr="00421D38">
              <w:rPr>
                <w:rFonts w:cs="Arial"/>
                <w:b/>
                <w:bCs/>
                <w:sz w:val="20"/>
                <w:szCs w:val="20"/>
              </w:rPr>
              <w:t xml:space="preserve"> </w:t>
            </w:r>
          </w:p>
        </w:tc>
        <w:tc>
          <w:tcPr>
            <w:tcW w:w="1984" w:type="dxa"/>
            <w:shd w:val="clear" w:color="auto" w:fill="auto"/>
            <w:tcMar>
              <w:top w:w="0" w:type="dxa"/>
              <w:left w:w="108" w:type="dxa"/>
              <w:bottom w:w="0" w:type="dxa"/>
              <w:right w:w="108" w:type="dxa"/>
            </w:tcMar>
          </w:tcPr>
          <w:p w14:paraId="20199DFD" w14:textId="77777777" w:rsidR="00F86DE1" w:rsidRPr="00421D38" w:rsidRDefault="00F86DE1" w:rsidP="00037005">
            <w:pPr>
              <w:spacing w:after="0" w:line="240" w:lineRule="auto"/>
              <w:jc w:val="center"/>
              <w:rPr>
                <w:rFonts w:cs="Arial"/>
                <w:b/>
                <w:bCs/>
                <w:sz w:val="20"/>
                <w:szCs w:val="20"/>
              </w:rPr>
            </w:pPr>
          </w:p>
          <w:p w14:paraId="78C7C789" w14:textId="27DD0C42" w:rsidR="00F86DE1" w:rsidRPr="00421D38" w:rsidRDefault="00F86DE1" w:rsidP="00037005">
            <w:pPr>
              <w:spacing w:after="0" w:line="240" w:lineRule="auto"/>
              <w:jc w:val="center"/>
              <w:rPr>
                <w:rFonts w:cs="Arial"/>
                <w:b/>
                <w:bCs/>
                <w:sz w:val="20"/>
                <w:szCs w:val="20"/>
              </w:rPr>
            </w:pPr>
            <w:r w:rsidRPr="00421D38">
              <w:rPr>
                <w:rFonts w:cs="Arial"/>
                <w:b/>
                <w:bCs/>
                <w:sz w:val="20"/>
                <w:szCs w:val="20"/>
              </w:rPr>
              <w:t>7560,70 Mg</w:t>
            </w:r>
          </w:p>
        </w:tc>
      </w:tr>
    </w:tbl>
    <w:p w14:paraId="380E24DE" w14:textId="77777777" w:rsidR="00726B93" w:rsidRPr="00421D38" w:rsidRDefault="00726B93" w:rsidP="00037005">
      <w:pPr>
        <w:tabs>
          <w:tab w:val="left" w:pos="0"/>
        </w:tabs>
        <w:autoSpaceDE w:val="0"/>
        <w:autoSpaceDN w:val="0"/>
        <w:adjustRightInd w:val="0"/>
        <w:spacing w:after="0" w:line="240" w:lineRule="auto"/>
        <w:rPr>
          <w:rFonts w:cs="Arial"/>
          <w:i/>
          <w:iCs/>
          <w:snapToGrid w:val="0"/>
        </w:rPr>
      </w:pPr>
    </w:p>
    <w:bookmarkEnd w:id="15"/>
    <w:p w14:paraId="3361F01C" w14:textId="0C51271D" w:rsidR="00302160" w:rsidRPr="00421D38" w:rsidRDefault="001B1F9A" w:rsidP="00037005">
      <w:pPr>
        <w:pStyle w:val="Nagwek2"/>
        <w:rPr>
          <w:b w:val="0"/>
          <w:sz w:val="23"/>
          <w:szCs w:val="23"/>
        </w:rPr>
      </w:pPr>
      <w:r w:rsidRPr="00421D38">
        <w:rPr>
          <w:sz w:val="23"/>
          <w:szCs w:val="23"/>
        </w:rPr>
        <w:t>I</w:t>
      </w:r>
      <w:r w:rsidR="00930CEE" w:rsidRPr="00421D38">
        <w:rPr>
          <w:sz w:val="23"/>
          <w:szCs w:val="23"/>
        </w:rPr>
        <w:t>.</w:t>
      </w:r>
      <w:r w:rsidR="00C15574" w:rsidRPr="00421D38">
        <w:rPr>
          <w:sz w:val="23"/>
          <w:szCs w:val="23"/>
        </w:rPr>
        <w:t>2</w:t>
      </w:r>
      <w:r w:rsidR="00E327F5" w:rsidRPr="00421D38">
        <w:rPr>
          <w:sz w:val="23"/>
          <w:szCs w:val="23"/>
        </w:rPr>
        <w:t>.</w:t>
      </w:r>
      <w:r w:rsidR="00930CEE" w:rsidRPr="00421D38">
        <w:rPr>
          <w:sz w:val="23"/>
          <w:szCs w:val="23"/>
        </w:rPr>
        <w:t xml:space="preserve"> </w:t>
      </w:r>
      <w:r w:rsidR="00302160" w:rsidRPr="00421D38">
        <w:rPr>
          <w:sz w:val="23"/>
          <w:szCs w:val="23"/>
        </w:rPr>
        <w:t>Przyjęcie odpadów na teren instalacji</w:t>
      </w:r>
      <w:r w:rsidR="00114200" w:rsidRPr="00421D38">
        <w:rPr>
          <w:sz w:val="23"/>
          <w:szCs w:val="23"/>
        </w:rPr>
        <w:t>:</w:t>
      </w:r>
    </w:p>
    <w:p w14:paraId="2BC62BAA" w14:textId="044E79CC" w:rsidR="00923020" w:rsidRPr="00421D38" w:rsidRDefault="004B708E" w:rsidP="008B03B7">
      <w:pPr>
        <w:pStyle w:val="Default"/>
        <w:spacing w:before="240"/>
        <w:jc w:val="both"/>
        <w:rPr>
          <w:bCs/>
          <w:color w:val="auto"/>
          <w:sz w:val="23"/>
          <w:szCs w:val="23"/>
        </w:rPr>
      </w:pPr>
      <w:r w:rsidRPr="00421D38">
        <w:rPr>
          <w:bCs/>
          <w:color w:val="auto"/>
          <w:sz w:val="23"/>
          <w:szCs w:val="23"/>
        </w:rPr>
        <w:t>I.</w:t>
      </w:r>
      <w:r w:rsidR="00C15574" w:rsidRPr="00421D38">
        <w:rPr>
          <w:bCs/>
          <w:color w:val="auto"/>
          <w:sz w:val="23"/>
          <w:szCs w:val="23"/>
        </w:rPr>
        <w:t>2</w:t>
      </w:r>
      <w:r w:rsidRPr="00421D38">
        <w:rPr>
          <w:bCs/>
          <w:color w:val="auto"/>
          <w:sz w:val="23"/>
          <w:szCs w:val="23"/>
        </w:rPr>
        <w:t xml:space="preserve">.1. Wjazd na teren stacji odbywać się będzie z drogi powiatowej (ul. Dworska), przebiegającej od strony południowej zakładu. </w:t>
      </w:r>
      <w:r w:rsidR="009D3AF3" w:rsidRPr="00421D38">
        <w:rPr>
          <w:rFonts w:eastAsia="TimesNewRoman"/>
          <w:bCs/>
          <w:color w:val="auto"/>
          <w:sz w:val="23"/>
          <w:szCs w:val="23"/>
        </w:rPr>
        <w:t xml:space="preserve"> </w:t>
      </w:r>
    </w:p>
    <w:p w14:paraId="1B5544DD" w14:textId="6F0649BA" w:rsidR="006F360B" w:rsidRPr="00421D38" w:rsidRDefault="00D5360D" w:rsidP="00037005">
      <w:pPr>
        <w:autoSpaceDE w:val="0"/>
        <w:autoSpaceDN w:val="0"/>
        <w:adjustRightInd w:val="0"/>
        <w:spacing w:after="0" w:line="240" w:lineRule="auto"/>
        <w:rPr>
          <w:rFonts w:cs="Arial"/>
          <w:bCs/>
          <w:sz w:val="23"/>
          <w:szCs w:val="23"/>
        </w:rPr>
      </w:pPr>
      <w:r w:rsidRPr="00421D38">
        <w:rPr>
          <w:rFonts w:cs="Arial"/>
          <w:bCs/>
          <w:sz w:val="23"/>
          <w:szCs w:val="23"/>
        </w:rPr>
        <w:t>I.</w:t>
      </w:r>
      <w:r w:rsidR="00C15574" w:rsidRPr="00421D38">
        <w:rPr>
          <w:rFonts w:cs="Arial"/>
          <w:bCs/>
          <w:sz w:val="23"/>
          <w:szCs w:val="23"/>
        </w:rPr>
        <w:t>2</w:t>
      </w:r>
      <w:r w:rsidRPr="00421D38">
        <w:rPr>
          <w:rFonts w:cs="Arial"/>
          <w:bCs/>
          <w:sz w:val="23"/>
          <w:szCs w:val="23"/>
        </w:rPr>
        <w:t>.</w:t>
      </w:r>
      <w:r w:rsidR="006F360B" w:rsidRPr="00421D38">
        <w:rPr>
          <w:rFonts w:cs="Arial"/>
          <w:bCs/>
          <w:sz w:val="23"/>
          <w:szCs w:val="23"/>
        </w:rPr>
        <w:t>2</w:t>
      </w:r>
      <w:r w:rsidRPr="00421D38">
        <w:rPr>
          <w:rFonts w:cs="Arial"/>
          <w:bCs/>
          <w:sz w:val="23"/>
          <w:szCs w:val="23"/>
        </w:rPr>
        <w:t>. Weryfikacja przez uprawnionego pracownika dokumentów dostarczonych ze zu</w:t>
      </w:r>
      <w:r w:rsidRPr="00421D38">
        <w:rPr>
          <w:rFonts w:eastAsia="TimesNewRoman" w:cs="Arial"/>
          <w:bCs/>
          <w:sz w:val="23"/>
          <w:szCs w:val="23"/>
        </w:rPr>
        <w:t>ż</w:t>
      </w:r>
      <w:r w:rsidRPr="00421D38">
        <w:rPr>
          <w:rFonts w:cs="Arial"/>
          <w:bCs/>
          <w:sz w:val="23"/>
          <w:szCs w:val="23"/>
        </w:rPr>
        <w:t>ytym pojazdem. Przyjęciu odpadów towarzyszyć będzie stała kontrola zgodności ładunku z deklarowanymi w dokumentach odpadami. Uprawniony pracownik dokonywał będzie oględzin dostarczonych odpadów.</w:t>
      </w:r>
      <w:r w:rsidR="006F360B" w:rsidRPr="00421D38">
        <w:rPr>
          <w:rFonts w:cs="Arial"/>
          <w:bCs/>
          <w:sz w:val="23"/>
          <w:szCs w:val="23"/>
        </w:rPr>
        <w:t xml:space="preserve"> Sprawdzany b</w:t>
      </w:r>
      <w:r w:rsidR="006F360B" w:rsidRPr="00421D38">
        <w:rPr>
          <w:rFonts w:eastAsia="TimesNewRoman" w:cs="Arial"/>
          <w:bCs/>
          <w:sz w:val="23"/>
          <w:szCs w:val="23"/>
        </w:rPr>
        <w:t>ę</w:t>
      </w:r>
      <w:r w:rsidR="006F360B" w:rsidRPr="00421D38">
        <w:rPr>
          <w:rFonts w:cs="Arial"/>
          <w:bCs/>
          <w:sz w:val="23"/>
          <w:szCs w:val="23"/>
        </w:rPr>
        <w:t xml:space="preserve">dzie nr VIN, nr nadwozia lub ramy w starszych pojazdach. </w:t>
      </w:r>
    </w:p>
    <w:p w14:paraId="308CCC55" w14:textId="056FC80E" w:rsidR="005F7203" w:rsidRPr="00421D38" w:rsidRDefault="005F7203" w:rsidP="00037005">
      <w:pPr>
        <w:autoSpaceDE w:val="0"/>
        <w:autoSpaceDN w:val="0"/>
        <w:adjustRightInd w:val="0"/>
        <w:spacing w:after="0" w:line="240" w:lineRule="auto"/>
        <w:rPr>
          <w:rFonts w:cs="Arial"/>
          <w:bCs/>
          <w:sz w:val="23"/>
          <w:szCs w:val="23"/>
        </w:rPr>
      </w:pPr>
      <w:r w:rsidRPr="00421D38">
        <w:rPr>
          <w:rFonts w:cs="Arial"/>
          <w:bCs/>
          <w:sz w:val="23"/>
          <w:szCs w:val="23"/>
        </w:rPr>
        <w:t>I.2.3. Wa</w:t>
      </w:r>
      <w:r w:rsidRPr="00421D38">
        <w:rPr>
          <w:rFonts w:eastAsia="TimesNewRoman" w:cs="Arial"/>
          <w:bCs/>
          <w:sz w:val="23"/>
          <w:szCs w:val="23"/>
        </w:rPr>
        <w:t>ż</w:t>
      </w:r>
      <w:r w:rsidRPr="00421D38">
        <w:rPr>
          <w:rFonts w:cs="Arial"/>
          <w:bCs/>
          <w:sz w:val="23"/>
          <w:szCs w:val="23"/>
        </w:rPr>
        <w:t>enie pojazdu na znajduj</w:t>
      </w:r>
      <w:r w:rsidRPr="00421D38">
        <w:rPr>
          <w:rFonts w:eastAsia="TimesNewRoman" w:cs="Arial"/>
          <w:bCs/>
          <w:sz w:val="23"/>
          <w:szCs w:val="23"/>
        </w:rPr>
        <w:t>ą</w:t>
      </w:r>
      <w:r w:rsidRPr="00421D38">
        <w:rPr>
          <w:rFonts w:cs="Arial"/>
          <w:bCs/>
          <w:sz w:val="23"/>
          <w:szCs w:val="23"/>
        </w:rPr>
        <w:t>cej si</w:t>
      </w:r>
      <w:r w:rsidRPr="00421D38">
        <w:rPr>
          <w:rFonts w:eastAsia="TimesNewRoman" w:cs="Arial"/>
          <w:bCs/>
          <w:sz w:val="23"/>
          <w:szCs w:val="23"/>
        </w:rPr>
        <w:t xml:space="preserve">ę </w:t>
      </w:r>
      <w:r w:rsidRPr="00421D38">
        <w:rPr>
          <w:rFonts w:cs="Arial"/>
          <w:bCs/>
          <w:sz w:val="23"/>
          <w:szCs w:val="23"/>
        </w:rPr>
        <w:t>w sektorze I wadze o zakresie wa</w:t>
      </w:r>
      <w:r w:rsidRPr="00421D38">
        <w:rPr>
          <w:rFonts w:eastAsia="TimesNewRoman" w:cs="Arial"/>
          <w:bCs/>
          <w:sz w:val="23"/>
          <w:szCs w:val="23"/>
        </w:rPr>
        <w:t>ż</w:t>
      </w:r>
      <w:r w:rsidRPr="00421D38">
        <w:rPr>
          <w:rFonts w:cs="Arial"/>
          <w:bCs/>
          <w:sz w:val="23"/>
          <w:szCs w:val="23"/>
        </w:rPr>
        <w:t>enia ponad 3,5 Mg. Wprowadzenie danych do elektronicznego systemu ewidencji.</w:t>
      </w:r>
    </w:p>
    <w:p w14:paraId="3B0B3469" w14:textId="741F6B3F" w:rsidR="002F6305" w:rsidRPr="00421D38" w:rsidRDefault="002F6305" w:rsidP="00037005">
      <w:pPr>
        <w:autoSpaceDE w:val="0"/>
        <w:autoSpaceDN w:val="0"/>
        <w:adjustRightInd w:val="0"/>
        <w:spacing w:after="0" w:line="240" w:lineRule="auto"/>
        <w:rPr>
          <w:rFonts w:cs="Arial"/>
          <w:bCs/>
          <w:sz w:val="23"/>
          <w:szCs w:val="23"/>
        </w:rPr>
      </w:pPr>
      <w:r w:rsidRPr="00421D38">
        <w:rPr>
          <w:rFonts w:cs="Arial"/>
          <w:bCs/>
          <w:sz w:val="23"/>
          <w:szCs w:val="23"/>
        </w:rPr>
        <w:t>I.</w:t>
      </w:r>
      <w:r w:rsidR="00C15574" w:rsidRPr="00421D38">
        <w:rPr>
          <w:rFonts w:cs="Arial"/>
          <w:bCs/>
          <w:sz w:val="23"/>
          <w:szCs w:val="23"/>
        </w:rPr>
        <w:t>2</w:t>
      </w:r>
      <w:r w:rsidRPr="00421D38">
        <w:rPr>
          <w:rFonts w:cs="Arial"/>
          <w:bCs/>
          <w:sz w:val="23"/>
          <w:szCs w:val="23"/>
        </w:rPr>
        <w:t>.</w:t>
      </w:r>
      <w:r w:rsidR="00D5360D" w:rsidRPr="00421D38">
        <w:rPr>
          <w:rFonts w:cs="Arial"/>
          <w:bCs/>
          <w:sz w:val="23"/>
          <w:szCs w:val="23"/>
        </w:rPr>
        <w:t>4</w:t>
      </w:r>
      <w:r w:rsidRPr="00421D38">
        <w:rPr>
          <w:rFonts w:cs="Arial"/>
          <w:bCs/>
          <w:sz w:val="23"/>
          <w:szCs w:val="23"/>
        </w:rPr>
        <w:t xml:space="preserve">. Skierowanie pojazdu do wyznaczonego punktu </w:t>
      </w:r>
      <w:r w:rsidR="003D6FB1" w:rsidRPr="00421D38">
        <w:rPr>
          <w:rFonts w:cs="Arial"/>
          <w:bCs/>
          <w:sz w:val="23"/>
          <w:szCs w:val="23"/>
        </w:rPr>
        <w:t xml:space="preserve">w </w:t>
      </w:r>
      <w:r w:rsidR="00923020" w:rsidRPr="00421D38">
        <w:rPr>
          <w:rFonts w:cs="Arial"/>
          <w:bCs/>
          <w:sz w:val="23"/>
          <w:szCs w:val="23"/>
        </w:rPr>
        <w:t xml:space="preserve">sektorze </w:t>
      </w:r>
      <w:r w:rsidRPr="00421D38">
        <w:rPr>
          <w:rFonts w:cs="Arial"/>
          <w:bCs/>
          <w:sz w:val="23"/>
          <w:szCs w:val="23"/>
        </w:rPr>
        <w:t xml:space="preserve">I - </w:t>
      </w:r>
      <w:r w:rsidR="00923020" w:rsidRPr="00421D38">
        <w:rPr>
          <w:rFonts w:cs="Arial"/>
          <w:bCs/>
          <w:sz w:val="23"/>
          <w:szCs w:val="23"/>
        </w:rPr>
        <w:t>przyjmowania zu</w:t>
      </w:r>
      <w:r w:rsidR="00923020" w:rsidRPr="00421D38">
        <w:rPr>
          <w:rFonts w:eastAsia="TimesNewRoman" w:cs="Arial"/>
          <w:bCs/>
          <w:sz w:val="23"/>
          <w:szCs w:val="23"/>
        </w:rPr>
        <w:t>ż</w:t>
      </w:r>
      <w:r w:rsidR="00923020" w:rsidRPr="00421D38">
        <w:rPr>
          <w:rFonts w:cs="Arial"/>
          <w:bCs/>
          <w:sz w:val="23"/>
          <w:szCs w:val="23"/>
        </w:rPr>
        <w:t>ytych</w:t>
      </w:r>
      <w:r w:rsidRPr="00421D38">
        <w:rPr>
          <w:rFonts w:cs="Arial"/>
          <w:bCs/>
          <w:sz w:val="23"/>
          <w:szCs w:val="23"/>
        </w:rPr>
        <w:t xml:space="preserve"> </w:t>
      </w:r>
      <w:r w:rsidR="00923020" w:rsidRPr="00421D38">
        <w:rPr>
          <w:rFonts w:cs="Arial"/>
          <w:bCs/>
          <w:sz w:val="23"/>
          <w:szCs w:val="23"/>
        </w:rPr>
        <w:t>pojazdów</w:t>
      </w:r>
      <w:r w:rsidR="003D6FB1" w:rsidRPr="00421D38">
        <w:rPr>
          <w:rFonts w:cs="Arial"/>
          <w:bCs/>
          <w:sz w:val="23"/>
          <w:szCs w:val="23"/>
        </w:rPr>
        <w:t xml:space="preserve"> do eksploatacji</w:t>
      </w:r>
      <w:r w:rsidRPr="00421D38">
        <w:rPr>
          <w:rFonts w:cs="Arial"/>
          <w:bCs/>
          <w:sz w:val="23"/>
          <w:szCs w:val="23"/>
        </w:rPr>
        <w:t>.</w:t>
      </w:r>
      <w:r w:rsidR="00923020" w:rsidRPr="00421D38">
        <w:rPr>
          <w:rFonts w:cs="Arial"/>
          <w:bCs/>
          <w:sz w:val="23"/>
          <w:szCs w:val="23"/>
        </w:rPr>
        <w:t xml:space="preserve"> </w:t>
      </w:r>
    </w:p>
    <w:p w14:paraId="21C8545D" w14:textId="07C563A1" w:rsidR="00923020" w:rsidRPr="00421D38" w:rsidRDefault="002F6305" w:rsidP="00037005">
      <w:pPr>
        <w:autoSpaceDE w:val="0"/>
        <w:autoSpaceDN w:val="0"/>
        <w:adjustRightInd w:val="0"/>
        <w:spacing w:after="0" w:line="240" w:lineRule="auto"/>
        <w:rPr>
          <w:rFonts w:cs="Arial"/>
          <w:bCs/>
          <w:sz w:val="23"/>
          <w:szCs w:val="23"/>
        </w:rPr>
      </w:pPr>
      <w:r w:rsidRPr="00421D38">
        <w:rPr>
          <w:rFonts w:cs="Arial"/>
          <w:bCs/>
          <w:sz w:val="23"/>
          <w:szCs w:val="23"/>
        </w:rPr>
        <w:t>I.</w:t>
      </w:r>
      <w:r w:rsidR="00C15574" w:rsidRPr="00421D38">
        <w:rPr>
          <w:rFonts w:cs="Arial"/>
          <w:bCs/>
          <w:sz w:val="23"/>
          <w:szCs w:val="23"/>
        </w:rPr>
        <w:t>2</w:t>
      </w:r>
      <w:r w:rsidRPr="00421D38">
        <w:rPr>
          <w:rFonts w:cs="Arial"/>
          <w:bCs/>
          <w:sz w:val="23"/>
          <w:szCs w:val="23"/>
        </w:rPr>
        <w:t>.</w:t>
      </w:r>
      <w:r w:rsidR="003D6FB1" w:rsidRPr="00421D38">
        <w:rPr>
          <w:rFonts w:cs="Arial"/>
          <w:bCs/>
          <w:sz w:val="23"/>
          <w:szCs w:val="23"/>
        </w:rPr>
        <w:t>5</w:t>
      </w:r>
      <w:r w:rsidRPr="00421D38">
        <w:rPr>
          <w:rFonts w:cs="Arial"/>
          <w:bCs/>
          <w:sz w:val="23"/>
          <w:szCs w:val="23"/>
        </w:rPr>
        <w:t>.</w:t>
      </w:r>
      <w:r w:rsidR="000C43F7" w:rsidRPr="00421D38">
        <w:rPr>
          <w:rFonts w:cs="Arial"/>
          <w:bCs/>
          <w:sz w:val="23"/>
          <w:szCs w:val="23"/>
        </w:rPr>
        <w:t xml:space="preserve"> </w:t>
      </w:r>
      <w:r w:rsidR="00923020" w:rsidRPr="00421D38">
        <w:rPr>
          <w:rFonts w:cs="Arial"/>
          <w:bCs/>
          <w:sz w:val="23"/>
          <w:szCs w:val="23"/>
        </w:rPr>
        <w:t>Sprawdzenie stanu technicznego pojazdu, jego kompletno</w:t>
      </w:r>
      <w:r w:rsidR="00923020" w:rsidRPr="00421D38">
        <w:rPr>
          <w:rFonts w:eastAsia="TimesNewRoman" w:cs="Arial"/>
          <w:bCs/>
          <w:sz w:val="23"/>
          <w:szCs w:val="23"/>
        </w:rPr>
        <w:t>ś</w:t>
      </w:r>
      <w:r w:rsidR="00923020" w:rsidRPr="00421D38">
        <w:rPr>
          <w:rFonts w:cs="Arial"/>
          <w:bCs/>
          <w:sz w:val="23"/>
          <w:szCs w:val="23"/>
        </w:rPr>
        <w:t>ci.</w:t>
      </w:r>
    </w:p>
    <w:p w14:paraId="0356500C" w14:textId="6C1C5B7A" w:rsidR="005C10E9" w:rsidRPr="00421D38" w:rsidRDefault="000C43F7" w:rsidP="00037005">
      <w:pPr>
        <w:autoSpaceDE w:val="0"/>
        <w:autoSpaceDN w:val="0"/>
        <w:adjustRightInd w:val="0"/>
        <w:spacing w:after="0" w:line="240" w:lineRule="auto"/>
        <w:rPr>
          <w:rFonts w:cs="Arial"/>
          <w:bCs/>
          <w:sz w:val="23"/>
          <w:szCs w:val="23"/>
        </w:rPr>
      </w:pPr>
      <w:r w:rsidRPr="00421D38">
        <w:rPr>
          <w:rFonts w:cs="Arial"/>
          <w:bCs/>
          <w:sz w:val="23"/>
          <w:szCs w:val="23"/>
        </w:rPr>
        <w:t>I.</w:t>
      </w:r>
      <w:r w:rsidR="00C15574" w:rsidRPr="00421D38">
        <w:rPr>
          <w:rFonts w:cs="Arial"/>
          <w:bCs/>
          <w:sz w:val="23"/>
          <w:szCs w:val="23"/>
        </w:rPr>
        <w:t>2</w:t>
      </w:r>
      <w:r w:rsidRPr="00421D38">
        <w:rPr>
          <w:rFonts w:cs="Arial"/>
          <w:bCs/>
          <w:sz w:val="23"/>
          <w:szCs w:val="23"/>
        </w:rPr>
        <w:t>.</w:t>
      </w:r>
      <w:r w:rsidR="003D6FB1" w:rsidRPr="00421D38">
        <w:rPr>
          <w:rFonts w:cs="Arial"/>
          <w:bCs/>
          <w:sz w:val="23"/>
          <w:szCs w:val="23"/>
        </w:rPr>
        <w:t>6</w:t>
      </w:r>
      <w:r w:rsidRPr="00421D38">
        <w:rPr>
          <w:rFonts w:cs="Arial"/>
          <w:bCs/>
          <w:sz w:val="23"/>
          <w:szCs w:val="23"/>
        </w:rPr>
        <w:t>.</w:t>
      </w:r>
      <w:r w:rsidR="0052504C" w:rsidRPr="00421D38">
        <w:rPr>
          <w:rFonts w:cs="Arial"/>
          <w:b/>
          <w:sz w:val="23"/>
          <w:szCs w:val="23"/>
        </w:rPr>
        <w:t xml:space="preserve"> </w:t>
      </w:r>
      <w:r w:rsidR="005C10E9" w:rsidRPr="00421D38">
        <w:rPr>
          <w:rFonts w:cs="Arial"/>
          <w:bCs/>
          <w:sz w:val="23"/>
          <w:szCs w:val="23"/>
        </w:rPr>
        <w:t>Rejestracja w systemie elektronicznym informacji o dostawcy zu</w:t>
      </w:r>
      <w:r w:rsidR="005C10E9" w:rsidRPr="00421D38">
        <w:rPr>
          <w:rFonts w:eastAsia="TimesNewRoman" w:cs="Arial"/>
          <w:bCs/>
          <w:sz w:val="23"/>
          <w:szCs w:val="23"/>
        </w:rPr>
        <w:t>ż</w:t>
      </w:r>
      <w:r w:rsidR="005C10E9" w:rsidRPr="00421D38">
        <w:rPr>
          <w:rFonts w:cs="Arial"/>
          <w:bCs/>
          <w:sz w:val="23"/>
          <w:szCs w:val="23"/>
        </w:rPr>
        <w:t>ytego pojazdu, w</w:t>
      </w:r>
      <w:r w:rsidR="00214DC8" w:rsidRPr="00421D38">
        <w:rPr>
          <w:rFonts w:cs="Arial"/>
          <w:bCs/>
          <w:sz w:val="23"/>
          <w:szCs w:val="23"/>
        </w:rPr>
        <w:t> </w:t>
      </w:r>
      <w:r w:rsidR="005C10E9" w:rsidRPr="00421D38">
        <w:rPr>
          <w:rFonts w:cs="Arial"/>
          <w:bCs/>
          <w:sz w:val="23"/>
          <w:szCs w:val="23"/>
        </w:rPr>
        <w:t xml:space="preserve"> szczególno</w:t>
      </w:r>
      <w:r w:rsidR="005C10E9" w:rsidRPr="00421D38">
        <w:rPr>
          <w:rFonts w:eastAsia="TimesNewRoman" w:cs="Arial"/>
          <w:bCs/>
          <w:sz w:val="23"/>
          <w:szCs w:val="23"/>
        </w:rPr>
        <w:t>ś</w:t>
      </w:r>
      <w:r w:rsidR="005C10E9" w:rsidRPr="00421D38">
        <w:rPr>
          <w:rFonts w:cs="Arial"/>
          <w:bCs/>
          <w:sz w:val="23"/>
          <w:szCs w:val="23"/>
        </w:rPr>
        <w:t>ci nazwy podmiotu, adresu, numeru rejestracyjnego pojazdu, daty. Uniewa</w:t>
      </w:r>
      <w:r w:rsidR="005C10E9" w:rsidRPr="00421D38">
        <w:rPr>
          <w:rFonts w:eastAsia="TimesNewRoman" w:cs="Arial"/>
          <w:bCs/>
          <w:sz w:val="23"/>
          <w:szCs w:val="23"/>
        </w:rPr>
        <w:t>ż</w:t>
      </w:r>
      <w:r w:rsidR="005C10E9" w:rsidRPr="00421D38">
        <w:rPr>
          <w:rFonts w:cs="Arial"/>
          <w:bCs/>
          <w:sz w:val="23"/>
          <w:szCs w:val="23"/>
        </w:rPr>
        <w:t>nienie dokumentów pojazdu zgodnie z aktualnie obowi</w:t>
      </w:r>
      <w:r w:rsidR="005C10E9" w:rsidRPr="00421D38">
        <w:rPr>
          <w:rFonts w:eastAsia="TimesNewRoman" w:cs="Arial"/>
          <w:bCs/>
          <w:sz w:val="23"/>
          <w:szCs w:val="23"/>
        </w:rPr>
        <w:t>ą</w:t>
      </w:r>
      <w:r w:rsidR="005C10E9" w:rsidRPr="00421D38">
        <w:rPr>
          <w:rFonts w:cs="Arial"/>
          <w:bCs/>
          <w:sz w:val="23"/>
          <w:szCs w:val="23"/>
        </w:rPr>
        <w:t>zuj</w:t>
      </w:r>
      <w:r w:rsidR="005C10E9" w:rsidRPr="00421D38">
        <w:rPr>
          <w:rFonts w:eastAsia="TimesNewRoman" w:cs="Arial"/>
          <w:bCs/>
          <w:sz w:val="23"/>
          <w:szCs w:val="23"/>
        </w:rPr>
        <w:t>ą</w:t>
      </w:r>
      <w:r w:rsidR="005C10E9" w:rsidRPr="00421D38">
        <w:rPr>
          <w:rFonts w:cs="Arial"/>
          <w:bCs/>
          <w:sz w:val="23"/>
          <w:szCs w:val="23"/>
        </w:rPr>
        <w:t>cymi przepisami (dowód rejestracyjny, karta pojazdu, je</w:t>
      </w:r>
      <w:r w:rsidR="005C10E9" w:rsidRPr="00421D38">
        <w:rPr>
          <w:rFonts w:eastAsia="TimesNewRoman" w:cs="Arial"/>
          <w:bCs/>
          <w:sz w:val="23"/>
          <w:szCs w:val="23"/>
        </w:rPr>
        <w:t>ż</w:t>
      </w:r>
      <w:r w:rsidR="005C10E9" w:rsidRPr="00421D38">
        <w:rPr>
          <w:rFonts w:cs="Arial"/>
          <w:bCs/>
          <w:sz w:val="23"/>
          <w:szCs w:val="23"/>
        </w:rPr>
        <w:t>eli była wydana oraz tablice rejestracyjne).</w:t>
      </w:r>
    </w:p>
    <w:p w14:paraId="101A1E7E" w14:textId="12C69B28" w:rsidR="00923020" w:rsidRPr="00421D38" w:rsidRDefault="003D6FB1" w:rsidP="00037005">
      <w:pPr>
        <w:autoSpaceDE w:val="0"/>
        <w:autoSpaceDN w:val="0"/>
        <w:adjustRightInd w:val="0"/>
        <w:spacing w:after="0" w:line="240" w:lineRule="auto"/>
        <w:rPr>
          <w:rFonts w:cs="Arial"/>
          <w:bCs/>
          <w:sz w:val="23"/>
          <w:szCs w:val="23"/>
        </w:rPr>
      </w:pPr>
      <w:r w:rsidRPr="00421D38">
        <w:rPr>
          <w:rFonts w:cs="Arial"/>
          <w:bCs/>
          <w:sz w:val="23"/>
          <w:szCs w:val="23"/>
        </w:rPr>
        <w:t xml:space="preserve">I.2.7. </w:t>
      </w:r>
      <w:r w:rsidR="005C10E9" w:rsidRPr="00421D38">
        <w:rPr>
          <w:rFonts w:cs="Arial"/>
          <w:sz w:val="23"/>
          <w:szCs w:val="23"/>
        </w:rPr>
        <w:t>Wydanie za</w:t>
      </w:r>
      <w:r w:rsidR="005C10E9" w:rsidRPr="00421D38">
        <w:rPr>
          <w:rFonts w:eastAsia="TimesNewRoman" w:cs="Arial"/>
          <w:sz w:val="23"/>
          <w:szCs w:val="23"/>
        </w:rPr>
        <w:t>ś</w:t>
      </w:r>
      <w:r w:rsidR="005C10E9" w:rsidRPr="00421D38">
        <w:rPr>
          <w:rFonts w:cs="Arial"/>
          <w:sz w:val="23"/>
          <w:szCs w:val="23"/>
        </w:rPr>
        <w:t>wiadczenia o przyj</w:t>
      </w:r>
      <w:r w:rsidR="005C10E9" w:rsidRPr="00421D38">
        <w:rPr>
          <w:rFonts w:eastAsia="TimesNewRoman" w:cs="Arial"/>
          <w:sz w:val="23"/>
          <w:szCs w:val="23"/>
        </w:rPr>
        <w:t>ę</w:t>
      </w:r>
      <w:r w:rsidR="005C10E9" w:rsidRPr="00421D38">
        <w:rPr>
          <w:rFonts w:cs="Arial"/>
          <w:sz w:val="23"/>
          <w:szCs w:val="23"/>
        </w:rPr>
        <w:t>ciu pojazdu do demonta</w:t>
      </w:r>
      <w:r w:rsidR="005C10E9" w:rsidRPr="00421D38">
        <w:rPr>
          <w:rFonts w:eastAsia="TimesNewRoman" w:cs="Arial"/>
          <w:sz w:val="23"/>
          <w:szCs w:val="23"/>
        </w:rPr>
        <w:t>ż</w:t>
      </w:r>
      <w:r w:rsidR="005C10E9" w:rsidRPr="00421D38">
        <w:rPr>
          <w:rFonts w:cs="Arial"/>
          <w:sz w:val="23"/>
          <w:szCs w:val="23"/>
        </w:rPr>
        <w:t>u lub wydanie za</w:t>
      </w:r>
      <w:r w:rsidR="005C10E9" w:rsidRPr="00421D38">
        <w:rPr>
          <w:rFonts w:eastAsia="TimesNewRoman" w:cs="Arial"/>
          <w:sz w:val="23"/>
          <w:szCs w:val="23"/>
        </w:rPr>
        <w:t>ś</w:t>
      </w:r>
      <w:r w:rsidR="005C10E9" w:rsidRPr="00421D38">
        <w:rPr>
          <w:rFonts w:cs="Arial"/>
          <w:sz w:val="23"/>
          <w:szCs w:val="23"/>
        </w:rPr>
        <w:t>wiadczenia o przyj</w:t>
      </w:r>
      <w:r w:rsidR="005C10E9" w:rsidRPr="00421D38">
        <w:rPr>
          <w:rFonts w:eastAsia="TimesNewRoman" w:cs="Arial"/>
          <w:sz w:val="23"/>
          <w:szCs w:val="23"/>
        </w:rPr>
        <w:t>ę</w:t>
      </w:r>
      <w:r w:rsidR="005C10E9" w:rsidRPr="00421D38">
        <w:rPr>
          <w:rFonts w:cs="Arial"/>
          <w:sz w:val="23"/>
          <w:szCs w:val="23"/>
        </w:rPr>
        <w:t>ciu pojazdu niekompletnego.</w:t>
      </w:r>
    </w:p>
    <w:p w14:paraId="19761B76" w14:textId="3C93F263" w:rsidR="005C10E9" w:rsidRPr="00421D38" w:rsidRDefault="0052504C" w:rsidP="00037005">
      <w:pPr>
        <w:autoSpaceDE w:val="0"/>
        <w:autoSpaceDN w:val="0"/>
        <w:adjustRightInd w:val="0"/>
        <w:spacing w:after="0" w:line="240" w:lineRule="auto"/>
        <w:rPr>
          <w:rFonts w:cs="Arial"/>
          <w:bCs/>
          <w:sz w:val="23"/>
          <w:szCs w:val="23"/>
        </w:rPr>
      </w:pPr>
      <w:r w:rsidRPr="00421D38">
        <w:rPr>
          <w:rFonts w:cs="Arial"/>
          <w:bCs/>
          <w:sz w:val="23"/>
          <w:szCs w:val="23"/>
        </w:rPr>
        <w:t>I.</w:t>
      </w:r>
      <w:r w:rsidR="00C15574" w:rsidRPr="00421D38">
        <w:rPr>
          <w:rFonts w:cs="Arial"/>
          <w:bCs/>
          <w:sz w:val="23"/>
          <w:szCs w:val="23"/>
        </w:rPr>
        <w:t>2</w:t>
      </w:r>
      <w:r w:rsidRPr="00421D38">
        <w:rPr>
          <w:rFonts w:cs="Arial"/>
          <w:bCs/>
          <w:sz w:val="23"/>
          <w:szCs w:val="23"/>
        </w:rPr>
        <w:t>.</w:t>
      </w:r>
      <w:r w:rsidR="003D6FB1" w:rsidRPr="00421D38">
        <w:rPr>
          <w:rFonts w:cs="Arial"/>
          <w:bCs/>
          <w:sz w:val="23"/>
          <w:szCs w:val="23"/>
        </w:rPr>
        <w:t>8.</w:t>
      </w:r>
      <w:r w:rsidRPr="00421D38">
        <w:rPr>
          <w:rFonts w:cs="Arial"/>
          <w:bCs/>
          <w:sz w:val="23"/>
          <w:szCs w:val="23"/>
        </w:rPr>
        <w:t xml:space="preserve"> </w:t>
      </w:r>
      <w:r w:rsidR="005C10E9" w:rsidRPr="00421D38">
        <w:rPr>
          <w:rFonts w:cs="Arial"/>
          <w:bCs/>
          <w:sz w:val="23"/>
          <w:szCs w:val="23"/>
        </w:rPr>
        <w:t>Transport pojazdu do sektora II – sektora magazynowania pojazdów.</w:t>
      </w:r>
    </w:p>
    <w:p w14:paraId="7FB74479" w14:textId="77777777" w:rsidR="009C4025" w:rsidRPr="00421D38" w:rsidRDefault="009C4025" w:rsidP="00C9410F">
      <w:pPr>
        <w:rPr>
          <w:sz w:val="2"/>
          <w:szCs w:val="2"/>
        </w:rPr>
      </w:pPr>
      <w:bookmarkStart w:id="16" w:name="_Hlk20480506"/>
    </w:p>
    <w:p w14:paraId="2B04ECE3" w14:textId="5ED3D5A0" w:rsidR="00AE2E1E" w:rsidRPr="00421D38" w:rsidRDefault="00923020" w:rsidP="00037005">
      <w:pPr>
        <w:pStyle w:val="Nagwek2"/>
        <w:rPr>
          <w:sz w:val="23"/>
          <w:szCs w:val="23"/>
        </w:rPr>
      </w:pPr>
      <w:r w:rsidRPr="00421D38">
        <w:rPr>
          <w:sz w:val="23"/>
          <w:szCs w:val="23"/>
        </w:rPr>
        <w:lastRenderedPageBreak/>
        <w:t>I.</w:t>
      </w:r>
      <w:r w:rsidR="00C15574" w:rsidRPr="00421D38">
        <w:rPr>
          <w:sz w:val="23"/>
          <w:szCs w:val="23"/>
        </w:rPr>
        <w:t>3</w:t>
      </w:r>
      <w:r w:rsidRPr="00421D38">
        <w:rPr>
          <w:sz w:val="23"/>
          <w:szCs w:val="23"/>
        </w:rPr>
        <w:t xml:space="preserve">. </w:t>
      </w:r>
      <w:bookmarkEnd w:id="16"/>
      <w:r w:rsidR="00AE2E1E" w:rsidRPr="00421D38">
        <w:rPr>
          <w:sz w:val="23"/>
          <w:szCs w:val="23"/>
        </w:rPr>
        <w:t>Proces technologiczn</w:t>
      </w:r>
      <w:r w:rsidR="009E0C42" w:rsidRPr="00421D38">
        <w:rPr>
          <w:sz w:val="23"/>
          <w:szCs w:val="23"/>
        </w:rPr>
        <w:t>y</w:t>
      </w:r>
      <w:r w:rsidR="00AE2E1E" w:rsidRPr="00421D38">
        <w:rPr>
          <w:sz w:val="23"/>
          <w:szCs w:val="23"/>
        </w:rPr>
        <w:t xml:space="preserve"> demontażu </w:t>
      </w:r>
      <w:r w:rsidR="004B38DD" w:rsidRPr="00421D38">
        <w:rPr>
          <w:sz w:val="23"/>
          <w:szCs w:val="23"/>
        </w:rPr>
        <w:t xml:space="preserve">zużytych </w:t>
      </w:r>
      <w:r w:rsidR="00AE2E1E" w:rsidRPr="00421D38">
        <w:rPr>
          <w:sz w:val="23"/>
          <w:szCs w:val="23"/>
        </w:rPr>
        <w:t>pojazdów</w:t>
      </w:r>
      <w:r w:rsidR="004B38DD" w:rsidRPr="00421D38">
        <w:rPr>
          <w:sz w:val="23"/>
          <w:szCs w:val="23"/>
        </w:rPr>
        <w:t>:</w:t>
      </w:r>
    </w:p>
    <w:p w14:paraId="6DA24EB4" w14:textId="29145BF8" w:rsidR="009E0C42" w:rsidRPr="00421D38" w:rsidRDefault="009E0C42" w:rsidP="0091022D">
      <w:pPr>
        <w:autoSpaceDE w:val="0"/>
        <w:autoSpaceDN w:val="0"/>
        <w:adjustRightInd w:val="0"/>
        <w:spacing w:before="240" w:after="0" w:line="240" w:lineRule="auto"/>
        <w:rPr>
          <w:rFonts w:cs="Arial"/>
          <w:bCs/>
          <w:sz w:val="23"/>
          <w:szCs w:val="23"/>
        </w:rPr>
      </w:pPr>
      <w:r w:rsidRPr="00421D38">
        <w:rPr>
          <w:rFonts w:cs="Arial"/>
          <w:bCs/>
          <w:sz w:val="23"/>
          <w:szCs w:val="23"/>
        </w:rPr>
        <w:t>I.</w:t>
      </w:r>
      <w:r w:rsidR="00C15574" w:rsidRPr="00421D38">
        <w:rPr>
          <w:rFonts w:cs="Arial"/>
          <w:bCs/>
          <w:sz w:val="23"/>
          <w:szCs w:val="23"/>
        </w:rPr>
        <w:t>3</w:t>
      </w:r>
      <w:r w:rsidRPr="00421D38">
        <w:rPr>
          <w:rFonts w:cs="Arial"/>
          <w:bCs/>
          <w:sz w:val="23"/>
          <w:szCs w:val="23"/>
        </w:rPr>
        <w:t xml:space="preserve">.1. </w:t>
      </w:r>
      <w:r w:rsidR="00637C9D" w:rsidRPr="00421D38">
        <w:rPr>
          <w:rFonts w:cs="Arial"/>
          <w:bCs/>
          <w:sz w:val="23"/>
          <w:szCs w:val="23"/>
        </w:rPr>
        <w:t xml:space="preserve">Etap I - przyjmowanie zużytych pojazdów </w:t>
      </w:r>
      <w:r w:rsidRPr="00421D38">
        <w:rPr>
          <w:rFonts w:cs="Arial"/>
          <w:bCs/>
          <w:sz w:val="23"/>
          <w:szCs w:val="23"/>
        </w:rPr>
        <w:t>do demontażu</w:t>
      </w:r>
      <w:r w:rsidR="009800EC" w:rsidRPr="00421D38">
        <w:rPr>
          <w:rFonts w:cs="Arial"/>
          <w:bCs/>
          <w:sz w:val="23"/>
          <w:szCs w:val="23"/>
        </w:rPr>
        <w:t>:</w:t>
      </w:r>
    </w:p>
    <w:p w14:paraId="34DC22CF" w14:textId="4749ADA5" w:rsidR="00A90C43" w:rsidRPr="00421D38" w:rsidRDefault="00DA5AC5" w:rsidP="00037005">
      <w:pPr>
        <w:spacing w:after="0" w:line="240" w:lineRule="auto"/>
        <w:rPr>
          <w:rFonts w:cs="Arial"/>
          <w:bCs/>
          <w:sz w:val="23"/>
          <w:szCs w:val="23"/>
        </w:rPr>
      </w:pPr>
      <w:r w:rsidRPr="00421D38">
        <w:rPr>
          <w:rFonts w:cs="Arial"/>
          <w:bCs/>
          <w:sz w:val="23"/>
          <w:szCs w:val="23"/>
        </w:rPr>
        <w:t>W sektorze I</w:t>
      </w:r>
      <w:r w:rsidR="00CC40A7" w:rsidRPr="00421D38">
        <w:rPr>
          <w:rFonts w:cs="Arial"/>
          <w:bCs/>
          <w:sz w:val="23"/>
          <w:szCs w:val="23"/>
        </w:rPr>
        <w:t>.</w:t>
      </w:r>
      <w:r w:rsidRPr="00421D38">
        <w:rPr>
          <w:rFonts w:cs="Arial"/>
          <w:bCs/>
          <w:sz w:val="23"/>
          <w:szCs w:val="23"/>
        </w:rPr>
        <w:t xml:space="preserve"> </w:t>
      </w:r>
      <w:r w:rsidR="00CC40A7" w:rsidRPr="00421D38">
        <w:rPr>
          <w:rFonts w:cs="Arial"/>
          <w:bCs/>
          <w:sz w:val="23"/>
          <w:szCs w:val="23"/>
        </w:rPr>
        <w:t xml:space="preserve">następować będzie przyjęcie zużytych </w:t>
      </w:r>
      <w:r w:rsidR="00CE7CF6" w:rsidRPr="00421D38">
        <w:rPr>
          <w:rFonts w:cs="Arial"/>
          <w:bCs/>
          <w:sz w:val="23"/>
          <w:szCs w:val="23"/>
        </w:rPr>
        <w:t>pojazdów o kod</w:t>
      </w:r>
      <w:r w:rsidR="00CC40A7" w:rsidRPr="00421D38">
        <w:rPr>
          <w:rFonts w:cs="Arial"/>
          <w:bCs/>
          <w:sz w:val="23"/>
          <w:szCs w:val="23"/>
        </w:rPr>
        <w:t>ach</w:t>
      </w:r>
      <w:r w:rsidR="00CE7CF6" w:rsidRPr="00421D38">
        <w:rPr>
          <w:rFonts w:cs="Arial"/>
          <w:bCs/>
          <w:sz w:val="23"/>
          <w:szCs w:val="23"/>
        </w:rPr>
        <w:t xml:space="preserve"> 16 01 04* i</w:t>
      </w:r>
      <w:r w:rsidR="00214DC8" w:rsidRPr="00421D38">
        <w:rPr>
          <w:rFonts w:cs="Arial"/>
          <w:bCs/>
          <w:sz w:val="23"/>
          <w:szCs w:val="23"/>
        </w:rPr>
        <w:t>    </w:t>
      </w:r>
      <w:r w:rsidR="00CE7CF6" w:rsidRPr="00421D38">
        <w:rPr>
          <w:rFonts w:cs="Arial"/>
          <w:bCs/>
          <w:sz w:val="23"/>
          <w:szCs w:val="23"/>
        </w:rPr>
        <w:t>16</w:t>
      </w:r>
      <w:r w:rsidR="00214DC8" w:rsidRPr="00421D38">
        <w:rPr>
          <w:rFonts w:cs="Arial"/>
          <w:bCs/>
          <w:sz w:val="23"/>
          <w:szCs w:val="23"/>
        </w:rPr>
        <w:t> </w:t>
      </w:r>
      <w:r w:rsidR="00CE7CF6" w:rsidRPr="00421D38">
        <w:rPr>
          <w:rFonts w:cs="Arial"/>
          <w:bCs/>
          <w:sz w:val="23"/>
          <w:szCs w:val="23"/>
        </w:rPr>
        <w:t>01 06</w:t>
      </w:r>
      <w:r w:rsidR="00CC40A7" w:rsidRPr="00421D38">
        <w:rPr>
          <w:rFonts w:cs="Arial"/>
          <w:bCs/>
          <w:sz w:val="23"/>
          <w:szCs w:val="23"/>
        </w:rPr>
        <w:t xml:space="preserve"> zgodnie z procedurą opisan</w:t>
      </w:r>
      <w:r w:rsidR="003D6FB1" w:rsidRPr="00421D38">
        <w:rPr>
          <w:rFonts w:cs="Arial"/>
          <w:bCs/>
          <w:sz w:val="23"/>
          <w:szCs w:val="23"/>
        </w:rPr>
        <w:t>ą</w:t>
      </w:r>
      <w:r w:rsidR="00CC40A7" w:rsidRPr="00421D38">
        <w:rPr>
          <w:rFonts w:cs="Arial"/>
          <w:bCs/>
          <w:sz w:val="23"/>
          <w:szCs w:val="23"/>
        </w:rPr>
        <w:t xml:space="preserve"> w punkcie</w:t>
      </w:r>
      <w:r w:rsidRPr="00421D38">
        <w:rPr>
          <w:rFonts w:cs="Arial"/>
          <w:bCs/>
          <w:sz w:val="23"/>
          <w:szCs w:val="23"/>
        </w:rPr>
        <w:t xml:space="preserve"> </w:t>
      </w:r>
      <w:r w:rsidR="00CC40A7" w:rsidRPr="00421D38">
        <w:rPr>
          <w:rFonts w:cs="Arial"/>
          <w:bCs/>
          <w:sz w:val="23"/>
          <w:szCs w:val="23"/>
        </w:rPr>
        <w:t xml:space="preserve">I.2. pozwolenia. </w:t>
      </w:r>
      <w:r w:rsidR="00EF24AD" w:rsidRPr="00421D38">
        <w:rPr>
          <w:rFonts w:cs="Arial"/>
          <w:bCs/>
          <w:sz w:val="23"/>
          <w:szCs w:val="23"/>
        </w:rPr>
        <w:t>Przyjęte</w:t>
      </w:r>
      <w:r w:rsidR="002D084F" w:rsidRPr="00421D38">
        <w:rPr>
          <w:rFonts w:cs="Arial"/>
          <w:bCs/>
          <w:sz w:val="23"/>
          <w:szCs w:val="23"/>
        </w:rPr>
        <w:t xml:space="preserve"> pojazdy kierowane będą do sektora nr II celem magazynowania</w:t>
      </w:r>
      <w:bookmarkStart w:id="17" w:name="_Hlk20482320"/>
      <w:r w:rsidR="00DC1E37" w:rsidRPr="00421D38">
        <w:rPr>
          <w:rFonts w:cs="Arial"/>
          <w:bCs/>
          <w:sz w:val="23"/>
          <w:szCs w:val="23"/>
        </w:rPr>
        <w:t xml:space="preserve">, gdzie oczekiwać będą </w:t>
      </w:r>
      <w:r w:rsidR="00A90C43" w:rsidRPr="00421D38">
        <w:rPr>
          <w:rFonts w:cs="Arial"/>
          <w:bCs/>
          <w:sz w:val="23"/>
          <w:szCs w:val="23"/>
        </w:rPr>
        <w:t xml:space="preserve">na osuszenie i usuniecie elementów oraz substancji niebezpiecznych. Przywożone pojazdy do sektora II będą uprzednio sprawdzane, czy nie następuje wyciek płynów eksploatacyjnych. W przypadku stwierdzenia wycieków przed </w:t>
      </w:r>
      <w:r w:rsidR="00EF24AD" w:rsidRPr="00421D38">
        <w:rPr>
          <w:rFonts w:cs="Arial"/>
          <w:bCs/>
          <w:sz w:val="23"/>
          <w:szCs w:val="23"/>
        </w:rPr>
        <w:t xml:space="preserve">skierowaniem pojazdu do </w:t>
      </w:r>
      <w:r w:rsidR="00A90C43" w:rsidRPr="00421D38">
        <w:rPr>
          <w:rFonts w:cs="Arial"/>
          <w:bCs/>
          <w:sz w:val="23"/>
          <w:szCs w:val="23"/>
        </w:rPr>
        <w:t>sektor</w:t>
      </w:r>
      <w:r w:rsidR="00EF24AD" w:rsidRPr="00421D38">
        <w:rPr>
          <w:rFonts w:cs="Arial"/>
          <w:bCs/>
          <w:sz w:val="23"/>
          <w:szCs w:val="23"/>
        </w:rPr>
        <w:t>a</w:t>
      </w:r>
      <w:r w:rsidR="00A90C43" w:rsidRPr="00421D38">
        <w:rPr>
          <w:rFonts w:cs="Arial"/>
          <w:bCs/>
          <w:sz w:val="23"/>
          <w:szCs w:val="23"/>
        </w:rPr>
        <w:t xml:space="preserve"> II </w:t>
      </w:r>
      <w:r w:rsidR="009800EC" w:rsidRPr="00421D38">
        <w:rPr>
          <w:rFonts w:cs="Arial"/>
          <w:bCs/>
          <w:sz w:val="23"/>
          <w:szCs w:val="23"/>
        </w:rPr>
        <w:t xml:space="preserve">należy zabezpieczyć </w:t>
      </w:r>
      <w:r w:rsidR="00A90C43" w:rsidRPr="00421D38">
        <w:rPr>
          <w:rFonts w:cs="Arial"/>
          <w:bCs/>
          <w:sz w:val="23"/>
          <w:szCs w:val="23"/>
        </w:rPr>
        <w:t>miejs</w:t>
      </w:r>
      <w:r w:rsidR="00EF24AD" w:rsidRPr="00421D38">
        <w:rPr>
          <w:rFonts w:cs="Arial"/>
          <w:bCs/>
          <w:sz w:val="23"/>
          <w:szCs w:val="23"/>
        </w:rPr>
        <w:t>ce</w:t>
      </w:r>
      <w:r w:rsidR="00A90C43" w:rsidRPr="00421D38">
        <w:rPr>
          <w:rFonts w:cs="Arial"/>
          <w:bCs/>
          <w:sz w:val="23"/>
          <w:szCs w:val="23"/>
        </w:rPr>
        <w:t xml:space="preserve"> wyciek</w:t>
      </w:r>
      <w:r w:rsidR="00EF24AD" w:rsidRPr="00421D38">
        <w:rPr>
          <w:rFonts w:cs="Arial"/>
          <w:bCs/>
          <w:sz w:val="23"/>
          <w:szCs w:val="23"/>
        </w:rPr>
        <w:t>u</w:t>
      </w:r>
      <w:r w:rsidR="00A90C43" w:rsidRPr="00421D38">
        <w:rPr>
          <w:rFonts w:cs="Arial"/>
          <w:bCs/>
          <w:sz w:val="23"/>
          <w:szCs w:val="23"/>
        </w:rPr>
        <w:t xml:space="preserve"> lub wypompowa</w:t>
      </w:r>
      <w:r w:rsidR="009800EC" w:rsidRPr="00421D38">
        <w:rPr>
          <w:rFonts w:cs="Arial"/>
          <w:bCs/>
          <w:sz w:val="23"/>
          <w:szCs w:val="23"/>
        </w:rPr>
        <w:t>ć</w:t>
      </w:r>
      <w:r w:rsidR="00A90C43" w:rsidRPr="00421D38">
        <w:rPr>
          <w:rFonts w:cs="Arial"/>
          <w:bCs/>
          <w:sz w:val="23"/>
          <w:szCs w:val="23"/>
        </w:rPr>
        <w:t xml:space="preserve"> wyciekając</w:t>
      </w:r>
      <w:r w:rsidR="009800EC" w:rsidRPr="00421D38">
        <w:rPr>
          <w:rFonts w:cs="Arial"/>
          <w:bCs/>
          <w:sz w:val="23"/>
          <w:szCs w:val="23"/>
        </w:rPr>
        <w:t>e</w:t>
      </w:r>
      <w:r w:rsidR="00A90C43" w:rsidRPr="00421D38">
        <w:rPr>
          <w:rFonts w:cs="Arial"/>
          <w:bCs/>
          <w:sz w:val="23"/>
          <w:szCs w:val="23"/>
        </w:rPr>
        <w:t xml:space="preserve"> z pojazdu płyn</w:t>
      </w:r>
      <w:r w:rsidR="009800EC" w:rsidRPr="00421D38">
        <w:rPr>
          <w:rFonts w:cs="Arial"/>
          <w:bCs/>
          <w:sz w:val="23"/>
          <w:szCs w:val="23"/>
        </w:rPr>
        <w:t>y</w:t>
      </w:r>
      <w:r w:rsidR="00A90C43" w:rsidRPr="00421D38">
        <w:rPr>
          <w:rFonts w:cs="Arial"/>
          <w:bCs/>
          <w:sz w:val="23"/>
          <w:szCs w:val="23"/>
        </w:rPr>
        <w:t>.</w:t>
      </w:r>
    </w:p>
    <w:p w14:paraId="333388A0" w14:textId="4BF8F679" w:rsidR="00637C9D" w:rsidRPr="00421D38" w:rsidRDefault="00C91CB7" w:rsidP="00037005">
      <w:pPr>
        <w:autoSpaceDE w:val="0"/>
        <w:autoSpaceDN w:val="0"/>
        <w:adjustRightInd w:val="0"/>
        <w:spacing w:after="0" w:line="240" w:lineRule="auto"/>
        <w:rPr>
          <w:rFonts w:cs="Arial"/>
          <w:bCs/>
          <w:sz w:val="23"/>
          <w:szCs w:val="23"/>
        </w:rPr>
      </w:pPr>
      <w:r w:rsidRPr="00421D38">
        <w:rPr>
          <w:rFonts w:cs="Arial"/>
          <w:bCs/>
          <w:sz w:val="23"/>
          <w:szCs w:val="23"/>
        </w:rPr>
        <w:t>I.</w:t>
      </w:r>
      <w:r w:rsidR="00C15574" w:rsidRPr="00421D38">
        <w:rPr>
          <w:rFonts w:cs="Arial"/>
          <w:bCs/>
          <w:sz w:val="23"/>
          <w:szCs w:val="23"/>
        </w:rPr>
        <w:t>3</w:t>
      </w:r>
      <w:r w:rsidRPr="00421D38">
        <w:rPr>
          <w:rFonts w:cs="Arial"/>
          <w:bCs/>
          <w:sz w:val="23"/>
          <w:szCs w:val="23"/>
        </w:rPr>
        <w:t>.</w:t>
      </w:r>
      <w:r w:rsidR="004D4295" w:rsidRPr="00421D38">
        <w:rPr>
          <w:rFonts w:cs="Arial"/>
          <w:bCs/>
          <w:sz w:val="23"/>
          <w:szCs w:val="23"/>
        </w:rPr>
        <w:t>2</w:t>
      </w:r>
      <w:r w:rsidRPr="00421D38">
        <w:rPr>
          <w:rFonts w:cs="Arial"/>
          <w:bCs/>
          <w:sz w:val="23"/>
          <w:szCs w:val="23"/>
        </w:rPr>
        <w:t>.</w:t>
      </w:r>
      <w:r w:rsidR="004D4295" w:rsidRPr="00421D38">
        <w:rPr>
          <w:rFonts w:cs="Arial"/>
          <w:bCs/>
          <w:sz w:val="23"/>
          <w:szCs w:val="23"/>
        </w:rPr>
        <w:t xml:space="preserve"> </w:t>
      </w:r>
      <w:bookmarkEnd w:id="17"/>
      <w:r w:rsidR="00637C9D" w:rsidRPr="00421D38">
        <w:rPr>
          <w:rFonts w:cs="Arial"/>
          <w:bCs/>
          <w:sz w:val="23"/>
          <w:szCs w:val="23"/>
        </w:rPr>
        <w:t xml:space="preserve">Etap II - usunięcie z pojazdów elementów </w:t>
      </w:r>
      <w:r w:rsidR="003552B6" w:rsidRPr="00421D38">
        <w:rPr>
          <w:rFonts w:cs="Arial"/>
          <w:bCs/>
          <w:sz w:val="23"/>
          <w:szCs w:val="23"/>
        </w:rPr>
        <w:t>wyposażenia</w:t>
      </w:r>
      <w:r w:rsidR="00306AB6" w:rsidRPr="00421D38">
        <w:rPr>
          <w:rFonts w:cs="Arial"/>
          <w:bCs/>
          <w:sz w:val="23"/>
          <w:szCs w:val="23"/>
        </w:rPr>
        <w:t xml:space="preserve"> stwarzających zagrożenie</w:t>
      </w:r>
      <w:r w:rsidR="009800EC" w:rsidRPr="00421D38">
        <w:rPr>
          <w:rFonts w:cs="Arial"/>
          <w:bCs/>
          <w:sz w:val="23"/>
          <w:szCs w:val="23"/>
        </w:rPr>
        <w:t>:</w:t>
      </w:r>
    </w:p>
    <w:p w14:paraId="59D50659" w14:textId="234A5D45" w:rsidR="00A90C43" w:rsidRPr="00421D38" w:rsidRDefault="008479EE" w:rsidP="00037005">
      <w:pPr>
        <w:autoSpaceDE w:val="0"/>
        <w:autoSpaceDN w:val="0"/>
        <w:adjustRightInd w:val="0"/>
        <w:spacing w:after="0" w:line="240" w:lineRule="auto"/>
        <w:rPr>
          <w:rFonts w:cs="Arial"/>
          <w:bCs/>
          <w:sz w:val="23"/>
          <w:szCs w:val="23"/>
        </w:rPr>
      </w:pPr>
      <w:r w:rsidRPr="00421D38">
        <w:rPr>
          <w:rFonts w:cs="Arial"/>
          <w:bCs/>
          <w:sz w:val="23"/>
          <w:szCs w:val="23"/>
        </w:rPr>
        <w:t>W</w:t>
      </w:r>
      <w:r w:rsidR="00637C9D" w:rsidRPr="00421D38">
        <w:rPr>
          <w:rFonts w:cs="Arial"/>
          <w:bCs/>
          <w:sz w:val="23"/>
          <w:szCs w:val="23"/>
        </w:rPr>
        <w:t xml:space="preserve"> hali demonta</w:t>
      </w:r>
      <w:r w:rsidR="00637C9D" w:rsidRPr="00421D38">
        <w:rPr>
          <w:rFonts w:eastAsia="TimesNewRoman" w:cs="Arial"/>
          <w:bCs/>
          <w:sz w:val="23"/>
          <w:szCs w:val="23"/>
        </w:rPr>
        <w:t>ż</w:t>
      </w:r>
      <w:r w:rsidR="00637C9D" w:rsidRPr="00421D38">
        <w:rPr>
          <w:rFonts w:cs="Arial"/>
          <w:bCs/>
          <w:sz w:val="23"/>
          <w:szCs w:val="23"/>
        </w:rPr>
        <w:t>u pojazdów</w:t>
      </w:r>
      <w:r w:rsidR="004A0AB4" w:rsidRPr="00421D38">
        <w:rPr>
          <w:rFonts w:cs="Arial"/>
          <w:bCs/>
          <w:sz w:val="23"/>
          <w:szCs w:val="23"/>
        </w:rPr>
        <w:t xml:space="preserve"> w sektorze III.</w:t>
      </w:r>
      <w:r w:rsidRPr="00421D38">
        <w:rPr>
          <w:rFonts w:cs="Arial"/>
          <w:bCs/>
          <w:sz w:val="23"/>
          <w:szCs w:val="23"/>
        </w:rPr>
        <w:t>, p</w:t>
      </w:r>
      <w:r w:rsidR="00637C9D" w:rsidRPr="00421D38">
        <w:rPr>
          <w:rFonts w:cs="Arial"/>
          <w:bCs/>
          <w:sz w:val="23"/>
          <w:szCs w:val="23"/>
        </w:rPr>
        <w:t xml:space="preserve">o wprowadzeniu pojazdu </w:t>
      </w:r>
      <w:r w:rsidR="00CA6C58" w:rsidRPr="00421D38">
        <w:rPr>
          <w:rFonts w:cs="Arial"/>
          <w:bCs/>
          <w:sz w:val="23"/>
          <w:szCs w:val="23"/>
        </w:rPr>
        <w:t xml:space="preserve">do hali </w:t>
      </w:r>
      <w:r w:rsidR="00637C9D" w:rsidRPr="00421D38">
        <w:rPr>
          <w:rFonts w:cs="Arial"/>
          <w:bCs/>
          <w:sz w:val="23"/>
          <w:szCs w:val="23"/>
        </w:rPr>
        <w:t>zostan</w:t>
      </w:r>
      <w:r w:rsidR="00637C9D" w:rsidRPr="00421D38">
        <w:rPr>
          <w:rFonts w:eastAsia="TimesNewRoman" w:cs="Arial"/>
          <w:bCs/>
          <w:sz w:val="23"/>
          <w:szCs w:val="23"/>
        </w:rPr>
        <w:t xml:space="preserve">ą </w:t>
      </w:r>
      <w:r w:rsidR="007A1D4B" w:rsidRPr="00421D38">
        <w:rPr>
          <w:rFonts w:cs="Arial"/>
          <w:bCs/>
          <w:sz w:val="23"/>
          <w:szCs w:val="23"/>
        </w:rPr>
        <w:t>zde</w:t>
      </w:r>
      <w:r w:rsidR="005A2877" w:rsidRPr="00421D38">
        <w:rPr>
          <w:rFonts w:cs="Arial"/>
          <w:bCs/>
          <w:sz w:val="23"/>
          <w:szCs w:val="23"/>
        </w:rPr>
        <w:t>m</w:t>
      </w:r>
      <w:r w:rsidR="007A1D4B" w:rsidRPr="00421D38">
        <w:rPr>
          <w:rFonts w:cs="Arial"/>
          <w:bCs/>
          <w:sz w:val="23"/>
          <w:szCs w:val="23"/>
        </w:rPr>
        <w:t>on</w:t>
      </w:r>
      <w:r w:rsidR="005A2877" w:rsidRPr="00421D38">
        <w:rPr>
          <w:rFonts w:cs="Arial"/>
          <w:bCs/>
          <w:sz w:val="23"/>
          <w:szCs w:val="23"/>
        </w:rPr>
        <w:t>t</w:t>
      </w:r>
      <w:r w:rsidR="007A1D4B" w:rsidRPr="00421D38">
        <w:rPr>
          <w:rFonts w:cs="Arial"/>
          <w:bCs/>
          <w:sz w:val="23"/>
          <w:szCs w:val="23"/>
        </w:rPr>
        <w:t xml:space="preserve">owane </w:t>
      </w:r>
      <w:r w:rsidR="00CA6C58" w:rsidRPr="00421D38">
        <w:rPr>
          <w:rFonts w:cs="Arial"/>
          <w:bCs/>
          <w:sz w:val="23"/>
          <w:szCs w:val="23"/>
        </w:rPr>
        <w:t xml:space="preserve">z pojazdu </w:t>
      </w:r>
      <w:r w:rsidR="00637C9D" w:rsidRPr="00421D38">
        <w:rPr>
          <w:rFonts w:cs="Arial"/>
          <w:bCs/>
          <w:sz w:val="23"/>
          <w:szCs w:val="23"/>
        </w:rPr>
        <w:t>elementy i cz</w:t>
      </w:r>
      <w:r w:rsidR="00637C9D" w:rsidRPr="00421D38">
        <w:rPr>
          <w:rFonts w:eastAsia="TimesNewRoman" w:cs="Arial"/>
          <w:bCs/>
          <w:sz w:val="23"/>
          <w:szCs w:val="23"/>
        </w:rPr>
        <w:t>ęś</w:t>
      </w:r>
      <w:r w:rsidR="00637C9D" w:rsidRPr="00421D38">
        <w:rPr>
          <w:rFonts w:cs="Arial"/>
          <w:bCs/>
          <w:sz w:val="23"/>
          <w:szCs w:val="23"/>
        </w:rPr>
        <w:t>ci stwarzaj</w:t>
      </w:r>
      <w:r w:rsidR="00637C9D" w:rsidRPr="00421D38">
        <w:rPr>
          <w:rFonts w:eastAsia="TimesNewRoman" w:cs="Arial"/>
          <w:bCs/>
          <w:sz w:val="23"/>
          <w:szCs w:val="23"/>
        </w:rPr>
        <w:t>ą</w:t>
      </w:r>
      <w:r w:rsidR="00637C9D" w:rsidRPr="00421D38">
        <w:rPr>
          <w:rFonts w:cs="Arial"/>
          <w:bCs/>
          <w:sz w:val="23"/>
          <w:szCs w:val="23"/>
        </w:rPr>
        <w:t>ce zagro</w:t>
      </w:r>
      <w:r w:rsidR="00637C9D" w:rsidRPr="00421D38">
        <w:rPr>
          <w:rFonts w:eastAsia="TimesNewRoman" w:cs="Arial"/>
          <w:bCs/>
          <w:sz w:val="23"/>
          <w:szCs w:val="23"/>
        </w:rPr>
        <w:t>ż</w:t>
      </w:r>
      <w:r w:rsidR="00637C9D" w:rsidRPr="00421D38">
        <w:rPr>
          <w:rFonts w:cs="Arial"/>
          <w:bCs/>
          <w:sz w:val="23"/>
          <w:szCs w:val="23"/>
        </w:rPr>
        <w:t>enie bezpiecze</w:t>
      </w:r>
      <w:r w:rsidR="00637C9D" w:rsidRPr="00421D38">
        <w:rPr>
          <w:rFonts w:eastAsia="TimesNewRoman" w:cs="Arial"/>
          <w:bCs/>
          <w:sz w:val="23"/>
          <w:szCs w:val="23"/>
        </w:rPr>
        <w:t>ń</w:t>
      </w:r>
      <w:r w:rsidR="00637C9D" w:rsidRPr="00421D38">
        <w:rPr>
          <w:rFonts w:cs="Arial"/>
          <w:bCs/>
          <w:sz w:val="23"/>
          <w:szCs w:val="23"/>
        </w:rPr>
        <w:t>stwa lub po</w:t>
      </w:r>
      <w:r w:rsidR="00637C9D" w:rsidRPr="00421D38">
        <w:rPr>
          <w:rFonts w:eastAsia="TimesNewRoman" w:cs="Arial"/>
          <w:bCs/>
          <w:sz w:val="23"/>
          <w:szCs w:val="23"/>
        </w:rPr>
        <w:t>ż</w:t>
      </w:r>
      <w:r w:rsidR="00637C9D" w:rsidRPr="00421D38">
        <w:rPr>
          <w:rFonts w:cs="Arial"/>
          <w:bCs/>
          <w:sz w:val="23"/>
          <w:szCs w:val="23"/>
        </w:rPr>
        <w:t>arowe,</w:t>
      </w:r>
      <w:r w:rsidR="005A2877" w:rsidRPr="00421D38">
        <w:rPr>
          <w:rFonts w:cs="Arial"/>
          <w:bCs/>
          <w:sz w:val="23"/>
          <w:szCs w:val="23"/>
        </w:rPr>
        <w:t xml:space="preserve"> </w:t>
      </w:r>
      <w:r w:rsidR="00637C9D" w:rsidRPr="00421D38">
        <w:rPr>
          <w:rFonts w:cs="Arial"/>
          <w:bCs/>
          <w:sz w:val="23"/>
          <w:szCs w:val="23"/>
        </w:rPr>
        <w:t>w tym</w:t>
      </w:r>
      <w:r w:rsidR="00CA6C58" w:rsidRPr="00421D38">
        <w:rPr>
          <w:rFonts w:cs="Arial"/>
          <w:bCs/>
          <w:sz w:val="23"/>
          <w:szCs w:val="23"/>
        </w:rPr>
        <w:t xml:space="preserve"> </w:t>
      </w:r>
      <w:r w:rsidR="00637C9D" w:rsidRPr="00421D38">
        <w:rPr>
          <w:rFonts w:cs="Arial"/>
          <w:bCs/>
          <w:sz w:val="23"/>
          <w:szCs w:val="23"/>
        </w:rPr>
        <w:t>poduszki powietrzne, napinacze pasów oraz elementy zawieraj</w:t>
      </w:r>
      <w:r w:rsidR="00637C9D" w:rsidRPr="00421D38">
        <w:rPr>
          <w:rFonts w:eastAsia="TimesNewRoman" w:cs="Arial"/>
          <w:bCs/>
          <w:sz w:val="23"/>
          <w:szCs w:val="23"/>
        </w:rPr>
        <w:t>ą</w:t>
      </w:r>
      <w:r w:rsidR="00637C9D" w:rsidRPr="00421D38">
        <w:rPr>
          <w:rFonts w:cs="Arial"/>
          <w:bCs/>
          <w:sz w:val="23"/>
          <w:szCs w:val="23"/>
        </w:rPr>
        <w:t>ce materiały</w:t>
      </w:r>
      <w:r w:rsidR="00CA6C58" w:rsidRPr="00421D38">
        <w:rPr>
          <w:rFonts w:cs="Arial"/>
          <w:bCs/>
          <w:sz w:val="23"/>
          <w:szCs w:val="23"/>
        </w:rPr>
        <w:t xml:space="preserve"> </w:t>
      </w:r>
      <w:r w:rsidR="00637C9D" w:rsidRPr="00421D38">
        <w:rPr>
          <w:rFonts w:cs="Arial"/>
          <w:bCs/>
          <w:sz w:val="23"/>
          <w:szCs w:val="23"/>
        </w:rPr>
        <w:t>wybuchowe.</w:t>
      </w:r>
      <w:r w:rsidR="00306AB6" w:rsidRPr="00421D38">
        <w:rPr>
          <w:rFonts w:cs="Arial"/>
          <w:bCs/>
          <w:sz w:val="23"/>
          <w:szCs w:val="23"/>
        </w:rPr>
        <w:t xml:space="preserve"> </w:t>
      </w:r>
    </w:p>
    <w:p w14:paraId="707BD811" w14:textId="57B49C2A" w:rsidR="003552B6" w:rsidRPr="00421D38" w:rsidRDefault="00CA6C58" w:rsidP="00037005">
      <w:pPr>
        <w:autoSpaceDE w:val="0"/>
        <w:autoSpaceDN w:val="0"/>
        <w:adjustRightInd w:val="0"/>
        <w:spacing w:after="0" w:line="240" w:lineRule="auto"/>
        <w:rPr>
          <w:rFonts w:cs="Arial"/>
          <w:sz w:val="23"/>
          <w:szCs w:val="23"/>
        </w:rPr>
      </w:pPr>
      <w:r w:rsidRPr="00421D38">
        <w:rPr>
          <w:rFonts w:cs="Arial"/>
          <w:bCs/>
          <w:sz w:val="23"/>
          <w:szCs w:val="23"/>
        </w:rPr>
        <w:t>I.</w:t>
      </w:r>
      <w:r w:rsidR="00C15574" w:rsidRPr="00421D38">
        <w:rPr>
          <w:rFonts w:cs="Arial"/>
          <w:bCs/>
          <w:sz w:val="23"/>
          <w:szCs w:val="23"/>
        </w:rPr>
        <w:t>3</w:t>
      </w:r>
      <w:r w:rsidRPr="00421D38">
        <w:rPr>
          <w:rFonts w:cs="Arial"/>
          <w:bCs/>
          <w:sz w:val="23"/>
          <w:szCs w:val="23"/>
        </w:rPr>
        <w:t>.3.</w:t>
      </w:r>
      <w:r w:rsidRPr="00421D38">
        <w:rPr>
          <w:rFonts w:cs="Arial"/>
          <w:b/>
          <w:bCs/>
          <w:sz w:val="23"/>
          <w:szCs w:val="23"/>
        </w:rPr>
        <w:t xml:space="preserve"> </w:t>
      </w:r>
      <w:r w:rsidR="00637C9D" w:rsidRPr="00421D38">
        <w:rPr>
          <w:rFonts w:cs="Arial"/>
          <w:sz w:val="23"/>
          <w:szCs w:val="23"/>
        </w:rPr>
        <w:t xml:space="preserve">Etap III – osuszanie pojazdu </w:t>
      </w:r>
      <w:r w:rsidRPr="00421D38">
        <w:rPr>
          <w:rFonts w:cs="Arial"/>
          <w:sz w:val="23"/>
          <w:szCs w:val="23"/>
        </w:rPr>
        <w:t xml:space="preserve">i usuwanie z pojazdu </w:t>
      </w:r>
      <w:r w:rsidR="003552B6" w:rsidRPr="00421D38">
        <w:rPr>
          <w:rFonts w:cs="Arial"/>
          <w:sz w:val="23"/>
          <w:szCs w:val="23"/>
        </w:rPr>
        <w:t>substancji niebezpiecznych</w:t>
      </w:r>
      <w:r w:rsidR="00FF28F5" w:rsidRPr="00421D38">
        <w:rPr>
          <w:rFonts w:cs="Arial"/>
          <w:sz w:val="23"/>
          <w:szCs w:val="23"/>
        </w:rPr>
        <w:t xml:space="preserve"> i</w:t>
      </w:r>
      <w:r w:rsidR="00C44390" w:rsidRPr="00421D38">
        <w:rPr>
          <w:rFonts w:cs="Arial"/>
          <w:sz w:val="23"/>
          <w:szCs w:val="23"/>
        </w:rPr>
        <w:t> </w:t>
      </w:r>
      <w:r w:rsidR="00FF28F5" w:rsidRPr="00421D38">
        <w:rPr>
          <w:rFonts w:cs="Arial"/>
          <w:sz w:val="23"/>
          <w:szCs w:val="23"/>
        </w:rPr>
        <w:t xml:space="preserve"> poszczególnych elementów</w:t>
      </w:r>
      <w:r w:rsidR="009800EC" w:rsidRPr="00421D38">
        <w:rPr>
          <w:rFonts w:cs="Arial"/>
          <w:sz w:val="23"/>
          <w:szCs w:val="23"/>
        </w:rPr>
        <w:t>:</w:t>
      </w:r>
    </w:p>
    <w:p w14:paraId="247A835E" w14:textId="04A5A4DD" w:rsidR="003552B6" w:rsidRPr="00421D38" w:rsidRDefault="003552B6" w:rsidP="00037005">
      <w:pPr>
        <w:autoSpaceDE w:val="0"/>
        <w:autoSpaceDN w:val="0"/>
        <w:adjustRightInd w:val="0"/>
        <w:spacing w:after="0" w:line="240" w:lineRule="auto"/>
        <w:rPr>
          <w:rFonts w:cs="Arial"/>
          <w:sz w:val="23"/>
          <w:szCs w:val="23"/>
        </w:rPr>
      </w:pPr>
      <w:r w:rsidRPr="00421D38">
        <w:rPr>
          <w:rFonts w:cs="Arial"/>
          <w:sz w:val="23"/>
          <w:szCs w:val="23"/>
        </w:rPr>
        <w:t>W hali demonta</w:t>
      </w:r>
      <w:r w:rsidRPr="00421D38">
        <w:rPr>
          <w:rFonts w:eastAsia="TimesNewRoman" w:cs="Arial"/>
          <w:sz w:val="23"/>
          <w:szCs w:val="23"/>
        </w:rPr>
        <w:t>ż</w:t>
      </w:r>
      <w:r w:rsidRPr="00421D38">
        <w:rPr>
          <w:rFonts w:cs="Arial"/>
          <w:sz w:val="23"/>
          <w:szCs w:val="23"/>
        </w:rPr>
        <w:t>u</w:t>
      </w:r>
      <w:r w:rsidR="008479EE" w:rsidRPr="00421D38">
        <w:rPr>
          <w:rFonts w:cs="Arial"/>
          <w:sz w:val="23"/>
          <w:szCs w:val="23"/>
        </w:rPr>
        <w:t xml:space="preserve"> pojazdu</w:t>
      </w:r>
      <w:r w:rsidR="004A0AB4" w:rsidRPr="00421D38">
        <w:rPr>
          <w:rFonts w:cs="Arial"/>
          <w:sz w:val="23"/>
          <w:szCs w:val="23"/>
        </w:rPr>
        <w:t xml:space="preserve"> w sektorze III</w:t>
      </w:r>
      <w:r w:rsidRPr="00421D38">
        <w:rPr>
          <w:rFonts w:cs="Arial"/>
          <w:sz w:val="23"/>
          <w:szCs w:val="23"/>
        </w:rPr>
        <w:t>, na wyznaczonym stanowisku wyposa</w:t>
      </w:r>
      <w:r w:rsidRPr="00421D38">
        <w:rPr>
          <w:rFonts w:eastAsia="TimesNewRoman" w:cs="Arial"/>
          <w:sz w:val="23"/>
          <w:szCs w:val="23"/>
        </w:rPr>
        <w:t>ż</w:t>
      </w:r>
      <w:r w:rsidRPr="00421D38">
        <w:rPr>
          <w:rFonts w:cs="Arial"/>
          <w:sz w:val="23"/>
          <w:szCs w:val="23"/>
        </w:rPr>
        <w:t>onym w</w:t>
      </w:r>
      <w:r w:rsidR="00C44390" w:rsidRPr="00421D38">
        <w:rPr>
          <w:rFonts w:cs="Arial"/>
          <w:sz w:val="23"/>
          <w:szCs w:val="23"/>
        </w:rPr>
        <w:t> </w:t>
      </w:r>
      <w:r w:rsidRPr="00421D38">
        <w:rPr>
          <w:rFonts w:cs="Arial"/>
          <w:sz w:val="23"/>
          <w:szCs w:val="23"/>
        </w:rPr>
        <w:t xml:space="preserve"> urz</w:t>
      </w:r>
      <w:r w:rsidRPr="00421D38">
        <w:rPr>
          <w:rFonts w:eastAsia="TimesNewRoman" w:cs="Arial"/>
          <w:sz w:val="23"/>
          <w:szCs w:val="23"/>
        </w:rPr>
        <w:t>ą</w:t>
      </w:r>
      <w:r w:rsidRPr="00421D38">
        <w:rPr>
          <w:rFonts w:cs="Arial"/>
          <w:sz w:val="23"/>
          <w:szCs w:val="23"/>
        </w:rPr>
        <w:t xml:space="preserve">dzenia do osuszania pojazdów </w:t>
      </w:r>
      <w:r w:rsidR="008243EB" w:rsidRPr="00421D38">
        <w:rPr>
          <w:rFonts w:cs="Arial"/>
          <w:sz w:val="23"/>
          <w:szCs w:val="23"/>
        </w:rPr>
        <w:t>oraz</w:t>
      </w:r>
      <w:r w:rsidRPr="00421D38">
        <w:rPr>
          <w:rFonts w:eastAsia="TimesNewRoman" w:cs="Arial"/>
          <w:sz w:val="23"/>
          <w:szCs w:val="23"/>
        </w:rPr>
        <w:t xml:space="preserve"> </w:t>
      </w:r>
      <w:r w:rsidRPr="00421D38">
        <w:rPr>
          <w:rFonts w:cs="Arial"/>
          <w:sz w:val="23"/>
          <w:szCs w:val="23"/>
        </w:rPr>
        <w:t>specjalistyczn</w:t>
      </w:r>
      <w:r w:rsidR="008243EB" w:rsidRPr="00421D38">
        <w:rPr>
          <w:rFonts w:cs="Arial"/>
          <w:sz w:val="23"/>
          <w:szCs w:val="23"/>
        </w:rPr>
        <w:t>e</w:t>
      </w:r>
      <w:r w:rsidRPr="00421D38">
        <w:rPr>
          <w:rFonts w:cs="Arial"/>
          <w:sz w:val="23"/>
          <w:szCs w:val="23"/>
        </w:rPr>
        <w:t xml:space="preserve"> urz</w:t>
      </w:r>
      <w:r w:rsidRPr="00421D38">
        <w:rPr>
          <w:rFonts w:eastAsia="TimesNewRoman" w:cs="Arial"/>
          <w:sz w:val="23"/>
          <w:szCs w:val="23"/>
        </w:rPr>
        <w:t>ą</w:t>
      </w:r>
      <w:r w:rsidRPr="00421D38">
        <w:rPr>
          <w:rFonts w:cs="Arial"/>
          <w:sz w:val="23"/>
          <w:szCs w:val="23"/>
        </w:rPr>
        <w:t>dze</w:t>
      </w:r>
      <w:r w:rsidR="008243EB" w:rsidRPr="00421D38">
        <w:rPr>
          <w:rFonts w:cs="Arial"/>
          <w:sz w:val="23"/>
          <w:szCs w:val="23"/>
        </w:rPr>
        <w:t>nia</w:t>
      </w:r>
      <w:r w:rsidRPr="00421D38">
        <w:rPr>
          <w:rFonts w:eastAsia="TimesNewRoman" w:cs="Arial"/>
          <w:sz w:val="23"/>
          <w:szCs w:val="23"/>
        </w:rPr>
        <w:t xml:space="preserve"> </w:t>
      </w:r>
      <w:r w:rsidRPr="00421D38">
        <w:rPr>
          <w:rFonts w:cs="Arial"/>
          <w:sz w:val="23"/>
          <w:szCs w:val="23"/>
        </w:rPr>
        <w:t xml:space="preserve">następować </w:t>
      </w:r>
      <w:r w:rsidR="00637C9D" w:rsidRPr="00421D38">
        <w:rPr>
          <w:rFonts w:cs="Arial"/>
          <w:sz w:val="23"/>
          <w:szCs w:val="23"/>
        </w:rPr>
        <w:t>b</w:t>
      </w:r>
      <w:r w:rsidR="00637C9D" w:rsidRPr="00421D38">
        <w:rPr>
          <w:rFonts w:eastAsia="TimesNewRoman" w:cs="Arial"/>
          <w:sz w:val="23"/>
          <w:szCs w:val="23"/>
        </w:rPr>
        <w:t>ę</w:t>
      </w:r>
      <w:r w:rsidR="00637C9D" w:rsidRPr="00421D38">
        <w:rPr>
          <w:rFonts w:cs="Arial"/>
          <w:sz w:val="23"/>
          <w:szCs w:val="23"/>
        </w:rPr>
        <w:t>dzie usuwanie z pojazdu</w:t>
      </w:r>
      <w:r w:rsidR="00FF28F5" w:rsidRPr="00421D38">
        <w:rPr>
          <w:rFonts w:cs="Arial"/>
          <w:sz w:val="23"/>
          <w:szCs w:val="23"/>
        </w:rPr>
        <w:t xml:space="preserve"> </w:t>
      </w:r>
      <w:r w:rsidRPr="00421D38">
        <w:rPr>
          <w:rFonts w:cs="Arial"/>
          <w:sz w:val="23"/>
          <w:szCs w:val="23"/>
        </w:rPr>
        <w:t>paliw i płynów eksploatacyjnych</w:t>
      </w:r>
      <w:r w:rsidR="00E40557" w:rsidRPr="00421D38">
        <w:rPr>
          <w:rFonts w:cs="Arial"/>
          <w:sz w:val="23"/>
          <w:szCs w:val="23"/>
        </w:rPr>
        <w:t xml:space="preserve"> oraz</w:t>
      </w:r>
      <w:r w:rsidR="00FF28F5" w:rsidRPr="00421D38">
        <w:rPr>
          <w:rFonts w:cs="Arial"/>
          <w:sz w:val="23"/>
          <w:szCs w:val="23"/>
        </w:rPr>
        <w:t xml:space="preserve"> czynnika chłodzącego z</w:t>
      </w:r>
      <w:r w:rsidR="00C44390" w:rsidRPr="00421D38">
        <w:rPr>
          <w:rFonts w:cs="Arial"/>
          <w:sz w:val="23"/>
          <w:szCs w:val="23"/>
        </w:rPr>
        <w:t> </w:t>
      </w:r>
      <w:r w:rsidR="00FF28F5" w:rsidRPr="00421D38">
        <w:rPr>
          <w:rFonts w:cs="Arial"/>
          <w:sz w:val="23"/>
          <w:szCs w:val="23"/>
        </w:rPr>
        <w:t xml:space="preserve"> urządzeń klimatyzacyjnych</w:t>
      </w:r>
      <w:r w:rsidR="00AD3FD6" w:rsidRPr="00421D38">
        <w:rPr>
          <w:rFonts w:cs="Arial"/>
          <w:sz w:val="23"/>
          <w:szCs w:val="23"/>
        </w:rPr>
        <w:t xml:space="preserve">, </w:t>
      </w:r>
      <w:r w:rsidR="00DC1E37" w:rsidRPr="00421D38">
        <w:rPr>
          <w:rFonts w:cs="Arial"/>
          <w:sz w:val="23"/>
          <w:szCs w:val="23"/>
        </w:rPr>
        <w:t>itp.:</w:t>
      </w:r>
    </w:p>
    <w:p w14:paraId="0B0E68F2" w14:textId="040021DB" w:rsidR="00E40557" w:rsidRPr="00421D38" w:rsidRDefault="00E40557"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paliwa ciekłe,</w:t>
      </w:r>
    </w:p>
    <w:p w14:paraId="11A14ED6" w14:textId="42626788" w:rsidR="00F712C0" w:rsidRPr="00421D38" w:rsidRDefault="00F712C0"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zbiorniki gazu wraz z paliwem gazowym LPG, który po zdemontowaniu zostanie opróżniony za pomoc</w:t>
      </w:r>
      <w:r w:rsidRPr="00421D38">
        <w:rPr>
          <w:rFonts w:eastAsia="TimesNewRoman" w:cs="Arial"/>
          <w:sz w:val="23"/>
          <w:szCs w:val="23"/>
        </w:rPr>
        <w:t xml:space="preserve">ą </w:t>
      </w:r>
      <w:r w:rsidRPr="00421D38">
        <w:rPr>
          <w:rFonts w:cs="Arial"/>
          <w:sz w:val="23"/>
          <w:szCs w:val="23"/>
        </w:rPr>
        <w:t>profesjonalnego urz</w:t>
      </w:r>
      <w:r w:rsidRPr="00421D38">
        <w:rPr>
          <w:rFonts w:eastAsia="TimesNewRoman" w:cs="Arial"/>
          <w:sz w:val="23"/>
          <w:szCs w:val="23"/>
        </w:rPr>
        <w:t>ą</w:t>
      </w:r>
      <w:r w:rsidRPr="00421D38">
        <w:rPr>
          <w:rFonts w:cs="Arial"/>
          <w:sz w:val="23"/>
          <w:szCs w:val="23"/>
        </w:rPr>
        <w:t xml:space="preserve">dzenia do osuszania gazu, </w:t>
      </w:r>
    </w:p>
    <w:p w14:paraId="42DCBD71" w14:textId="55696F70" w:rsidR="00637C9D" w:rsidRPr="00421D38" w:rsidRDefault="00F1309A"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ole</w:t>
      </w:r>
      <w:r w:rsidR="00CE5CDF" w:rsidRPr="00421D38">
        <w:rPr>
          <w:rFonts w:cs="Arial"/>
          <w:sz w:val="23"/>
          <w:szCs w:val="23"/>
        </w:rPr>
        <w:t xml:space="preserve">je </w:t>
      </w:r>
      <w:r w:rsidR="00637C9D" w:rsidRPr="00421D38">
        <w:rPr>
          <w:rFonts w:cs="Arial"/>
          <w:sz w:val="23"/>
          <w:szCs w:val="23"/>
        </w:rPr>
        <w:t>silnikow</w:t>
      </w:r>
      <w:r w:rsidR="00CE5CDF" w:rsidRPr="00421D38">
        <w:rPr>
          <w:rFonts w:cs="Arial"/>
          <w:sz w:val="23"/>
          <w:szCs w:val="23"/>
        </w:rPr>
        <w:t>e</w:t>
      </w:r>
      <w:r w:rsidR="00637C9D" w:rsidRPr="00421D38">
        <w:rPr>
          <w:rFonts w:cs="Arial"/>
          <w:sz w:val="23"/>
          <w:szCs w:val="23"/>
        </w:rPr>
        <w:t>, przekładniow</w:t>
      </w:r>
      <w:r w:rsidR="00CE5CDF" w:rsidRPr="00421D38">
        <w:rPr>
          <w:rFonts w:cs="Arial"/>
          <w:sz w:val="23"/>
          <w:szCs w:val="23"/>
        </w:rPr>
        <w:t>e</w:t>
      </w:r>
      <w:r w:rsidR="00637C9D" w:rsidRPr="00421D38">
        <w:rPr>
          <w:rFonts w:cs="Arial"/>
          <w:sz w:val="23"/>
          <w:szCs w:val="23"/>
        </w:rPr>
        <w:t>, hydrauliczn</w:t>
      </w:r>
      <w:r w:rsidR="00CE5CDF" w:rsidRPr="00421D38">
        <w:rPr>
          <w:rFonts w:cs="Arial"/>
          <w:sz w:val="23"/>
          <w:szCs w:val="23"/>
        </w:rPr>
        <w:t>e</w:t>
      </w:r>
      <w:r w:rsidR="00637C9D" w:rsidRPr="00421D38">
        <w:rPr>
          <w:rFonts w:cs="Arial"/>
          <w:sz w:val="23"/>
          <w:szCs w:val="23"/>
        </w:rPr>
        <w:t xml:space="preserve">, </w:t>
      </w:r>
    </w:p>
    <w:p w14:paraId="295C745D" w14:textId="4773EB82" w:rsidR="00FF28F5" w:rsidRPr="00421D38" w:rsidRDefault="00FF28F5"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płyn</w:t>
      </w:r>
      <w:r w:rsidR="00CE5CDF" w:rsidRPr="00421D38">
        <w:rPr>
          <w:rFonts w:cs="Arial"/>
          <w:sz w:val="23"/>
          <w:szCs w:val="23"/>
        </w:rPr>
        <w:t>y</w:t>
      </w:r>
      <w:r w:rsidRPr="00421D38">
        <w:rPr>
          <w:rFonts w:cs="Arial"/>
          <w:sz w:val="23"/>
          <w:szCs w:val="23"/>
        </w:rPr>
        <w:t xml:space="preserve"> hamulcow</w:t>
      </w:r>
      <w:r w:rsidR="00CE5CDF" w:rsidRPr="00421D38">
        <w:rPr>
          <w:rFonts w:cs="Arial"/>
          <w:sz w:val="23"/>
          <w:szCs w:val="23"/>
        </w:rPr>
        <w:t>e</w:t>
      </w:r>
      <w:r w:rsidRPr="00421D38">
        <w:rPr>
          <w:rFonts w:cs="Arial"/>
          <w:sz w:val="23"/>
          <w:szCs w:val="23"/>
        </w:rPr>
        <w:t xml:space="preserve">, </w:t>
      </w:r>
      <w:r w:rsidR="00CE5CDF" w:rsidRPr="00421D38">
        <w:rPr>
          <w:rFonts w:cs="Arial"/>
          <w:sz w:val="23"/>
          <w:szCs w:val="23"/>
        </w:rPr>
        <w:t xml:space="preserve">płyny </w:t>
      </w:r>
      <w:r w:rsidRPr="00421D38">
        <w:rPr>
          <w:rFonts w:cs="Arial"/>
          <w:sz w:val="23"/>
          <w:szCs w:val="23"/>
        </w:rPr>
        <w:t xml:space="preserve">ze spryskiwaczy, </w:t>
      </w:r>
      <w:r w:rsidR="00CE5CDF" w:rsidRPr="00421D38">
        <w:rPr>
          <w:rFonts w:cs="Arial"/>
          <w:sz w:val="23"/>
          <w:szCs w:val="23"/>
        </w:rPr>
        <w:t xml:space="preserve">płyny </w:t>
      </w:r>
      <w:r w:rsidRPr="00421D38">
        <w:rPr>
          <w:rFonts w:cs="Arial"/>
          <w:sz w:val="23"/>
          <w:szCs w:val="23"/>
        </w:rPr>
        <w:t>chłodnicz</w:t>
      </w:r>
      <w:r w:rsidR="00CE5CDF" w:rsidRPr="00421D38">
        <w:rPr>
          <w:rFonts w:cs="Arial"/>
          <w:sz w:val="23"/>
          <w:szCs w:val="23"/>
        </w:rPr>
        <w:t>e</w:t>
      </w:r>
      <w:r w:rsidRPr="00421D38">
        <w:rPr>
          <w:rFonts w:cs="Arial"/>
          <w:sz w:val="23"/>
          <w:szCs w:val="23"/>
        </w:rPr>
        <w:t xml:space="preserve">, </w:t>
      </w:r>
    </w:p>
    <w:p w14:paraId="5AE8E53B" w14:textId="3AA1D5A0" w:rsidR="006B0DE3" w:rsidRPr="00421D38" w:rsidRDefault="00FF28F5"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czynnika chłodzącego</w:t>
      </w:r>
      <w:r w:rsidR="00637C9D" w:rsidRPr="00421D38">
        <w:rPr>
          <w:rFonts w:cs="Arial"/>
          <w:sz w:val="23"/>
          <w:szCs w:val="23"/>
        </w:rPr>
        <w:t xml:space="preserve"> (freon) zawart</w:t>
      </w:r>
      <w:r w:rsidRPr="00421D38">
        <w:rPr>
          <w:rFonts w:cs="Arial"/>
          <w:sz w:val="23"/>
          <w:szCs w:val="23"/>
        </w:rPr>
        <w:t>ego</w:t>
      </w:r>
      <w:r w:rsidR="00637C9D" w:rsidRPr="00421D38">
        <w:rPr>
          <w:rFonts w:cs="Arial"/>
          <w:sz w:val="23"/>
          <w:szCs w:val="23"/>
        </w:rPr>
        <w:t xml:space="preserve"> w układach klimatyzacyjnych</w:t>
      </w:r>
      <w:r w:rsidR="00D94500" w:rsidRPr="00421D38">
        <w:rPr>
          <w:rFonts w:cs="Arial"/>
          <w:sz w:val="23"/>
          <w:szCs w:val="23"/>
        </w:rPr>
        <w:t xml:space="preserve">, </w:t>
      </w:r>
    </w:p>
    <w:p w14:paraId="00F4A6AC" w14:textId="77777777" w:rsidR="00F712C0" w:rsidRPr="00421D38" w:rsidRDefault="00D94500"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 xml:space="preserve">układy klimatyzacyjne, </w:t>
      </w:r>
    </w:p>
    <w:p w14:paraId="524D3743" w14:textId="77777777" w:rsidR="00F712C0" w:rsidRPr="00421D38" w:rsidRDefault="00D94500"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 xml:space="preserve">kondensatory, </w:t>
      </w:r>
    </w:p>
    <w:p w14:paraId="5DA54E4B" w14:textId="4AB469FD" w:rsidR="00F712C0" w:rsidRPr="00421D38" w:rsidRDefault="00F712C0"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akumulatory wraz z elektrolitem,</w:t>
      </w:r>
    </w:p>
    <w:p w14:paraId="12ECA9D3" w14:textId="77777777" w:rsidR="00F712C0" w:rsidRPr="00421D38" w:rsidRDefault="00D94500"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 xml:space="preserve">katalizatory spalin, </w:t>
      </w:r>
    </w:p>
    <w:p w14:paraId="4BD01CAD" w14:textId="77777777" w:rsidR="00F712C0" w:rsidRPr="00421D38" w:rsidRDefault="00D94500"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 xml:space="preserve">elementy zawierające rtęć, </w:t>
      </w:r>
    </w:p>
    <w:p w14:paraId="53F86DB7" w14:textId="77777777" w:rsidR="00F712C0" w:rsidRPr="00421D38" w:rsidRDefault="00503E96"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elementy zawieraj</w:t>
      </w:r>
      <w:r w:rsidRPr="00421D38">
        <w:rPr>
          <w:rFonts w:eastAsia="TimesNewRoman" w:cs="Arial"/>
          <w:sz w:val="23"/>
          <w:szCs w:val="23"/>
        </w:rPr>
        <w:t>ą</w:t>
      </w:r>
      <w:r w:rsidRPr="00421D38">
        <w:rPr>
          <w:rFonts w:cs="Arial"/>
          <w:sz w:val="23"/>
          <w:szCs w:val="23"/>
        </w:rPr>
        <w:t xml:space="preserve">ce </w:t>
      </w:r>
      <w:r w:rsidR="00D94500" w:rsidRPr="00421D38">
        <w:rPr>
          <w:rFonts w:cs="Arial"/>
          <w:sz w:val="23"/>
          <w:szCs w:val="23"/>
        </w:rPr>
        <w:t>azbest</w:t>
      </w:r>
      <w:r w:rsidR="00F712C0" w:rsidRPr="00421D38">
        <w:rPr>
          <w:rFonts w:cs="Arial"/>
          <w:sz w:val="23"/>
          <w:szCs w:val="23"/>
        </w:rPr>
        <w:t>,</w:t>
      </w:r>
    </w:p>
    <w:p w14:paraId="5B89F5E0" w14:textId="3CE90F30" w:rsidR="00503E96" w:rsidRPr="00421D38" w:rsidRDefault="00503E96"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cz</w:t>
      </w:r>
      <w:r w:rsidRPr="00421D38">
        <w:rPr>
          <w:rFonts w:eastAsia="TimesNewRoman" w:cs="Arial"/>
          <w:sz w:val="23"/>
          <w:szCs w:val="23"/>
        </w:rPr>
        <w:t>ęś</w:t>
      </w:r>
      <w:r w:rsidRPr="00421D38">
        <w:rPr>
          <w:rFonts w:cs="Arial"/>
          <w:sz w:val="23"/>
          <w:szCs w:val="23"/>
        </w:rPr>
        <w:t>ci zawieraj</w:t>
      </w:r>
      <w:r w:rsidRPr="00421D38">
        <w:rPr>
          <w:rFonts w:eastAsia="TimesNewRoman" w:cs="Arial"/>
          <w:sz w:val="23"/>
          <w:szCs w:val="23"/>
        </w:rPr>
        <w:t>ą</w:t>
      </w:r>
      <w:r w:rsidRPr="00421D38">
        <w:rPr>
          <w:rFonts w:cs="Arial"/>
          <w:sz w:val="23"/>
          <w:szCs w:val="23"/>
        </w:rPr>
        <w:t>ce metale ci</w:t>
      </w:r>
      <w:r w:rsidRPr="00421D38">
        <w:rPr>
          <w:rFonts w:eastAsia="TimesNewRoman" w:cs="Arial"/>
          <w:sz w:val="23"/>
          <w:szCs w:val="23"/>
        </w:rPr>
        <w:t>ęż</w:t>
      </w:r>
      <w:r w:rsidRPr="00421D38">
        <w:rPr>
          <w:rFonts w:cs="Arial"/>
          <w:sz w:val="23"/>
          <w:szCs w:val="23"/>
        </w:rPr>
        <w:t>kie.</w:t>
      </w:r>
    </w:p>
    <w:p w14:paraId="33AEF348" w14:textId="11675900" w:rsidR="001A639D" w:rsidRPr="00421D38" w:rsidRDefault="001A639D" w:rsidP="00037005">
      <w:pPr>
        <w:autoSpaceDE w:val="0"/>
        <w:autoSpaceDN w:val="0"/>
        <w:adjustRightInd w:val="0"/>
        <w:spacing w:after="0" w:line="240" w:lineRule="auto"/>
        <w:rPr>
          <w:rFonts w:cs="Arial"/>
          <w:sz w:val="23"/>
          <w:szCs w:val="23"/>
        </w:rPr>
      </w:pPr>
      <w:r w:rsidRPr="00421D38">
        <w:rPr>
          <w:rFonts w:cs="Arial"/>
          <w:sz w:val="23"/>
          <w:szCs w:val="23"/>
        </w:rPr>
        <w:t>Usunięte z pojazdu paliwa i płyny eksploatacyjne gromadzone będą w specjalistycznych, oznakowanych zbiornikach i kierowane do miejsc magazynowania</w:t>
      </w:r>
      <w:r w:rsidR="00F86DE1" w:rsidRPr="00421D38">
        <w:rPr>
          <w:rFonts w:cs="Arial"/>
          <w:sz w:val="23"/>
          <w:szCs w:val="23"/>
        </w:rPr>
        <w:t>,</w:t>
      </w:r>
      <w:r w:rsidRPr="00421D38">
        <w:rPr>
          <w:rFonts w:cs="Arial"/>
          <w:sz w:val="23"/>
          <w:szCs w:val="23"/>
        </w:rPr>
        <w:t xml:space="preserve"> usytuowanych </w:t>
      </w:r>
      <w:r w:rsidR="007A1D4B" w:rsidRPr="00421D38">
        <w:rPr>
          <w:rFonts w:cs="Arial"/>
          <w:sz w:val="23"/>
          <w:szCs w:val="23"/>
        </w:rPr>
        <w:t>w</w:t>
      </w:r>
      <w:r w:rsidR="00C44390" w:rsidRPr="00421D38">
        <w:rPr>
          <w:rFonts w:cs="Arial"/>
          <w:sz w:val="23"/>
          <w:szCs w:val="23"/>
        </w:rPr>
        <w:t> </w:t>
      </w:r>
      <w:r w:rsidRPr="00421D38">
        <w:rPr>
          <w:rFonts w:cs="Arial"/>
          <w:sz w:val="23"/>
          <w:szCs w:val="23"/>
        </w:rPr>
        <w:t xml:space="preserve"> magazynie odpadów niebezpiecznych.</w:t>
      </w:r>
    </w:p>
    <w:p w14:paraId="59B7EBBE" w14:textId="77777777" w:rsidR="00E40557" w:rsidRPr="00421D38" w:rsidRDefault="001A639D" w:rsidP="00037005">
      <w:pPr>
        <w:autoSpaceDE w:val="0"/>
        <w:autoSpaceDN w:val="0"/>
        <w:adjustRightInd w:val="0"/>
        <w:spacing w:after="0" w:line="240" w:lineRule="auto"/>
        <w:rPr>
          <w:rFonts w:cs="Arial"/>
          <w:sz w:val="23"/>
          <w:szCs w:val="23"/>
        </w:rPr>
      </w:pPr>
      <w:r w:rsidRPr="00421D38">
        <w:rPr>
          <w:rFonts w:cs="Arial"/>
          <w:sz w:val="23"/>
          <w:szCs w:val="23"/>
        </w:rPr>
        <w:t>P</w:t>
      </w:r>
      <w:r w:rsidR="00E40557" w:rsidRPr="00421D38">
        <w:rPr>
          <w:rFonts w:cs="Arial"/>
          <w:sz w:val="23"/>
          <w:szCs w:val="23"/>
        </w:rPr>
        <w:t xml:space="preserve">onadto, następować będzie wymontowanie z pojazdu poszczególnych elementów jego wyposażenia, w tym: </w:t>
      </w:r>
    </w:p>
    <w:p w14:paraId="2DBB74FF" w14:textId="77777777" w:rsidR="00637C9D" w:rsidRPr="00421D38" w:rsidRDefault="00637C9D" w:rsidP="00040179">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filtr</w:t>
      </w:r>
      <w:r w:rsidR="00FF28F5" w:rsidRPr="00421D38">
        <w:rPr>
          <w:rFonts w:cs="Arial"/>
          <w:sz w:val="23"/>
          <w:szCs w:val="23"/>
        </w:rPr>
        <w:t>ów</w:t>
      </w:r>
      <w:r w:rsidRPr="00421D38">
        <w:rPr>
          <w:rFonts w:cs="Arial"/>
          <w:sz w:val="23"/>
          <w:szCs w:val="23"/>
        </w:rPr>
        <w:t xml:space="preserve"> olejow</w:t>
      </w:r>
      <w:r w:rsidR="00FF28F5" w:rsidRPr="00421D38">
        <w:rPr>
          <w:rFonts w:cs="Arial"/>
          <w:sz w:val="23"/>
          <w:szCs w:val="23"/>
        </w:rPr>
        <w:t>ych</w:t>
      </w:r>
      <w:r w:rsidRPr="00421D38">
        <w:rPr>
          <w:rFonts w:cs="Arial"/>
          <w:sz w:val="23"/>
          <w:szCs w:val="23"/>
        </w:rPr>
        <w:t>,</w:t>
      </w:r>
    </w:p>
    <w:p w14:paraId="45E4530D" w14:textId="315F9438" w:rsidR="0097688C" w:rsidRPr="00421D38" w:rsidRDefault="00FF28F5" w:rsidP="00037005">
      <w:pPr>
        <w:pStyle w:val="Akapitzlist"/>
        <w:numPr>
          <w:ilvl w:val="0"/>
          <w:numId w:val="42"/>
        </w:numPr>
        <w:autoSpaceDE w:val="0"/>
        <w:autoSpaceDN w:val="0"/>
        <w:adjustRightInd w:val="0"/>
        <w:spacing w:after="0" w:line="240" w:lineRule="auto"/>
        <w:ind w:left="426"/>
        <w:rPr>
          <w:rFonts w:cs="Arial"/>
          <w:sz w:val="23"/>
          <w:szCs w:val="23"/>
        </w:rPr>
      </w:pPr>
      <w:r w:rsidRPr="00421D38">
        <w:rPr>
          <w:rFonts w:cs="Arial"/>
          <w:sz w:val="23"/>
          <w:szCs w:val="23"/>
        </w:rPr>
        <w:t>przedmiotów wyposażenia nadających się do ponownego</w:t>
      </w:r>
      <w:r w:rsidR="00E40557" w:rsidRPr="00421D38">
        <w:rPr>
          <w:rFonts w:cs="Arial"/>
          <w:sz w:val="23"/>
          <w:szCs w:val="23"/>
        </w:rPr>
        <w:t xml:space="preserve"> </w:t>
      </w:r>
      <w:r w:rsidRPr="00421D38">
        <w:rPr>
          <w:rFonts w:cs="Arial"/>
          <w:sz w:val="23"/>
          <w:szCs w:val="23"/>
        </w:rPr>
        <w:t>u</w:t>
      </w:r>
      <w:r w:rsidR="00E40557" w:rsidRPr="00421D38">
        <w:rPr>
          <w:rFonts w:cs="Arial"/>
          <w:sz w:val="23"/>
          <w:szCs w:val="23"/>
        </w:rPr>
        <w:t>ż</w:t>
      </w:r>
      <w:r w:rsidRPr="00421D38">
        <w:rPr>
          <w:rFonts w:cs="Arial"/>
          <w:sz w:val="23"/>
          <w:szCs w:val="23"/>
        </w:rPr>
        <w:t>ycia</w:t>
      </w:r>
      <w:r w:rsidR="00F86DE1" w:rsidRPr="00421D38">
        <w:rPr>
          <w:rFonts w:cs="Arial"/>
          <w:sz w:val="23"/>
          <w:szCs w:val="23"/>
        </w:rPr>
        <w:t>.</w:t>
      </w:r>
      <w:bookmarkStart w:id="18" w:name="_Hlk20734221"/>
    </w:p>
    <w:p w14:paraId="1A42BE29" w14:textId="60472701" w:rsidR="007244FB" w:rsidRPr="00421D38" w:rsidRDefault="007244FB" w:rsidP="00FF2B59">
      <w:pPr>
        <w:autoSpaceDE w:val="0"/>
        <w:autoSpaceDN w:val="0"/>
        <w:adjustRightInd w:val="0"/>
        <w:spacing w:after="0" w:line="240" w:lineRule="auto"/>
        <w:rPr>
          <w:rFonts w:cs="Arial"/>
          <w:b/>
          <w:bCs/>
          <w:sz w:val="23"/>
          <w:szCs w:val="23"/>
        </w:rPr>
      </w:pPr>
      <w:r w:rsidRPr="00421D38">
        <w:rPr>
          <w:rFonts w:cs="Arial"/>
          <w:bCs/>
          <w:sz w:val="23"/>
          <w:szCs w:val="23"/>
        </w:rPr>
        <w:t>I.</w:t>
      </w:r>
      <w:r w:rsidR="00C15574" w:rsidRPr="00421D38">
        <w:rPr>
          <w:rFonts w:cs="Arial"/>
          <w:bCs/>
          <w:sz w:val="23"/>
          <w:szCs w:val="23"/>
        </w:rPr>
        <w:t>3</w:t>
      </w:r>
      <w:r w:rsidRPr="00421D38">
        <w:rPr>
          <w:rFonts w:cs="Arial"/>
          <w:bCs/>
          <w:sz w:val="23"/>
          <w:szCs w:val="23"/>
        </w:rPr>
        <w:t>.</w:t>
      </w:r>
      <w:r w:rsidR="00962A84" w:rsidRPr="00421D38">
        <w:rPr>
          <w:rFonts w:cs="Arial"/>
          <w:bCs/>
          <w:sz w:val="23"/>
          <w:szCs w:val="23"/>
        </w:rPr>
        <w:t>4</w:t>
      </w:r>
      <w:r w:rsidRPr="00421D38">
        <w:rPr>
          <w:rFonts w:cs="Arial"/>
          <w:bCs/>
          <w:sz w:val="23"/>
          <w:szCs w:val="23"/>
        </w:rPr>
        <w:t>.</w:t>
      </w:r>
      <w:r w:rsidRPr="00421D38">
        <w:rPr>
          <w:rFonts w:cs="Arial"/>
          <w:b/>
          <w:bCs/>
          <w:sz w:val="23"/>
          <w:szCs w:val="23"/>
        </w:rPr>
        <w:t xml:space="preserve"> </w:t>
      </w:r>
      <w:r w:rsidRPr="00421D38">
        <w:rPr>
          <w:rFonts w:cs="Arial"/>
          <w:sz w:val="23"/>
          <w:szCs w:val="23"/>
        </w:rPr>
        <w:t xml:space="preserve">Etap IV - </w:t>
      </w:r>
      <w:r w:rsidR="00637C9D" w:rsidRPr="00421D38">
        <w:rPr>
          <w:rFonts w:cs="Arial"/>
          <w:sz w:val="23"/>
          <w:szCs w:val="23"/>
        </w:rPr>
        <w:t>demontaż właściwy pojazdu</w:t>
      </w:r>
      <w:r w:rsidR="009800EC" w:rsidRPr="00421D38">
        <w:rPr>
          <w:rFonts w:cs="Arial"/>
          <w:sz w:val="23"/>
          <w:szCs w:val="23"/>
        </w:rPr>
        <w:t>:</w:t>
      </w:r>
      <w:r w:rsidR="00637C9D" w:rsidRPr="00421D38">
        <w:rPr>
          <w:rFonts w:cs="Arial"/>
          <w:b/>
          <w:bCs/>
          <w:sz w:val="23"/>
          <w:szCs w:val="23"/>
        </w:rPr>
        <w:t xml:space="preserve"> </w:t>
      </w:r>
    </w:p>
    <w:bookmarkEnd w:id="18"/>
    <w:p w14:paraId="669652D1" w14:textId="04EC3FD9" w:rsidR="00637C9D" w:rsidRPr="00421D38" w:rsidRDefault="007244FB" w:rsidP="00037005">
      <w:pPr>
        <w:autoSpaceDE w:val="0"/>
        <w:autoSpaceDN w:val="0"/>
        <w:adjustRightInd w:val="0"/>
        <w:spacing w:after="0" w:line="240" w:lineRule="auto"/>
        <w:rPr>
          <w:rFonts w:cs="Arial"/>
          <w:sz w:val="23"/>
          <w:szCs w:val="23"/>
        </w:rPr>
      </w:pPr>
      <w:r w:rsidRPr="00421D38">
        <w:rPr>
          <w:rFonts w:cs="Arial"/>
          <w:sz w:val="23"/>
          <w:szCs w:val="23"/>
        </w:rPr>
        <w:t xml:space="preserve">Proces realizowany będzie </w:t>
      </w:r>
      <w:r w:rsidR="00637C9D" w:rsidRPr="00421D38">
        <w:rPr>
          <w:rFonts w:cs="Arial"/>
          <w:sz w:val="23"/>
          <w:szCs w:val="23"/>
        </w:rPr>
        <w:t>w hali demonta</w:t>
      </w:r>
      <w:r w:rsidR="00637C9D" w:rsidRPr="00421D38">
        <w:rPr>
          <w:rFonts w:eastAsia="TimesNewRoman" w:cs="Arial"/>
          <w:sz w:val="23"/>
          <w:szCs w:val="23"/>
        </w:rPr>
        <w:t>ż</w:t>
      </w:r>
      <w:r w:rsidR="00637C9D" w:rsidRPr="00421D38">
        <w:rPr>
          <w:rFonts w:cs="Arial"/>
          <w:sz w:val="23"/>
          <w:szCs w:val="23"/>
        </w:rPr>
        <w:t xml:space="preserve">u </w:t>
      </w:r>
      <w:r w:rsidR="006A458F" w:rsidRPr="00421D38">
        <w:rPr>
          <w:rFonts w:cs="Arial"/>
          <w:sz w:val="23"/>
          <w:szCs w:val="23"/>
        </w:rPr>
        <w:t xml:space="preserve">w sektorze IV </w:t>
      </w:r>
      <w:r w:rsidR="00637C9D" w:rsidRPr="00421D38">
        <w:rPr>
          <w:rFonts w:cs="Arial"/>
          <w:sz w:val="23"/>
          <w:szCs w:val="23"/>
        </w:rPr>
        <w:t>i b</w:t>
      </w:r>
      <w:r w:rsidR="00637C9D" w:rsidRPr="00421D38">
        <w:rPr>
          <w:rFonts w:eastAsia="TimesNewRoman" w:cs="Arial"/>
          <w:sz w:val="23"/>
          <w:szCs w:val="23"/>
        </w:rPr>
        <w:t>ę</w:t>
      </w:r>
      <w:r w:rsidR="00637C9D" w:rsidRPr="00421D38">
        <w:rPr>
          <w:rFonts w:cs="Arial"/>
          <w:sz w:val="23"/>
          <w:szCs w:val="23"/>
        </w:rPr>
        <w:t>dzie</w:t>
      </w:r>
      <w:r w:rsidRPr="00421D38">
        <w:rPr>
          <w:rFonts w:cs="Arial"/>
          <w:sz w:val="23"/>
          <w:szCs w:val="23"/>
        </w:rPr>
        <w:t xml:space="preserve"> </w:t>
      </w:r>
      <w:r w:rsidR="00637C9D" w:rsidRPr="00421D38">
        <w:rPr>
          <w:rFonts w:cs="Arial"/>
          <w:sz w:val="23"/>
          <w:szCs w:val="23"/>
        </w:rPr>
        <w:t>obejmowa</w:t>
      </w:r>
      <w:r w:rsidRPr="00421D38">
        <w:rPr>
          <w:rFonts w:cs="Arial"/>
          <w:sz w:val="23"/>
          <w:szCs w:val="23"/>
        </w:rPr>
        <w:t>ł</w:t>
      </w:r>
      <w:r w:rsidR="00637C9D" w:rsidRPr="00421D38">
        <w:rPr>
          <w:rFonts w:cs="Arial"/>
          <w:sz w:val="23"/>
          <w:szCs w:val="23"/>
        </w:rPr>
        <w:t>:</w:t>
      </w:r>
    </w:p>
    <w:p w14:paraId="2FF40042" w14:textId="77777777" w:rsidR="00637C9D" w:rsidRPr="00421D38" w:rsidRDefault="007028E3" w:rsidP="00040179">
      <w:pPr>
        <w:pStyle w:val="Akapitzlist"/>
        <w:numPr>
          <w:ilvl w:val="0"/>
          <w:numId w:val="43"/>
        </w:numPr>
        <w:autoSpaceDE w:val="0"/>
        <w:autoSpaceDN w:val="0"/>
        <w:adjustRightInd w:val="0"/>
        <w:spacing w:after="0" w:line="240" w:lineRule="auto"/>
        <w:ind w:left="426" w:hanging="425"/>
        <w:rPr>
          <w:rFonts w:cs="Arial"/>
          <w:sz w:val="23"/>
          <w:szCs w:val="23"/>
        </w:rPr>
      </w:pPr>
      <w:r w:rsidRPr="00421D38">
        <w:rPr>
          <w:rFonts w:cs="Arial"/>
          <w:bCs/>
          <w:sz w:val="23"/>
          <w:szCs w:val="23"/>
        </w:rPr>
        <w:t>d</w:t>
      </w:r>
      <w:r w:rsidR="007244FB" w:rsidRPr="00421D38">
        <w:rPr>
          <w:rFonts w:cs="Arial"/>
          <w:bCs/>
          <w:sz w:val="23"/>
          <w:szCs w:val="23"/>
        </w:rPr>
        <w:t xml:space="preserve">emontaż </w:t>
      </w:r>
      <w:r w:rsidR="00637C9D" w:rsidRPr="00421D38">
        <w:rPr>
          <w:rFonts w:cs="Arial"/>
          <w:sz w:val="23"/>
          <w:szCs w:val="23"/>
        </w:rPr>
        <w:t>wyposa</w:t>
      </w:r>
      <w:r w:rsidR="00637C9D" w:rsidRPr="00421D38">
        <w:rPr>
          <w:rFonts w:eastAsia="TimesNewRoman" w:cs="Arial"/>
          <w:sz w:val="23"/>
          <w:szCs w:val="23"/>
        </w:rPr>
        <w:t>ż</w:t>
      </w:r>
      <w:r w:rsidR="00637C9D" w:rsidRPr="00421D38">
        <w:rPr>
          <w:rFonts w:cs="Arial"/>
          <w:sz w:val="23"/>
          <w:szCs w:val="23"/>
        </w:rPr>
        <w:t>eni</w:t>
      </w:r>
      <w:r w:rsidR="00E354EB" w:rsidRPr="00421D38">
        <w:rPr>
          <w:rFonts w:cs="Arial"/>
          <w:sz w:val="23"/>
          <w:szCs w:val="23"/>
        </w:rPr>
        <w:t>a</w:t>
      </w:r>
      <w:r w:rsidR="00637C9D" w:rsidRPr="00421D38">
        <w:rPr>
          <w:rFonts w:cs="Arial"/>
          <w:sz w:val="23"/>
          <w:szCs w:val="23"/>
        </w:rPr>
        <w:t xml:space="preserve"> i cz</w:t>
      </w:r>
      <w:r w:rsidR="00637C9D" w:rsidRPr="00421D38">
        <w:rPr>
          <w:rFonts w:eastAsia="TimesNewRoman" w:cs="Arial"/>
          <w:sz w:val="23"/>
          <w:szCs w:val="23"/>
        </w:rPr>
        <w:t>ęś</w:t>
      </w:r>
      <w:r w:rsidR="00637C9D" w:rsidRPr="00421D38">
        <w:rPr>
          <w:rFonts w:cs="Arial"/>
          <w:sz w:val="23"/>
          <w:szCs w:val="23"/>
        </w:rPr>
        <w:t>ci nadaj</w:t>
      </w:r>
      <w:r w:rsidR="00637C9D" w:rsidRPr="00421D38">
        <w:rPr>
          <w:rFonts w:eastAsia="TimesNewRoman" w:cs="Arial"/>
          <w:sz w:val="23"/>
          <w:szCs w:val="23"/>
        </w:rPr>
        <w:t>ą</w:t>
      </w:r>
      <w:r w:rsidR="00637C9D" w:rsidRPr="00421D38">
        <w:rPr>
          <w:rFonts w:cs="Arial"/>
          <w:sz w:val="23"/>
          <w:szCs w:val="23"/>
        </w:rPr>
        <w:t>c</w:t>
      </w:r>
      <w:r w:rsidR="007244FB" w:rsidRPr="00421D38">
        <w:rPr>
          <w:rFonts w:cs="Arial"/>
          <w:sz w:val="23"/>
          <w:szCs w:val="23"/>
        </w:rPr>
        <w:t>ych</w:t>
      </w:r>
      <w:r w:rsidR="00637C9D" w:rsidRPr="00421D38">
        <w:rPr>
          <w:rFonts w:cs="Arial"/>
          <w:sz w:val="23"/>
          <w:szCs w:val="23"/>
        </w:rPr>
        <w:t xml:space="preserve"> si</w:t>
      </w:r>
      <w:r w:rsidR="00637C9D" w:rsidRPr="00421D38">
        <w:rPr>
          <w:rFonts w:eastAsia="TimesNewRoman" w:cs="Arial"/>
          <w:sz w:val="23"/>
          <w:szCs w:val="23"/>
        </w:rPr>
        <w:t xml:space="preserve">ę </w:t>
      </w:r>
      <w:r w:rsidR="00637C9D" w:rsidRPr="00421D38">
        <w:rPr>
          <w:rFonts w:cs="Arial"/>
          <w:sz w:val="23"/>
          <w:szCs w:val="23"/>
        </w:rPr>
        <w:t>do ponownego</w:t>
      </w:r>
      <w:r w:rsidR="007244FB" w:rsidRPr="00421D38">
        <w:rPr>
          <w:rFonts w:cs="Arial"/>
          <w:sz w:val="23"/>
          <w:szCs w:val="23"/>
        </w:rPr>
        <w:t xml:space="preserve"> </w:t>
      </w:r>
      <w:r w:rsidR="00637C9D" w:rsidRPr="00421D38">
        <w:rPr>
          <w:rFonts w:cs="Arial"/>
          <w:sz w:val="23"/>
          <w:szCs w:val="23"/>
        </w:rPr>
        <w:t>u</w:t>
      </w:r>
      <w:r w:rsidR="00637C9D" w:rsidRPr="00421D38">
        <w:rPr>
          <w:rFonts w:eastAsia="TimesNewRoman" w:cs="Arial"/>
          <w:sz w:val="23"/>
          <w:szCs w:val="23"/>
        </w:rPr>
        <w:t>ż</w:t>
      </w:r>
      <w:r w:rsidR="00637C9D" w:rsidRPr="00421D38">
        <w:rPr>
          <w:rFonts w:cs="Arial"/>
          <w:sz w:val="23"/>
          <w:szCs w:val="23"/>
        </w:rPr>
        <w:t>ycia</w:t>
      </w:r>
      <w:r w:rsidR="007244FB" w:rsidRPr="00421D38">
        <w:rPr>
          <w:rFonts w:cs="Arial"/>
          <w:sz w:val="23"/>
          <w:szCs w:val="23"/>
        </w:rPr>
        <w:t xml:space="preserve"> </w:t>
      </w:r>
      <w:r w:rsidR="00E354EB" w:rsidRPr="00421D38">
        <w:rPr>
          <w:rFonts w:cs="Arial"/>
          <w:sz w:val="23"/>
          <w:szCs w:val="23"/>
        </w:rPr>
        <w:t>w</w:t>
      </w:r>
      <w:r w:rsidR="007244FB" w:rsidRPr="00421D38">
        <w:rPr>
          <w:rFonts w:cs="Arial"/>
          <w:sz w:val="23"/>
          <w:szCs w:val="23"/>
        </w:rPr>
        <w:t xml:space="preserve">ykorzystywanych </w:t>
      </w:r>
      <w:r w:rsidR="00637C9D" w:rsidRPr="00421D38">
        <w:rPr>
          <w:rFonts w:cs="Arial"/>
          <w:sz w:val="23"/>
          <w:szCs w:val="23"/>
        </w:rPr>
        <w:t>jako cz</w:t>
      </w:r>
      <w:r w:rsidR="00637C9D" w:rsidRPr="00421D38">
        <w:rPr>
          <w:rFonts w:eastAsia="TimesNewRoman" w:cs="Arial"/>
          <w:sz w:val="23"/>
          <w:szCs w:val="23"/>
        </w:rPr>
        <w:t>ęś</w:t>
      </w:r>
      <w:r w:rsidR="00637C9D" w:rsidRPr="00421D38">
        <w:rPr>
          <w:rFonts w:cs="Arial"/>
          <w:sz w:val="23"/>
          <w:szCs w:val="23"/>
        </w:rPr>
        <w:t>ci zamienne,</w:t>
      </w:r>
      <w:r w:rsidR="00E354EB" w:rsidRPr="00421D38">
        <w:rPr>
          <w:rFonts w:cs="Arial"/>
          <w:sz w:val="23"/>
          <w:szCs w:val="23"/>
        </w:rPr>
        <w:t xml:space="preserve"> w tym</w:t>
      </w:r>
      <w:r w:rsidR="00637C9D" w:rsidRPr="00421D38">
        <w:rPr>
          <w:rFonts w:cs="Arial"/>
          <w:sz w:val="23"/>
          <w:szCs w:val="23"/>
        </w:rPr>
        <w:t>: zespoł</w:t>
      </w:r>
      <w:r w:rsidRPr="00421D38">
        <w:rPr>
          <w:rFonts w:cs="Arial"/>
          <w:sz w:val="23"/>
          <w:szCs w:val="23"/>
        </w:rPr>
        <w:t>ów</w:t>
      </w:r>
      <w:r w:rsidR="00637C9D" w:rsidRPr="00421D38">
        <w:rPr>
          <w:rFonts w:cs="Arial"/>
          <w:sz w:val="23"/>
          <w:szCs w:val="23"/>
        </w:rPr>
        <w:t xml:space="preserve"> nap</w:t>
      </w:r>
      <w:r w:rsidR="00637C9D" w:rsidRPr="00421D38">
        <w:rPr>
          <w:rFonts w:eastAsia="TimesNewRoman" w:cs="Arial"/>
          <w:sz w:val="23"/>
          <w:szCs w:val="23"/>
        </w:rPr>
        <w:t>ę</w:t>
      </w:r>
      <w:r w:rsidR="00637C9D" w:rsidRPr="00421D38">
        <w:rPr>
          <w:rFonts w:cs="Arial"/>
          <w:sz w:val="23"/>
          <w:szCs w:val="23"/>
        </w:rPr>
        <w:t>dow</w:t>
      </w:r>
      <w:r w:rsidRPr="00421D38">
        <w:rPr>
          <w:rFonts w:cs="Arial"/>
          <w:sz w:val="23"/>
          <w:szCs w:val="23"/>
        </w:rPr>
        <w:t>ych</w:t>
      </w:r>
      <w:r w:rsidR="00637C9D" w:rsidRPr="00421D38">
        <w:rPr>
          <w:rFonts w:cs="Arial"/>
          <w:sz w:val="23"/>
          <w:szCs w:val="23"/>
        </w:rPr>
        <w:t>, zespoł</w:t>
      </w:r>
      <w:r w:rsidRPr="00421D38">
        <w:rPr>
          <w:rFonts w:cs="Arial"/>
          <w:sz w:val="23"/>
          <w:szCs w:val="23"/>
        </w:rPr>
        <w:t xml:space="preserve">ów </w:t>
      </w:r>
      <w:r w:rsidR="00637C9D" w:rsidRPr="00421D38">
        <w:rPr>
          <w:rFonts w:cs="Arial"/>
          <w:sz w:val="23"/>
          <w:szCs w:val="23"/>
        </w:rPr>
        <w:t>elektromechaniczn</w:t>
      </w:r>
      <w:r w:rsidRPr="00421D38">
        <w:rPr>
          <w:rFonts w:cs="Arial"/>
          <w:sz w:val="23"/>
          <w:szCs w:val="23"/>
        </w:rPr>
        <w:t>ych</w:t>
      </w:r>
      <w:r w:rsidR="00637C9D" w:rsidRPr="00421D38">
        <w:rPr>
          <w:rFonts w:cs="Arial"/>
          <w:sz w:val="23"/>
          <w:szCs w:val="23"/>
        </w:rPr>
        <w:t>, zespoł</w:t>
      </w:r>
      <w:r w:rsidRPr="00421D38">
        <w:rPr>
          <w:rFonts w:cs="Arial"/>
          <w:sz w:val="23"/>
          <w:szCs w:val="23"/>
        </w:rPr>
        <w:t>ów</w:t>
      </w:r>
      <w:r w:rsidR="00637C9D" w:rsidRPr="00421D38">
        <w:rPr>
          <w:rFonts w:cs="Arial"/>
          <w:sz w:val="23"/>
          <w:szCs w:val="23"/>
        </w:rPr>
        <w:t xml:space="preserve"> elektryczn</w:t>
      </w:r>
      <w:r w:rsidRPr="00421D38">
        <w:rPr>
          <w:rFonts w:cs="Arial"/>
          <w:sz w:val="23"/>
          <w:szCs w:val="23"/>
        </w:rPr>
        <w:t>ych</w:t>
      </w:r>
      <w:r w:rsidR="00637C9D" w:rsidRPr="00421D38">
        <w:rPr>
          <w:rFonts w:cs="Arial"/>
          <w:sz w:val="23"/>
          <w:szCs w:val="23"/>
        </w:rPr>
        <w:t xml:space="preserve"> i elektroniczn</w:t>
      </w:r>
      <w:r w:rsidRPr="00421D38">
        <w:rPr>
          <w:rFonts w:cs="Arial"/>
          <w:sz w:val="23"/>
          <w:szCs w:val="23"/>
        </w:rPr>
        <w:t>ych</w:t>
      </w:r>
      <w:r w:rsidR="00637C9D" w:rsidRPr="00421D38">
        <w:rPr>
          <w:rFonts w:cs="Arial"/>
          <w:sz w:val="23"/>
          <w:szCs w:val="23"/>
        </w:rPr>
        <w:t>, zewn</w:t>
      </w:r>
      <w:r w:rsidR="00637C9D" w:rsidRPr="00421D38">
        <w:rPr>
          <w:rFonts w:eastAsia="TimesNewRoman" w:cs="Arial"/>
          <w:sz w:val="23"/>
          <w:szCs w:val="23"/>
        </w:rPr>
        <w:t>ę</w:t>
      </w:r>
      <w:r w:rsidR="00637C9D" w:rsidRPr="00421D38">
        <w:rPr>
          <w:rFonts w:cs="Arial"/>
          <w:sz w:val="23"/>
          <w:szCs w:val="23"/>
        </w:rPr>
        <w:t>trzn</w:t>
      </w:r>
      <w:r w:rsidRPr="00421D38">
        <w:rPr>
          <w:rFonts w:cs="Arial"/>
          <w:sz w:val="23"/>
          <w:szCs w:val="23"/>
        </w:rPr>
        <w:t>ych</w:t>
      </w:r>
      <w:r w:rsidR="00637C9D" w:rsidRPr="00421D38">
        <w:rPr>
          <w:rFonts w:cs="Arial"/>
          <w:sz w:val="23"/>
          <w:szCs w:val="23"/>
        </w:rPr>
        <w:t xml:space="preserve"> cz</w:t>
      </w:r>
      <w:r w:rsidR="00637C9D" w:rsidRPr="00421D38">
        <w:rPr>
          <w:rFonts w:eastAsia="TimesNewRoman" w:cs="Arial"/>
          <w:sz w:val="23"/>
          <w:szCs w:val="23"/>
        </w:rPr>
        <w:t>ęś</w:t>
      </w:r>
      <w:r w:rsidR="00637C9D" w:rsidRPr="00421D38">
        <w:rPr>
          <w:rFonts w:cs="Arial"/>
          <w:sz w:val="23"/>
          <w:szCs w:val="23"/>
        </w:rPr>
        <w:t>ci</w:t>
      </w:r>
      <w:r w:rsidRPr="00421D38">
        <w:rPr>
          <w:rFonts w:cs="Arial"/>
          <w:sz w:val="23"/>
          <w:szCs w:val="23"/>
        </w:rPr>
        <w:t xml:space="preserve"> </w:t>
      </w:r>
      <w:r w:rsidR="00637C9D" w:rsidRPr="00421D38">
        <w:rPr>
          <w:rFonts w:cs="Arial"/>
          <w:sz w:val="23"/>
          <w:szCs w:val="23"/>
        </w:rPr>
        <w:t>nadwoz</w:t>
      </w:r>
      <w:r w:rsidRPr="00421D38">
        <w:rPr>
          <w:rFonts w:cs="Arial"/>
          <w:sz w:val="23"/>
          <w:szCs w:val="23"/>
        </w:rPr>
        <w:t>ia</w:t>
      </w:r>
      <w:r w:rsidR="00637C9D" w:rsidRPr="00421D38">
        <w:rPr>
          <w:rFonts w:cs="Arial"/>
          <w:sz w:val="23"/>
          <w:szCs w:val="23"/>
        </w:rPr>
        <w:t>, k</w:t>
      </w:r>
      <w:r w:rsidRPr="00421D38">
        <w:rPr>
          <w:rFonts w:cs="Arial"/>
          <w:sz w:val="23"/>
          <w:szCs w:val="23"/>
        </w:rPr>
        <w:t>ół</w:t>
      </w:r>
      <w:r w:rsidR="00637C9D" w:rsidRPr="00421D38">
        <w:rPr>
          <w:rFonts w:cs="Arial"/>
          <w:sz w:val="23"/>
          <w:szCs w:val="23"/>
        </w:rPr>
        <w:t>, opon, szyb</w:t>
      </w:r>
      <w:r w:rsidRPr="00421D38">
        <w:rPr>
          <w:rFonts w:cs="Arial"/>
          <w:sz w:val="23"/>
          <w:szCs w:val="23"/>
        </w:rPr>
        <w:t>,</w:t>
      </w:r>
    </w:p>
    <w:p w14:paraId="3EBA9FC5" w14:textId="44CE1AE8" w:rsidR="00637C9D" w:rsidRPr="00421D38" w:rsidRDefault="007028E3" w:rsidP="00040179">
      <w:pPr>
        <w:pStyle w:val="Akapitzlist"/>
        <w:numPr>
          <w:ilvl w:val="0"/>
          <w:numId w:val="43"/>
        </w:numPr>
        <w:autoSpaceDE w:val="0"/>
        <w:autoSpaceDN w:val="0"/>
        <w:adjustRightInd w:val="0"/>
        <w:spacing w:after="0" w:line="240" w:lineRule="auto"/>
        <w:ind w:left="426" w:hanging="425"/>
        <w:rPr>
          <w:rFonts w:cs="Arial"/>
          <w:sz w:val="23"/>
          <w:szCs w:val="23"/>
        </w:rPr>
      </w:pPr>
      <w:r w:rsidRPr="00421D38">
        <w:rPr>
          <w:rFonts w:cs="Arial"/>
          <w:sz w:val="23"/>
          <w:szCs w:val="23"/>
        </w:rPr>
        <w:t xml:space="preserve">demontaż </w:t>
      </w:r>
      <w:r w:rsidR="00637C9D" w:rsidRPr="00421D38">
        <w:rPr>
          <w:rFonts w:cs="Arial"/>
          <w:sz w:val="23"/>
          <w:szCs w:val="23"/>
        </w:rPr>
        <w:t>cz</w:t>
      </w:r>
      <w:r w:rsidR="00637C9D" w:rsidRPr="00421D38">
        <w:rPr>
          <w:rFonts w:eastAsia="TimesNewRoman" w:cs="Arial"/>
          <w:sz w:val="23"/>
          <w:szCs w:val="23"/>
        </w:rPr>
        <w:t>ęś</w:t>
      </w:r>
      <w:r w:rsidR="00637C9D" w:rsidRPr="00421D38">
        <w:rPr>
          <w:rFonts w:cs="Arial"/>
          <w:sz w:val="23"/>
          <w:szCs w:val="23"/>
        </w:rPr>
        <w:t>ci przeznaczon</w:t>
      </w:r>
      <w:r w:rsidRPr="00421D38">
        <w:rPr>
          <w:rFonts w:cs="Arial"/>
          <w:sz w:val="23"/>
          <w:szCs w:val="23"/>
        </w:rPr>
        <w:t>ych</w:t>
      </w:r>
      <w:r w:rsidR="00637C9D" w:rsidRPr="00421D38">
        <w:rPr>
          <w:rFonts w:cs="Arial"/>
          <w:sz w:val="23"/>
          <w:szCs w:val="23"/>
        </w:rPr>
        <w:t xml:space="preserve"> do recyklingu materiałowego, </w:t>
      </w:r>
      <w:r w:rsidRPr="00421D38">
        <w:rPr>
          <w:rFonts w:cs="Arial"/>
          <w:sz w:val="23"/>
          <w:szCs w:val="23"/>
        </w:rPr>
        <w:t xml:space="preserve">w tym: </w:t>
      </w:r>
      <w:r w:rsidR="00637C9D" w:rsidRPr="00421D38">
        <w:rPr>
          <w:rFonts w:cs="Arial"/>
          <w:sz w:val="23"/>
          <w:szCs w:val="23"/>
        </w:rPr>
        <w:t>cz</w:t>
      </w:r>
      <w:r w:rsidR="00637C9D" w:rsidRPr="00421D38">
        <w:rPr>
          <w:rFonts w:eastAsia="TimesNewRoman" w:cs="Arial"/>
          <w:sz w:val="23"/>
          <w:szCs w:val="23"/>
        </w:rPr>
        <w:t>ęś</w:t>
      </w:r>
      <w:r w:rsidR="00637C9D" w:rsidRPr="00421D38">
        <w:rPr>
          <w:rFonts w:cs="Arial"/>
          <w:sz w:val="23"/>
          <w:szCs w:val="23"/>
        </w:rPr>
        <w:t>ci z</w:t>
      </w:r>
      <w:r w:rsidRPr="00421D38">
        <w:rPr>
          <w:rFonts w:cs="Arial"/>
          <w:sz w:val="23"/>
          <w:szCs w:val="23"/>
        </w:rPr>
        <w:t xml:space="preserve"> </w:t>
      </w:r>
      <w:r w:rsidR="00637C9D" w:rsidRPr="00421D38">
        <w:rPr>
          <w:rFonts w:cs="Arial"/>
          <w:sz w:val="23"/>
          <w:szCs w:val="23"/>
        </w:rPr>
        <w:t xml:space="preserve">metali </w:t>
      </w:r>
      <w:r w:rsidR="00637C9D" w:rsidRPr="00421D38">
        <w:rPr>
          <w:rFonts w:eastAsia="TimesNewRoman" w:cs="Arial"/>
          <w:sz w:val="23"/>
          <w:szCs w:val="23"/>
        </w:rPr>
        <w:t>ż</w:t>
      </w:r>
      <w:r w:rsidR="00637C9D" w:rsidRPr="00421D38">
        <w:rPr>
          <w:rFonts w:cs="Arial"/>
          <w:sz w:val="23"/>
          <w:szCs w:val="23"/>
        </w:rPr>
        <w:t xml:space="preserve">elaznych i </w:t>
      </w:r>
      <w:r w:rsidRPr="00421D38">
        <w:rPr>
          <w:rFonts w:cs="Arial"/>
          <w:sz w:val="23"/>
          <w:szCs w:val="23"/>
        </w:rPr>
        <w:t xml:space="preserve">metali </w:t>
      </w:r>
      <w:r w:rsidR="00637C9D" w:rsidRPr="00421D38">
        <w:rPr>
          <w:rFonts w:cs="Arial"/>
          <w:sz w:val="23"/>
          <w:szCs w:val="23"/>
        </w:rPr>
        <w:t>nie</w:t>
      </w:r>
      <w:r w:rsidR="00637C9D" w:rsidRPr="00421D38">
        <w:rPr>
          <w:rFonts w:eastAsia="TimesNewRoman" w:cs="Arial"/>
          <w:sz w:val="23"/>
          <w:szCs w:val="23"/>
        </w:rPr>
        <w:t>ż</w:t>
      </w:r>
      <w:r w:rsidR="00637C9D" w:rsidRPr="00421D38">
        <w:rPr>
          <w:rFonts w:cs="Arial"/>
          <w:sz w:val="23"/>
          <w:szCs w:val="23"/>
        </w:rPr>
        <w:t>elaznych, zderzak</w:t>
      </w:r>
      <w:r w:rsidRPr="00421D38">
        <w:rPr>
          <w:rFonts w:cs="Arial"/>
          <w:sz w:val="23"/>
          <w:szCs w:val="23"/>
        </w:rPr>
        <w:t>ów</w:t>
      </w:r>
      <w:r w:rsidR="00637C9D" w:rsidRPr="00421D38">
        <w:rPr>
          <w:rFonts w:cs="Arial"/>
          <w:sz w:val="23"/>
          <w:szCs w:val="23"/>
        </w:rPr>
        <w:t>, osłon, deski rozdzielcze</w:t>
      </w:r>
      <w:r w:rsidRPr="00421D38">
        <w:rPr>
          <w:rFonts w:cs="Arial"/>
          <w:sz w:val="23"/>
          <w:szCs w:val="23"/>
        </w:rPr>
        <w:t>j</w:t>
      </w:r>
      <w:r w:rsidR="00637C9D" w:rsidRPr="00421D38">
        <w:rPr>
          <w:rFonts w:cs="Arial"/>
          <w:sz w:val="23"/>
          <w:szCs w:val="23"/>
        </w:rPr>
        <w:t>, zbiornik</w:t>
      </w:r>
      <w:r w:rsidRPr="00421D38">
        <w:rPr>
          <w:rFonts w:cs="Arial"/>
          <w:sz w:val="23"/>
          <w:szCs w:val="23"/>
        </w:rPr>
        <w:t>ów</w:t>
      </w:r>
      <w:r w:rsidR="00637C9D" w:rsidRPr="00421D38">
        <w:rPr>
          <w:rFonts w:cs="Arial"/>
          <w:sz w:val="23"/>
          <w:szCs w:val="23"/>
        </w:rPr>
        <w:t>, cz</w:t>
      </w:r>
      <w:r w:rsidR="00637C9D" w:rsidRPr="00421D38">
        <w:rPr>
          <w:rFonts w:eastAsia="TimesNewRoman" w:cs="Arial"/>
          <w:sz w:val="23"/>
          <w:szCs w:val="23"/>
        </w:rPr>
        <w:t>ęś</w:t>
      </w:r>
      <w:r w:rsidR="00637C9D" w:rsidRPr="00421D38">
        <w:rPr>
          <w:rFonts w:cs="Arial"/>
          <w:sz w:val="23"/>
          <w:szCs w:val="23"/>
        </w:rPr>
        <w:t>ci siedze</w:t>
      </w:r>
      <w:r w:rsidR="00637C9D" w:rsidRPr="00421D38">
        <w:rPr>
          <w:rFonts w:eastAsia="TimesNewRoman" w:cs="Arial"/>
          <w:sz w:val="23"/>
          <w:szCs w:val="23"/>
        </w:rPr>
        <w:t xml:space="preserve">ń </w:t>
      </w:r>
      <w:r w:rsidR="00637C9D" w:rsidRPr="00421D38">
        <w:rPr>
          <w:rFonts w:cs="Arial"/>
          <w:sz w:val="23"/>
          <w:szCs w:val="23"/>
        </w:rPr>
        <w:t>z</w:t>
      </w:r>
      <w:r w:rsidRPr="00421D38">
        <w:rPr>
          <w:rFonts w:cs="Arial"/>
          <w:sz w:val="23"/>
          <w:szCs w:val="23"/>
        </w:rPr>
        <w:t xml:space="preserve"> </w:t>
      </w:r>
      <w:r w:rsidR="00637C9D" w:rsidRPr="00421D38">
        <w:rPr>
          <w:rFonts w:cs="Arial"/>
          <w:sz w:val="23"/>
          <w:szCs w:val="23"/>
        </w:rPr>
        <w:t>pianki poliuretanowej, luster</w:t>
      </w:r>
      <w:r w:rsidRPr="00421D38">
        <w:rPr>
          <w:rFonts w:cs="Arial"/>
          <w:sz w:val="23"/>
          <w:szCs w:val="23"/>
        </w:rPr>
        <w:t>e</w:t>
      </w:r>
      <w:r w:rsidR="00637C9D" w:rsidRPr="00421D38">
        <w:rPr>
          <w:rFonts w:cs="Arial"/>
          <w:sz w:val="23"/>
          <w:szCs w:val="23"/>
        </w:rPr>
        <w:t>k, reflektor</w:t>
      </w:r>
      <w:r w:rsidRPr="00421D38">
        <w:rPr>
          <w:rFonts w:cs="Arial"/>
          <w:sz w:val="23"/>
          <w:szCs w:val="23"/>
        </w:rPr>
        <w:t>ów</w:t>
      </w:r>
      <w:r w:rsidR="00637C9D" w:rsidRPr="00421D38">
        <w:rPr>
          <w:rFonts w:cs="Arial"/>
          <w:sz w:val="23"/>
          <w:szCs w:val="23"/>
        </w:rPr>
        <w:t xml:space="preserve"> oraz</w:t>
      </w:r>
      <w:r w:rsidRPr="00421D38">
        <w:rPr>
          <w:rFonts w:cs="Arial"/>
          <w:sz w:val="23"/>
          <w:szCs w:val="23"/>
        </w:rPr>
        <w:t xml:space="preserve"> </w:t>
      </w:r>
      <w:r w:rsidR="00637C9D" w:rsidRPr="00421D38">
        <w:rPr>
          <w:rFonts w:cs="Arial"/>
          <w:sz w:val="23"/>
          <w:szCs w:val="23"/>
        </w:rPr>
        <w:t>tapicerk</w:t>
      </w:r>
      <w:r w:rsidRPr="00421D38">
        <w:rPr>
          <w:rFonts w:cs="Arial"/>
          <w:sz w:val="23"/>
          <w:szCs w:val="23"/>
        </w:rPr>
        <w:t>i</w:t>
      </w:r>
      <w:r w:rsidR="00637C9D" w:rsidRPr="00421D38">
        <w:rPr>
          <w:rFonts w:cs="Arial"/>
          <w:sz w:val="23"/>
          <w:szCs w:val="23"/>
        </w:rPr>
        <w:t>,</w:t>
      </w:r>
    </w:p>
    <w:p w14:paraId="18902076" w14:textId="77777777" w:rsidR="00F71DF9" w:rsidRPr="00421D38" w:rsidRDefault="00F71DF9" w:rsidP="00040179">
      <w:pPr>
        <w:pStyle w:val="Akapitzlist"/>
        <w:numPr>
          <w:ilvl w:val="0"/>
          <w:numId w:val="43"/>
        </w:numPr>
        <w:autoSpaceDE w:val="0"/>
        <w:autoSpaceDN w:val="0"/>
        <w:adjustRightInd w:val="0"/>
        <w:spacing w:after="0" w:line="240" w:lineRule="auto"/>
        <w:ind w:left="426" w:hanging="425"/>
        <w:rPr>
          <w:rFonts w:cs="Arial"/>
          <w:sz w:val="23"/>
          <w:szCs w:val="23"/>
        </w:rPr>
      </w:pPr>
      <w:r w:rsidRPr="00421D38">
        <w:rPr>
          <w:rFonts w:cs="Arial"/>
          <w:sz w:val="23"/>
          <w:szCs w:val="23"/>
        </w:rPr>
        <w:t xml:space="preserve">demontaż </w:t>
      </w:r>
      <w:r w:rsidR="00637C9D" w:rsidRPr="00421D38">
        <w:rPr>
          <w:rFonts w:cs="Arial"/>
          <w:sz w:val="23"/>
          <w:szCs w:val="23"/>
        </w:rPr>
        <w:t>cz</w:t>
      </w:r>
      <w:r w:rsidR="00637C9D" w:rsidRPr="00421D38">
        <w:rPr>
          <w:rFonts w:eastAsia="TimesNewRoman" w:cs="Arial"/>
          <w:sz w:val="23"/>
          <w:szCs w:val="23"/>
        </w:rPr>
        <w:t>ęś</w:t>
      </w:r>
      <w:r w:rsidR="00637C9D" w:rsidRPr="00421D38">
        <w:rPr>
          <w:rFonts w:cs="Arial"/>
          <w:sz w:val="23"/>
          <w:szCs w:val="23"/>
        </w:rPr>
        <w:t>ci drobn</w:t>
      </w:r>
      <w:r w:rsidRPr="00421D38">
        <w:rPr>
          <w:rFonts w:cs="Arial"/>
          <w:sz w:val="23"/>
          <w:szCs w:val="23"/>
        </w:rPr>
        <w:t>ych</w:t>
      </w:r>
      <w:r w:rsidR="00637C9D" w:rsidRPr="00421D38">
        <w:rPr>
          <w:rFonts w:cs="Arial"/>
          <w:sz w:val="23"/>
          <w:szCs w:val="23"/>
        </w:rPr>
        <w:t xml:space="preserve"> wieloskładnikow</w:t>
      </w:r>
      <w:r w:rsidRPr="00421D38">
        <w:rPr>
          <w:rFonts w:cs="Arial"/>
          <w:sz w:val="23"/>
          <w:szCs w:val="23"/>
        </w:rPr>
        <w:t>ych,</w:t>
      </w:r>
    </w:p>
    <w:p w14:paraId="6C3A04D0" w14:textId="77777777" w:rsidR="00637C9D" w:rsidRPr="00421D38" w:rsidRDefault="00F71DF9" w:rsidP="00040179">
      <w:pPr>
        <w:pStyle w:val="Akapitzlist"/>
        <w:numPr>
          <w:ilvl w:val="0"/>
          <w:numId w:val="43"/>
        </w:numPr>
        <w:autoSpaceDE w:val="0"/>
        <w:autoSpaceDN w:val="0"/>
        <w:adjustRightInd w:val="0"/>
        <w:spacing w:after="0" w:line="240" w:lineRule="auto"/>
        <w:ind w:left="426" w:hanging="425"/>
        <w:rPr>
          <w:rFonts w:cs="Arial"/>
          <w:sz w:val="23"/>
          <w:szCs w:val="23"/>
        </w:rPr>
      </w:pPr>
      <w:r w:rsidRPr="00421D38">
        <w:rPr>
          <w:rFonts w:cs="Arial"/>
          <w:sz w:val="23"/>
          <w:szCs w:val="23"/>
        </w:rPr>
        <w:lastRenderedPageBreak/>
        <w:t>demontaż tekstyliów.</w:t>
      </w:r>
    </w:p>
    <w:p w14:paraId="08D79760" w14:textId="31225DD4" w:rsidR="00962A84" w:rsidRPr="00421D38" w:rsidRDefault="00F71DF9" w:rsidP="00037005">
      <w:pPr>
        <w:autoSpaceDE w:val="0"/>
        <w:autoSpaceDN w:val="0"/>
        <w:adjustRightInd w:val="0"/>
        <w:spacing w:after="0" w:line="240" w:lineRule="auto"/>
        <w:rPr>
          <w:rFonts w:cs="Arial"/>
          <w:sz w:val="23"/>
          <w:szCs w:val="23"/>
        </w:rPr>
      </w:pPr>
      <w:r w:rsidRPr="00421D38">
        <w:rPr>
          <w:rFonts w:cs="Arial"/>
          <w:sz w:val="23"/>
          <w:szCs w:val="23"/>
        </w:rPr>
        <w:t>P</w:t>
      </w:r>
      <w:r w:rsidR="00637C9D" w:rsidRPr="00421D38">
        <w:rPr>
          <w:rFonts w:cs="Arial"/>
          <w:sz w:val="23"/>
          <w:szCs w:val="23"/>
        </w:rPr>
        <w:t xml:space="preserve">o zdemontowaniu </w:t>
      </w:r>
      <w:r w:rsidRPr="00421D38">
        <w:rPr>
          <w:rFonts w:cs="Arial"/>
          <w:sz w:val="23"/>
          <w:szCs w:val="23"/>
        </w:rPr>
        <w:t xml:space="preserve">ww. </w:t>
      </w:r>
      <w:r w:rsidR="00637C9D" w:rsidRPr="00421D38">
        <w:rPr>
          <w:rFonts w:cs="Arial"/>
          <w:sz w:val="23"/>
          <w:szCs w:val="23"/>
        </w:rPr>
        <w:t>cz</w:t>
      </w:r>
      <w:r w:rsidR="00637C9D" w:rsidRPr="00421D38">
        <w:rPr>
          <w:rFonts w:eastAsia="TimesNewRoman" w:cs="Arial"/>
          <w:sz w:val="23"/>
          <w:szCs w:val="23"/>
        </w:rPr>
        <w:t>ęś</w:t>
      </w:r>
      <w:r w:rsidR="00637C9D" w:rsidRPr="00421D38">
        <w:rPr>
          <w:rFonts w:cs="Arial"/>
          <w:sz w:val="23"/>
          <w:szCs w:val="23"/>
        </w:rPr>
        <w:t xml:space="preserve">ci i elementów </w:t>
      </w:r>
      <w:r w:rsidRPr="00421D38">
        <w:rPr>
          <w:rFonts w:cs="Arial"/>
          <w:sz w:val="23"/>
          <w:szCs w:val="23"/>
        </w:rPr>
        <w:t>prowadzony będzie d</w:t>
      </w:r>
      <w:r w:rsidR="00637C9D" w:rsidRPr="00421D38">
        <w:rPr>
          <w:rFonts w:cs="Arial"/>
          <w:sz w:val="23"/>
          <w:szCs w:val="23"/>
        </w:rPr>
        <w:t>emonta</w:t>
      </w:r>
      <w:r w:rsidR="00637C9D" w:rsidRPr="00421D38">
        <w:rPr>
          <w:rFonts w:eastAsia="TimesNewRoman" w:cs="Arial"/>
          <w:sz w:val="23"/>
          <w:szCs w:val="23"/>
        </w:rPr>
        <w:t xml:space="preserve">ż </w:t>
      </w:r>
      <w:r w:rsidR="00724AE8" w:rsidRPr="00421D38">
        <w:rPr>
          <w:rFonts w:eastAsia="TimesNewRoman" w:cs="Arial"/>
          <w:sz w:val="23"/>
          <w:szCs w:val="23"/>
        </w:rPr>
        <w:t xml:space="preserve">na </w:t>
      </w:r>
      <w:r w:rsidR="00E247C1" w:rsidRPr="00421D38">
        <w:rPr>
          <w:rFonts w:eastAsia="TimesNewRoman" w:cs="Arial"/>
          <w:sz w:val="23"/>
          <w:szCs w:val="23"/>
        </w:rPr>
        <w:t xml:space="preserve">poszczególne </w:t>
      </w:r>
      <w:r w:rsidR="00724AE8" w:rsidRPr="00421D38">
        <w:rPr>
          <w:rFonts w:eastAsia="TimesNewRoman" w:cs="Arial"/>
          <w:sz w:val="23"/>
          <w:szCs w:val="23"/>
        </w:rPr>
        <w:t>podzespoły</w:t>
      </w:r>
      <w:r w:rsidR="00B50786" w:rsidRPr="00421D38">
        <w:rPr>
          <w:rFonts w:eastAsia="TimesNewRoman" w:cs="Arial"/>
          <w:sz w:val="23"/>
          <w:szCs w:val="23"/>
        </w:rPr>
        <w:t xml:space="preserve">. </w:t>
      </w:r>
      <w:r w:rsidR="00962A84" w:rsidRPr="00421D38">
        <w:rPr>
          <w:rFonts w:cs="Arial"/>
          <w:sz w:val="23"/>
          <w:szCs w:val="23"/>
        </w:rPr>
        <w:t>Kolejno demontowane będą:</w:t>
      </w:r>
    </w:p>
    <w:p w14:paraId="51D7026F" w14:textId="77777777" w:rsidR="00962A84" w:rsidRPr="00421D38" w:rsidRDefault="00962A84" w:rsidP="00040179">
      <w:pPr>
        <w:pStyle w:val="Akapitzlist"/>
        <w:numPr>
          <w:ilvl w:val="0"/>
          <w:numId w:val="44"/>
        </w:numPr>
        <w:autoSpaceDE w:val="0"/>
        <w:autoSpaceDN w:val="0"/>
        <w:adjustRightInd w:val="0"/>
        <w:spacing w:after="0" w:line="240" w:lineRule="auto"/>
        <w:ind w:left="426"/>
        <w:rPr>
          <w:rFonts w:cs="Arial"/>
          <w:sz w:val="23"/>
          <w:szCs w:val="23"/>
        </w:rPr>
      </w:pPr>
      <w:r w:rsidRPr="00421D38">
        <w:rPr>
          <w:rFonts w:cs="Arial"/>
          <w:sz w:val="23"/>
          <w:szCs w:val="23"/>
        </w:rPr>
        <w:t>mechanizm napędowy (silnik wraz ze skrzynią biegów),</w:t>
      </w:r>
    </w:p>
    <w:p w14:paraId="40853DE2" w14:textId="77777777" w:rsidR="00962A84" w:rsidRPr="00421D38" w:rsidRDefault="00637C9D" w:rsidP="00040179">
      <w:pPr>
        <w:pStyle w:val="Akapitzlist"/>
        <w:numPr>
          <w:ilvl w:val="0"/>
          <w:numId w:val="44"/>
        </w:numPr>
        <w:autoSpaceDE w:val="0"/>
        <w:autoSpaceDN w:val="0"/>
        <w:adjustRightInd w:val="0"/>
        <w:spacing w:after="0" w:line="240" w:lineRule="auto"/>
        <w:ind w:left="426"/>
        <w:rPr>
          <w:rFonts w:cs="Arial"/>
          <w:sz w:val="23"/>
          <w:szCs w:val="23"/>
        </w:rPr>
      </w:pPr>
      <w:r w:rsidRPr="00421D38">
        <w:rPr>
          <w:rFonts w:cs="Arial"/>
          <w:sz w:val="23"/>
          <w:szCs w:val="23"/>
        </w:rPr>
        <w:t>układ zawieszenia pojazdu,</w:t>
      </w:r>
    </w:p>
    <w:p w14:paraId="52A3CD9C" w14:textId="77777777" w:rsidR="00962A84" w:rsidRPr="00421D38" w:rsidRDefault="00637C9D" w:rsidP="00040179">
      <w:pPr>
        <w:pStyle w:val="Akapitzlist"/>
        <w:numPr>
          <w:ilvl w:val="0"/>
          <w:numId w:val="44"/>
        </w:numPr>
        <w:autoSpaceDE w:val="0"/>
        <w:autoSpaceDN w:val="0"/>
        <w:adjustRightInd w:val="0"/>
        <w:spacing w:after="0" w:line="240" w:lineRule="auto"/>
        <w:ind w:left="426"/>
        <w:rPr>
          <w:rFonts w:cs="Arial"/>
          <w:sz w:val="23"/>
          <w:szCs w:val="23"/>
        </w:rPr>
      </w:pPr>
      <w:r w:rsidRPr="00421D38">
        <w:rPr>
          <w:rFonts w:cs="Arial"/>
          <w:sz w:val="23"/>
          <w:szCs w:val="23"/>
        </w:rPr>
        <w:t>układ hamulcow</w:t>
      </w:r>
      <w:r w:rsidR="00962A84" w:rsidRPr="00421D38">
        <w:rPr>
          <w:rFonts w:cs="Arial"/>
          <w:sz w:val="23"/>
          <w:szCs w:val="23"/>
        </w:rPr>
        <w:t>y</w:t>
      </w:r>
      <w:r w:rsidRPr="00421D38">
        <w:rPr>
          <w:rFonts w:cs="Arial"/>
          <w:sz w:val="23"/>
          <w:szCs w:val="23"/>
        </w:rPr>
        <w:t xml:space="preserve"> i kierownicz</w:t>
      </w:r>
      <w:r w:rsidR="00962A84" w:rsidRPr="00421D38">
        <w:rPr>
          <w:rFonts w:cs="Arial"/>
          <w:sz w:val="23"/>
          <w:szCs w:val="23"/>
        </w:rPr>
        <w:t>y,</w:t>
      </w:r>
    </w:p>
    <w:p w14:paraId="7113B096" w14:textId="77777777" w:rsidR="00962A84" w:rsidRPr="00421D38" w:rsidRDefault="00962A84" w:rsidP="00040179">
      <w:pPr>
        <w:pStyle w:val="Akapitzlist"/>
        <w:numPr>
          <w:ilvl w:val="0"/>
          <w:numId w:val="44"/>
        </w:numPr>
        <w:autoSpaceDE w:val="0"/>
        <w:autoSpaceDN w:val="0"/>
        <w:adjustRightInd w:val="0"/>
        <w:spacing w:after="0" w:line="240" w:lineRule="auto"/>
        <w:ind w:left="426"/>
        <w:rPr>
          <w:rFonts w:cs="Arial"/>
          <w:sz w:val="23"/>
          <w:szCs w:val="23"/>
        </w:rPr>
      </w:pPr>
      <w:r w:rsidRPr="00421D38">
        <w:rPr>
          <w:rFonts w:cs="Arial"/>
          <w:sz w:val="23"/>
          <w:szCs w:val="23"/>
        </w:rPr>
        <w:t>karoseria.</w:t>
      </w:r>
    </w:p>
    <w:p w14:paraId="1B6A5F4F" w14:textId="7C7D29BD" w:rsidR="00762E6F" w:rsidRPr="00421D38" w:rsidRDefault="00762E6F" w:rsidP="00037005">
      <w:pPr>
        <w:autoSpaceDE w:val="0"/>
        <w:autoSpaceDN w:val="0"/>
        <w:adjustRightInd w:val="0"/>
        <w:spacing w:after="0" w:line="240" w:lineRule="auto"/>
        <w:rPr>
          <w:rFonts w:cs="Arial"/>
          <w:sz w:val="23"/>
          <w:szCs w:val="23"/>
        </w:rPr>
      </w:pPr>
      <w:r w:rsidRPr="00421D38">
        <w:rPr>
          <w:rFonts w:cs="Arial"/>
          <w:sz w:val="23"/>
          <w:szCs w:val="23"/>
        </w:rPr>
        <w:t>Wymontowane cz</w:t>
      </w:r>
      <w:r w:rsidRPr="00421D38">
        <w:rPr>
          <w:rFonts w:eastAsia="TimesNewRoman" w:cs="Arial"/>
          <w:sz w:val="23"/>
          <w:szCs w:val="23"/>
        </w:rPr>
        <w:t>ęś</w:t>
      </w:r>
      <w:r w:rsidRPr="00421D38">
        <w:rPr>
          <w:rFonts w:cs="Arial"/>
          <w:sz w:val="23"/>
          <w:szCs w:val="23"/>
        </w:rPr>
        <w:t xml:space="preserve">ci i elementy, </w:t>
      </w:r>
      <w:r w:rsidRPr="00421D38">
        <w:rPr>
          <w:rFonts w:eastAsia="TimesNewRoman" w:cs="Arial"/>
          <w:sz w:val="23"/>
          <w:szCs w:val="23"/>
        </w:rPr>
        <w:t>po oczyszczeniu  pod</w:t>
      </w:r>
      <w:r w:rsidR="005A2877" w:rsidRPr="00421D38">
        <w:rPr>
          <w:rFonts w:eastAsia="TimesNewRoman" w:cs="Arial"/>
          <w:sz w:val="23"/>
          <w:szCs w:val="23"/>
        </w:rPr>
        <w:t>d</w:t>
      </w:r>
      <w:r w:rsidRPr="00421D38">
        <w:rPr>
          <w:rFonts w:eastAsia="TimesNewRoman" w:cs="Arial"/>
          <w:sz w:val="23"/>
          <w:szCs w:val="23"/>
        </w:rPr>
        <w:t>ane zostaną ponownej ocenie pod k</w:t>
      </w:r>
      <w:r w:rsidR="005A2877" w:rsidRPr="00421D38">
        <w:rPr>
          <w:rFonts w:eastAsia="TimesNewRoman" w:cs="Arial"/>
          <w:sz w:val="23"/>
          <w:szCs w:val="23"/>
        </w:rPr>
        <w:t>ą</w:t>
      </w:r>
      <w:r w:rsidRPr="00421D38">
        <w:rPr>
          <w:rFonts w:eastAsia="TimesNewRoman" w:cs="Arial"/>
          <w:sz w:val="23"/>
          <w:szCs w:val="23"/>
        </w:rPr>
        <w:t xml:space="preserve">tem ich przydatności. Po ocenie wizualnej i dokonaniu </w:t>
      </w:r>
      <w:r w:rsidRPr="00421D38">
        <w:rPr>
          <w:rFonts w:cs="Arial"/>
          <w:sz w:val="23"/>
          <w:szCs w:val="23"/>
        </w:rPr>
        <w:t xml:space="preserve">oceny, poszczególne części i elementy pojazdu przetransportowane będą z wykorzystaniem wózków do sektora </w:t>
      </w:r>
      <w:r w:rsidR="00FB0069" w:rsidRPr="00421D38">
        <w:rPr>
          <w:rFonts w:cs="Arial"/>
          <w:sz w:val="23"/>
          <w:szCs w:val="23"/>
        </w:rPr>
        <w:t xml:space="preserve">VI </w:t>
      </w:r>
      <w:r w:rsidRPr="00421D38">
        <w:rPr>
          <w:rFonts w:cs="Arial"/>
          <w:sz w:val="23"/>
          <w:szCs w:val="23"/>
        </w:rPr>
        <w:t xml:space="preserve">magazynowania odpadów lub do </w:t>
      </w:r>
      <w:r w:rsidR="00FB0069" w:rsidRPr="00421D38">
        <w:rPr>
          <w:rFonts w:cs="Arial"/>
          <w:sz w:val="23"/>
          <w:szCs w:val="23"/>
        </w:rPr>
        <w:t xml:space="preserve">sektora V </w:t>
      </w:r>
      <w:r w:rsidRPr="00421D38">
        <w:rPr>
          <w:rFonts w:cs="Arial"/>
          <w:sz w:val="23"/>
          <w:szCs w:val="23"/>
        </w:rPr>
        <w:t>magazynu cz</w:t>
      </w:r>
      <w:r w:rsidRPr="00421D38">
        <w:rPr>
          <w:rFonts w:eastAsia="TimesNewRoman" w:cs="Arial"/>
          <w:sz w:val="23"/>
          <w:szCs w:val="23"/>
        </w:rPr>
        <w:t>ęś</w:t>
      </w:r>
      <w:r w:rsidRPr="00421D38">
        <w:rPr>
          <w:rFonts w:cs="Arial"/>
          <w:sz w:val="23"/>
          <w:szCs w:val="23"/>
        </w:rPr>
        <w:t>ci przeznaczonych do ponownego u</w:t>
      </w:r>
      <w:r w:rsidRPr="00421D38">
        <w:rPr>
          <w:rFonts w:eastAsia="TimesNewRoman" w:cs="Arial"/>
          <w:sz w:val="23"/>
          <w:szCs w:val="23"/>
        </w:rPr>
        <w:t>ż</w:t>
      </w:r>
      <w:r w:rsidRPr="00421D38">
        <w:rPr>
          <w:rFonts w:cs="Arial"/>
          <w:sz w:val="23"/>
          <w:szCs w:val="23"/>
        </w:rPr>
        <w:t>ycia</w:t>
      </w:r>
      <w:r w:rsidR="00FB0069" w:rsidRPr="00421D38">
        <w:rPr>
          <w:rFonts w:cs="Arial"/>
          <w:sz w:val="23"/>
          <w:szCs w:val="23"/>
        </w:rPr>
        <w:t>.</w:t>
      </w:r>
      <w:r w:rsidRPr="00421D38">
        <w:rPr>
          <w:rFonts w:cs="Arial"/>
          <w:sz w:val="23"/>
          <w:szCs w:val="23"/>
        </w:rPr>
        <w:t xml:space="preserve"> </w:t>
      </w:r>
    </w:p>
    <w:p w14:paraId="5794596E" w14:textId="77777777" w:rsidR="006A458F" w:rsidRPr="00421D38" w:rsidRDefault="006A458F" w:rsidP="00037005">
      <w:pPr>
        <w:spacing w:after="0" w:line="240" w:lineRule="auto"/>
        <w:rPr>
          <w:rFonts w:cs="Arial"/>
          <w:sz w:val="23"/>
          <w:szCs w:val="23"/>
        </w:rPr>
      </w:pPr>
      <w:r w:rsidRPr="00421D38">
        <w:rPr>
          <w:rFonts w:cs="Arial"/>
          <w:sz w:val="23"/>
          <w:szCs w:val="23"/>
        </w:rPr>
        <w:t>Powstające w czasie demontażu odpady będą gromadzone selektywnie:</w:t>
      </w:r>
    </w:p>
    <w:p w14:paraId="7137B07E" w14:textId="36115F6D" w:rsidR="006A458F" w:rsidRPr="00421D38" w:rsidRDefault="006A458F" w:rsidP="00040179">
      <w:pPr>
        <w:pStyle w:val="Akapitzlist"/>
        <w:numPr>
          <w:ilvl w:val="0"/>
          <w:numId w:val="61"/>
        </w:numPr>
        <w:autoSpaceDE w:val="0"/>
        <w:autoSpaceDN w:val="0"/>
        <w:adjustRightInd w:val="0"/>
        <w:spacing w:after="0" w:line="240" w:lineRule="auto"/>
        <w:ind w:left="350"/>
        <w:rPr>
          <w:rFonts w:cs="Arial"/>
          <w:sz w:val="23"/>
          <w:szCs w:val="23"/>
        </w:rPr>
      </w:pPr>
      <w:r w:rsidRPr="00421D38">
        <w:rPr>
          <w:rFonts w:cs="Arial"/>
          <w:sz w:val="23"/>
          <w:szCs w:val="23"/>
        </w:rPr>
        <w:t xml:space="preserve">wymontowywane elementy niebezpieczne przenoszone </w:t>
      </w:r>
      <w:r w:rsidR="00912405" w:rsidRPr="00421D38">
        <w:rPr>
          <w:rFonts w:cs="Arial"/>
          <w:sz w:val="23"/>
          <w:szCs w:val="23"/>
        </w:rPr>
        <w:t xml:space="preserve">będą </w:t>
      </w:r>
      <w:r w:rsidRPr="00421D38">
        <w:rPr>
          <w:rFonts w:cs="Arial"/>
          <w:sz w:val="23"/>
          <w:szCs w:val="23"/>
        </w:rPr>
        <w:t>do sektora III,</w:t>
      </w:r>
    </w:p>
    <w:p w14:paraId="007AC252" w14:textId="48AD3365" w:rsidR="006A458F" w:rsidRPr="00421D38" w:rsidRDefault="006A458F" w:rsidP="00040179">
      <w:pPr>
        <w:pStyle w:val="Akapitzlist"/>
        <w:numPr>
          <w:ilvl w:val="0"/>
          <w:numId w:val="61"/>
        </w:numPr>
        <w:spacing w:line="240" w:lineRule="auto"/>
        <w:ind w:left="378"/>
        <w:rPr>
          <w:rFonts w:cs="Arial"/>
          <w:sz w:val="23"/>
          <w:szCs w:val="23"/>
        </w:rPr>
      </w:pPr>
      <w:r w:rsidRPr="00421D38">
        <w:rPr>
          <w:rFonts w:cs="Arial"/>
          <w:sz w:val="23"/>
          <w:szCs w:val="23"/>
        </w:rPr>
        <w:t>pojemniki z odpadami powstałymi w wyniku demontażu będą przewożone do wyznaczonych miejsc magazynowania odpadów w sektorze VI,</w:t>
      </w:r>
    </w:p>
    <w:p w14:paraId="007D70AD" w14:textId="31EB222E" w:rsidR="006A458F" w:rsidRPr="00421D38" w:rsidRDefault="006A458F" w:rsidP="00040179">
      <w:pPr>
        <w:pStyle w:val="Akapitzlist"/>
        <w:numPr>
          <w:ilvl w:val="0"/>
          <w:numId w:val="61"/>
        </w:numPr>
        <w:spacing w:line="240" w:lineRule="auto"/>
        <w:ind w:left="378"/>
        <w:rPr>
          <w:rFonts w:cs="Arial"/>
          <w:sz w:val="23"/>
          <w:szCs w:val="23"/>
        </w:rPr>
      </w:pPr>
      <w:r w:rsidRPr="00421D38">
        <w:rPr>
          <w:rFonts w:cs="Arial"/>
          <w:sz w:val="23"/>
          <w:szCs w:val="23"/>
        </w:rPr>
        <w:t xml:space="preserve">zdemontowane części nadające się do ponownego użycia będą przewożone do sektora V i tam magazynowane. </w:t>
      </w:r>
    </w:p>
    <w:p w14:paraId="57AD3D11" w14:textId="1FEBC91B" w:rsidR="006A458F" w:rsidRPr="00421D38" w:rsidRDefault="006A458F" w:rsidP="00037005">
      <w:pPr>
        <w:pStyle w:val="Akapitzlist"/>
        <w:spacing w:after="0" w:line="240" w:lineRule="auto"/>
        <w:ind w:left="0"/>
        <w:rPr>
          <w:rFonts w:cs="Arial"/>
          <w:sz w:val="23"/>
          <w:szCs w:val="23"/>
        </w:rPr>
      </w:pPr>
      <w:r w:rsidRPr="00421D38">
        <w:rPr>
          <w:rFonts w:cs="Arial"/>
          <w:sz w:val="23"/>
          <w:szCs w:val="23"/>
        </w:rPr>
        <w:t>Części i podzespoły nie nadające się do ponownego użycia będą poddawane dalszemu demontażowi w celu odzysku materiałowego (aluminium, miedź, mosiądz</w:t>
      </w:r>
      <w:r w:rsidR="00912405" w:rsidRPr="00421D38">
        <w:rPr>
          <w:rFonts w:cs="Arial"/>
          <w:sz w:val="23"/>
          <w:szCs w:val="23"/>
        </w:rPr>
        <w:t xml:space="preserve"> itp.</w:t>
      </w:r>
      <w:r w:rsidRPr="00421D38">
        <w:rPr>
          <w:rFonts w:cs="Arial"/>
          <w:sz w:val="23"/>
          <w:szCs w:val="23"/>
        </w:rPr>
        <w:t>).</w:t>
      </w:r>
    </w:p>
    <w:p w14:paraId="23DB6009" w14:textId="77777777" w:rsidR="00D45D42" w:rsidRPr="00421D38" w:rsidRDefault="00962A84" w:rsidP="00037005">
      <w:pPr>
        <w:autoSpaceDE w:val="0"/>
        <w:autoSpaceDN w:val="0"/>
        <w:adjustRightInd w:val="0"/>
        <w:spacing w:after="0" w:line="240" w:lineRule="auto"/>
        <w:rPr>
          <w:rFonts w:cs="Arial"/>
          <w:sz w:val="23"/>
          <w:szCs w:val="23"/>
        </w:rPr>
      </w:pPr>
      <w:r w:rsidRPr="00421D38">
        <w:rPr>
          <w:rFonts w:eastAsia="TimesNewRoman" w:cs="Arial"/>
          <w:sz w:val="23"/>
          <w:szCs w:val="23"/>
        </w:rPr>
        <w:t xml:space="preserve">Karoseria samochodów </w:t>
      </w:r>
      <w:r w:rsidR="00156DA0" w:rsidRPr="00421D38">
        <w:rPr>
          <w:rFonts w:eastAsia="TimesNewRoman" w:cs="Arial"/>
          <w:sz w:val="23"/>
          <w:szCs w:val="23"/>
        </w:rPr>
        <w:t xml:space="preserve">poddana będzie </w:t>
      </w:r>
      <w:r w:rsidR="00637C9D" w:rsidRPr="00421D38">
        <w:rPr>
          <w:rFonts w:cs="Arial"/>
          <w:sz w:val="23"/>
          <w:szCs w:val="23"/>
        </w:rPr>
        <w:t>zgniatani</w:t>
      </w:r>
      <w:r w:rsidR="00156DA0" w:rsidRPr="00421D38">
        <w:rPr>
          <w:rFonts w:cs="Arial"/>
          <w:sz w:val="23"/>
          <w:szCs w:val="23"/>
        </w:rPr>
        <w:t>u</w:t>
      </w:r>
      <w:r w:rsidR="00637C9D" w:rsidRPr="00421D38">
        <w:rPr>
          <w:rFonts w:cs="Arial"/>
          <w:sz w:val="23"/>
          <w:szCs w:val="23"/>
        </w:rPr>
        <w:t xml:space="preserve"> w paczkarce, </w:t>
      </w:r>
      <w:r w:rsidR="00156DA0" w:rsidRPr="00421D38">
        <w:rPr>
          <w:rFonts w:cs="Arial"/>
          <w:sz w:val="23"/>
          <w:szCs w:val="23"/>
        </w:rPr>
        <w:t>a następnie przetransportowana będzie do miejsca magazynowania</w:t>
      </w:r>
      <w:r w:rsidR="00B50786" w:rsidRPr="00421D38">
        <w:rPr>
          <w:rFonts w:cs="Arial"/>
          <w:sz w:val="23"/>
          <w:szCs w:val="23"/>
        </w:rPr>
        <w:t xml:space="preserve">. </w:t>
      </w:r>
    </w:p>
    <w:p w14:paraId="5AD71411" w14:textId="04B5C7DE" w:rsidR="00156DA0" w:rsidRPr="00421D38" w:rsidRDefault="00B50786" w:rsidP="00037005">
      <w:pPr>
        <w:autoSpaceDE w:val="0"/>
        <w:autoSpaceDN w:val="0"/>
        <w:adjustRightInd w:val="0"/>
        <w:spacing w:after="0" w:line="240" w:lineRule="auto"/>
        <w:rPr>
          <w:rFonts w:eastAsia="TimesNewRoman" w:cs="Arial"/>
          <w:sz w:val="23"/>
          <w:szCs w:val="23"/>
        </w:rPr>
      </w:pPr>
      <w:r w:rsidRPr="00421D38">
        <w:rPr>
          <w:rFonts w:cs="Arial"/>
          <w:sz w:val="23"/>
          <w:szCs w:val="23"/>
        </w:rPr>
        <w:t>Wymontowane elementy b</w:t>
      </w:r>
      <w:r w:rsidRPr="00421D38">
        <w:rPr>
          <w:rFonts w:eastAsia="TimesNewRoman" w:cs="Arial"/>
          <w:sz w:val="23"/>
          <w:szCs w:val="23"/>
        </w:rPr>
        <w:t>ę</w:t>
      </w:r>
      <w:r w:rsidRPr="00421D38">
        <w:rPr>
          <w:rFonts w:cs="Arial"/>
          <w:sz w:val="23"/>
          <w:szCs w:val="23"/>
        </w:rPr>
        <w:t>d</w:t>
      </w:r>
      <w:r w:rsidRPr="00421D38">
        <w:rPr>
          <w:rFonts w:eastAsia="TimesNewRoman" w:cs="Arial"/>
          <w:sz w:val="23"/>
          <w:szCs w:val="23"/>
        </w:rPr>
        <w:t xml:space="preserve">ą kierowane do </w:t>
      </w:r>
      <w:r w:rsidR="00DC1E37" w:rsidRPr="00421D38">
        <w:rPr>
          <w:rFonts w:eastAsia="TimesNewRoman" w:cs="Arial"/>
          <w:sz w:val="23"/>
          <w:szCs w:val="23"/>
        </w:rPr>
        <w:t>wyznaczonych</w:t>
      </w:r>
      <w:r w:rsidRPr="00421D38">
        <w:rPr>
          <w:rFonts w:eastAsia="TimesNewRoman" w:cs="Arial"/>
          <w:sz w:val="23"/>
          <w:szCs w:val="23"/>
        </w:rPr>
        <w:t xml:space="preserve"> miejsc magazynowania i</w:t>
      </w:r>
      <w:r w:rsidR="00C44390" w:rsidRPr="00421D38">
        <w:rPr>
          <w:rFonts w:eastAsia="TimesNewRoman" w:cs="Arial"/>
          <w:sz w:val="23"/>
          <w:szCs w:val="23"/>
        </w:rPr>
        <w:t> </w:t>
      </w:r>
      <w:r w:rsidRPr="00421D38">
        <w:rPr>
          <w:rFonts w:eastAsia="TimesNewRoman" w:cs="Arial"/>
          <w:sz w:val="23"/>
          <w:szCs w:val="23"/>
        </w:rPr>
        <w:t xml:space="preserve"> umieszczane w odpowiednio oznakowanych pojemnikach, </w:t>
      </w:r>
      <w:r w:rsidR="00FB0069" w:rsidRPr="00421D38">
        <w:rPr>
          <w:rFonts w:eastAsia="TimesNewRoman" w:cs="Arial"/>
          <w:sz w:val="23"/>
          <w:szCs w:val="23"/>
        </w:rPr>
        <w:t>do czasu zebrania</w:t>
      </w:r>
      <w:r w:rsidRPr="00421D38">
        <w:rPr>
          <w:rFonts w:eastAsia="TimesNewRoman" w:cs="Arial"/>
          <w:sz w:val="23"/>
          <w:szCs w:val="23"/>
        </w:rPr>
        <w:t xml:space="preserve"> ilości uzasadniającej transport</w:t>
      </w:r>
      <w:r w:rsidR="00FB0069" w:rsidRPr="00421D38">
        <w:rPr>
          <w:rFonts w:eastAsia="TimesNewRoman" w:cs="Arial"/>
          <w:sz w:val="23"/>
          <w:szCs w:val="23"/>
        </w:rPr>
        <w:t>.</w:t>
      </w:r>
      <w:r w:rsidRPr="00421D38">
        <w:rPr>
          <w:rFonts w:eastAsia="TimesNewRoman" w:cs="Arial"/>
          <w:sz w:val="23"/>
          <w:szCs w:val="23"/>
        </w:rPr>
        <w:t xml:space="preserve"> </w:t>
      </w:r>
    </w:p>
    <w:p w14:paraId="44492C26" w14:textId="3752DB5B" w:rsidR="00762E6F" w:rsidRPr="00421D38" w:rsidRDefault="00762E6F" w:rsidP="00B93D90">
      <w:pPr>
        <w:autoSpaceDE w:val="0"/>
        <w:autoSpaceDN w:val="0"/>
        <w:adjustRightInd w:val="0"/>
        <w:spacing w:after="0" w:line="240" w:lineRule="auto"/>
        <w:rPr>
          <w:rFonts w:cs="Arial"/>
          <w:b/>
          <w:bCs/>
          <w:sz w:val="23"/>
          <w:szCs w:val="23"/>
        </w:rPr>
      </w:pPr>
      <w:r w:rsidRPr="00421D38">
        <w:rPr>
          <w:rFonts w:cs="Arial"/>
          <w:bCs/>
          <w:sz w:val="23"/>
          <w:szCs w:val="23"/>
        </w:rPr>
        <w:t>I.</w:t>
      </w:r>
      <w:r w:rsidR="00C15574" w:rsidRPr="00421D38">
        <w:rPr>
          <w:rFonts w:cs="Arial"/>
          <w:bCs/>
          <w:sz w:val="23"/>
          <w:szCs w:val="23"/>
        </w:rPr>
        <w:t>3</w:t>
      </w:r>
      <w:r w:rsidRPr="00421D38">
        <w:rPr>
          <w:rFonts w:cs="Arial"/>
          <w:bCs/>
          <w:sz w:val="23"/>
          <w:szCs w:val="23"/>
        </w:rPr>
        <w:t>.5.</w:t>
      </w:r>
      <w:r w:rsidRPr="00421D38">
        <w:rPr>
          <w:rFonts w:cs="Arial"/>
          <w:b/>
          <w:bCs/>
          <w:sz w:val="23"/>
          <w:szCs w:val="23"/>
        </w:rPr>
        <w:t xml:space="preserve"> </w:t>
      </w:r>
      <w:r w:rsidRPr="00421D38">
        <w:rPr>
          <w:rFonts w:cs="Arial"/>
          <w:sz w:val="23"/>
          <w:szCs w:val="23"/>
        </w:rPr>
        <w:t xml:space="preserve">Etap V - </w:t>
      </w:r>
      <w:r w:rsidR="00637C9D" w:rsidRPr="00421D38">
        <w:rPr>
          <w:rFonts w:cs="Arial"/>
          <w:sz w:val="23"/>
          <w:szCs w:val="23"/>
        </w:rPr>
        <w:t>ocena stopnia przydatności zdemontowanych części i elementów</w:t>
      </w:r>
      <w:r w:rsidR="009800EC" w:rsidRPr="00421D38">
        <w:rPr>
          <w:rFonts w:cs="Arial"/>
          <w:sz w:val="23"/>
          <w:szCs w:val="23"/>
        </w:rPr>
        <w:t>:</w:t>
      </w:r>
      <w:r w:rsidR="00637C9D" w:rsidRPr="00421D38">
        <w:rPr>
          <w:rFonts w:cs="Arial"/>
          <w:b/>
          <w:bCs/>
          <w:sz w:val="23"/>
          <w:szCs w:val="23"/>
        </w:rPr>
        <w:t xml:space="preserve">  </w:t>
      </w:r>
    </w:p>
    <w:p w14:paraId="493C801A" w14:textId="77777777" w:rsidR="00C44390" w:rsidRPr="00421D38" w:rsidRDefault="00FB0069" w:rsidP="007C335E">
      <w:pPr>
        <w:spacing w:after="0" w:line="240" w:lineRule="auto"/>
        <w:rPr>
          <w:rFonts w:cs="Arial"/>
          <w:sz w:val="23"/>
          <w:szCs w:val="23"/>
        </w:rPr>
      </w:pPr>
      <w:r w:rsidRPr="00421D38">
        <w:rPr>
          <w:rFonts w:cs="Arial"/>
          <w:sz w:val="23"/>
          <w:szCs w:val="23"/>
        </w:rPr>
        <w:t>Każda z w</w:t>
      </w:r>
      <w:r w:rsidR="00762E6F" w:rsidRPr="00421D38">
        <w:rPr>
          <w:rFonts w:cs="Arial"/>
          <w:sz w:val="23"/>
          <w:szCs w:val="23"/>
        </w:rPr>
        <w:t>ymontowan</w:t>
      </w:r>
      <w:r w:rsidRPr="00421D38">
        <w:rPr>
          <w:rFonts w:cs="Arial"/>
          <w:sz w:val="23"/>
          <w:szCs w:val="23"/>
        </w:rPr>
        <w:t>ych</w:t>
      </w:r>
      <w:r w:rsidR="00637C9D" w:rsidRPr="00421D38">
        <w:rPr>
          <w:rFonts w:cs="Arial"/>
          <w:sz w:val="23"/>
          <w:szCs w:val="23"/>
        </w:rPr>
        <w:t xml:space="preserve"> cz</w:t>
      </w:r>
      <w:r w:rsidR="00637C9D" w:rsidRPr="00421D38">
        <w:rPr>
          <w:rFonts w:eastAsia="TimesNewRoman" w:cs="Arial"/>
          <w:sz w:val="23"/>
          <w:szCs w:val="23"/>
        </w:rPr>
        <w:t>ęś</w:t>
      </w:r>
      <w:r w:rsidR="00762E6F" w:rsidRPr="00421D38">
        <w:rPr>
          <w:rFonts w:eastAsia="TimesNewRoman" w:cs="Arial"/>
          <w:sz w:val="23"/>
          <w:szCs w:val="23"/>
        </w:rPr>
        <w:t>ci</w:t>
      </w:r>
      <w:r w:rsidR="00637C9D" w:rsidRPr="00421D38">
        <w:rPr>
          <w:rFonts w:eastAsia="TimesNewRoman" w:cs="Arial"/>
          <w:sz w:val="23"/>
          <w:szCs w:val="23"/>
        </w:rPr>
        <w:t xml:space="preserve"> </w:t>
      </w:r>
      <w:r w:rsidR="00637C9D" w:rsidRPr="00421D38">
        <w:rPr>
          <w:rFonts w:cs="Arial"/>
          <w:sz w:val="23"/>
          <w:szCs w:val="23"/>
        </w:rPr>
        <w:t xml:space="preserve">i element </w:t>
      </w:r>
      <w:r w:rsidR="00762E6F" w:rsidRPr="00421D38">
        <w:rPr>
          <w:rFonts w:cs="Arial"/>
          <w:sz w:val="23"/>
          <w:szCs w:val="23"/>
        </w:rPr>
        <w:t>pojazdu</w:t>
      </w:r>
      <w:r w:rsidR="0053018F" w:rsidRPr="00421D38">
        <w:rPr>
          <w:rFonts w:cs="Arial"/>
          <w:sz w:val="23"/>
          <w:szCs w:val="23"/>
        </w:rPr>
        <w:t xml:space="preserve"> będą poddane </w:t>
      </w:r>
      <w:r w:rsidR="00762E6F" w:rsidRPr="00421D38">
        <w:rPr>
          <w:rFonts w:cs="Arial"/>
          <w:sz w:val="23"/>
          <w:szCs w:val="23"/>
        </w:rPr>
        <w:t>szczegółowej ocenie stopnia zu</w:t>
      </w:r>
      <w:r w:rsidR="00762E6F" w:rsidRPr="00421D38">
        <w:rPr>
          <w:rFonts w:eastAsia="TimesNewRoman" w:cs="Arial"/>
          <w:sz w:val="23"/>
          <w:szCs w:val="23"/>
        </w:rPr>
        <w:t>ż</w:t>
      </w:r>
      <w:r w:rsidR="00762E6F" w:rsidRPr="00421D38">
        <w:rPr>
          <w:rFonts w:cs="Arial"/>
          <w:sz w:val="23"/>
          <w:szCs w:val="23"/>
        </w:rPr>
        <w:t xml:space="preserve">ycia </w:t>
      </w:r>
      <w:r w:rsidR="0053018F" w:rsidRPr="00421D38">
        <w:rPr>
          <w:rFonts w:cs="Arial"/>
          <w:sz w:val="23"/>
          <w:szCs w:val="23"/>
        </w:rPr>
        <w:t xml:space="preserve">i </w:t>
      </w:r>
      <w:r w:rsidR="00762E6F" w:rsidRPr="00421D38">
        <w:rPr>
          <w:rFonts w:cs="Arial"/>
          <w:sz w:val="23"/>
          <w:szCs w:val="23"/>
        </w:rPr>
        <w:t>regeneracji</w:t>
      </w:r>
      <w:r w:rsidR="0053018F" w:rsidRPr="00421D38">
        <w:rPr>
          <w:rFonts w:cs="Arial"/>
          <w:sz w:val="23"/>
          <w:szCs w:val="23"/>
        </w:rPr>
        <w:t>. P</w:t>
      </w:r>
      <w:r w:rsidR="00637C9D" w:rsidRPr="00421D38">
        <w:rPr>
          <w:rFonts w:cs="Arial"/>
          <w:sz w:val="23"/>
          <w:szCs w:val="23"/>
        </w:rPr>
        <w:t>o przeprowadzonej ocenie</w:t>
      </w:r>
      <w:r w:rsidRPr="00421D38">
        <w:rPr>
          <w:rFonts w:cs="Arial"/>
          <w:sz w:val="23"/>
          <w:szCs w:val="23"/>
        </w:rPr>
        <w:t xml:space="preserve">, w zależności od stopnia ich przydatności </w:t>
      </w:r>
      <w:r w:rsidR="0053018F" w:rsidRPr="00421D38">
        <w:rPr>
          <w:rFonts w:cs="Arial"/>
          <w:sz w:val="23"/>
          <w:szCs w:val="23"/>
        </w:rPr>
        <w:t>transportowane będą</w:t>
      </w:r>
      <w:r w:rsidRPr="00421D38">
        <w:rPr>
          <w:rFonts w:cs="Arial"/>
          <w:sz w:val="23"/>
          <w:szCs w:val="23"/>
        </w:rPr>
        <w:t xml:space="preserve"> </w:t>
      </w:r>
      <w:r w:rsidR="0053018F" w:rsidRPr="00421D38">
        <w:rPr>
          <w:rFonts w:cs="Arial"/>
          <w:sz w:val="23"/>
          <w:szCs w:val="23"/>
        </w:rPr>
        <w:t xml:space="preserve">do sektora V </w:t>
      </w:r>
      <w:r w:rsidR="00637C9D" w:rsidRPr="00421D38">
        <w:rPr>
          <w:rFonts w:cs="Arial"/>
          <w:sz w:val="23"/>
          <w:szCs w:val="23"/>
        </w:rPr>
        <w:t>z przeznaczeniem do odsprzeda</w:t>
      </w:r>
      <w:r w:rsidR="00637C9D" w:rsidRPr="00421D38">
        <w:rPr>
          <w:rFonts w:eastAsia="TimesNewRoman" w:cs="Arial"/>
          <w:sz w:val="23"/>
          <w:szCs w:val="23"/>
        </w:rPr>
        <w:t>ż</w:t>
      </w:r>
      <w:r w:rsidR="00637C9D" w:rsidRPr="00421D38">
        <w:rPr>
          <w:rFonts w:cs="Arial"/>
          <w:sz w:val="23"/>
          <w:szCs w:val="23"/>
        </w:rPr>
        <w:t>y i</w:t>
      </w:r>
      <w:r w:rsidR="00C44390" w:rsidRPr="00421D38">
        <w:rPr>
          <w:rFonts w:cs="Arial"/>
          <w:sz w:val="23"/>
          <w:szCs w:val="23"/>
        </w:rPr>
        <w:t> </w:t>
      </w:r>
      <w:r w:rsidR="00637C9D" w:rsidRPr="00421D38">
        <w:rPr>
          <w:rFonts w:cs="Arial"/>
          <w:sz w:val="23"/>
          <w:szCs w:val="23"/>
        </w:rPr>
        <w:t xml:space="preserve"> dalszego u</w:t>
      </w:r>
      <w:r w:rsidR="00637C9D" w:rsidRPr="00421D38">
        <w:rPr>
          <w:rFonts w:eastAsia="TimesNewRoman" w:cs="Arial"/>
          <w:sz w:val="23"/>
          <w:szCs w:val="23"/>
        </w:rPr>
        <w:t>ż</w:t>
      </w:r>
      <w:r w:rsidR="00637C9D" w:rsidRPr="00421D38">
        <w:rPr>
          <w:rFonts w:cs="Arial"/>
          <w:sz w:val="23"/>
          <w:szCs w:val="23"/>
        </w:rPr>
        <w:t>ytkowania</w:t>
      </w:r>
      <w:r w:rsidR="0053018F" w:rsidRPr="00421D38">
        <w:rPr>
          <w:rFonts w:cs="Arial"/>
          <w:sz w:val="23"/>
          <w:szCs w:val="23"/>
        </w:rPr>
        <w:t xml:space="preserve"> lub do sektora IV – magazynowania odpadów, gdzie magazynowane będą jako odpad w odrębnych pojemnikach do czasu zebrania ilości transportowej. </w:t>
      </w:r>
    </w:p>
    <w:p w14:paraId="355DEFDA" w14:textId="6DAAB707" w:rsidR="0053018F" w:rsidRPr="00421D38" w:rsidRDefault="0053018F" w:rsidP="007C335E">
      <w:pPr>
        <w:spacing w:after="0" w:line="240" w:lineRule="auto"/>
        <w:rPr>
          <w:rFonts w:cs="Arial"/>
          <w:sz w:val="23"/>
          <w:szCs w:val="23"/>
        </w:rPr>
      </w:pPr>
      <w:r w:rsidRPr="00421D38">
        <w:rPr>
          <w:rFonts w:cs="Arial"/>
          <w:bCs/>
          <w:sz w:val="23"/>
          <w:szCs w:val="23"/>
        </w:rPr>
        <w:t>I.</w:t>
      </w:r>
      <w:r w:rsidR="00C15574" w:rsidRPr="00421D38">
        <w:rPr>
          <w:rFonts w:cs="Arial"/>
          <w:bCs/>
          <w:sz w:val="23"/>
          <w:szCs w:val="23"/>
        </w:rPr>
        <w:t>3</w:t>
      </w:r>
      <w:r w:rsidRPr="00421D38">
        <w:rPr>
          <w:rFonts w:cs="Arial"/>
          <w:bCs/>
          <w:sz w:val="23"/>
          <w:szCs w:val="23"/>
        </w:rPr>
        <w:t>.</w:t>
      </w:r>
      <w:r w:rsidR="00F04867" w:rsidRPr="00421D38">
        <w:rPr>
          <w:rFonts w:cs="Arial"/>
          <w:bCs/>
          <w:sz w:val="23"/>
          <w:szCs w:val="23"/>
        </w:rPr>
        <w:t>6</w:t>
      </w:r>
      <w:r w:rsidRPr="00421D38">
        <w:rPr>
          <w:rFonts w:cs="Arial"/>
          <w:bCs/>
          <w:sz w:val="23"/>
          <w:szCs w:val="23"/>
        </w:rPr>
        <w:t>.</w:t>
      </w:r>
      <w:r w:rsidRPr="00421D38">
        <w:rPr>
          <w:rFonts w:cs="Arial"/>
          <w:b/>
          <w:bCs/>
          <w:sz w:val="23"/>
          <w:szCs w:val="23"/>
        </w:rPr>
        <w:t xml:space="preserve"> </w:t>
      </w:r>
      <w:r w:rsidRPr="00421D38">
        <w:rPr>
          <w:rFonts w:cs="Arial"/>
          <w:sz w:val="23"/>
          <w:szCs w:val="23"/>
        </w:rPr>
        <w:t xml:space="preserve">Etap VI - </w:t>
      </w:r>
      <w:r w:rsidR="00637C9D" w:rsidRPr="00421D38">
        <w:rPr>
          <w:rFonts w:cs="Arial"/>
          <w:sz w:val="23"/>
          <w:szCs w:val="23"/>
        </w:rPr>
        <w:t>przekazanie odpadów</w:t>
      </w:r>
      <w:r w:rsidR="009800EC" w:rsidRPr="00421D38">
        <w:rPr>
          <w:rFonts w:cs="Arial"/>
          <w:sz w:val="23"/>
          <w:szCs w:val="23"/>
        </w:rPr>
        <w:t>:</w:t>
      </w:r>
      <w:r w:rsidR="00637C9D" w:rsidRPr="00421D38">
        <w:rPr>
          <w:rFonts w:cs="Arial"/>
          <w:sz w:val="23"/>
          <w:szCs w:val="23"/>
        </w:rPr>
        <w:t xml:space="preserve"> </w:t>
      </w:r>
    </w:p>
    <w:p w14:paraId="4B6F9B20" w14:textId="77777777" w:rsidR="0053018F" w:rsidRPr="00421D38" w:rsidRDefault="0053018F" w:rsidP="00037005">
      <w:pPr>
        <w:spacing w:after="0" w:line="240" w:lineRule="auto"/>
        <w:rPr>
          <w:rFonts w:cs="Arial"/>
          <w:sz w:val="23"/>
          <w:szCs w:val="23"/>
        </w:rPr>
      </w:pPr>
      <w:r w:rsidRPr="00421D38">
        <w:rPr>
          <w:rFonts w:cs="Arial"/>
          <w:sz w:val="23"/>
          <w:szCs w:val="23"/>
        </w:rPr>
        <w:t>Zdemontowane części i elementy nie posiadające wartości użytkowych, jako odpady po zebraniu ilości uzasadniającej transport przekazywane będą uprawnionym podmiotom do zagospodarowania w procesach recyklingu, odzysku lub unieszkodliwiania.</w:t>
      </w:r>
    </w:p>
    <w:p w14:paraId="65969208" w14:textId="77777777" w:rsidR="005772AE" w:rsidRPr="00421D38" w:rsidRDefault="005772AE" w:rsidP="00E40610">
      <w:pPr>
        <w:spacing w:after="0" w:line="240" w:lineRule="auto"/>
      </w:pPr>
    </w:p>
    <w:p w14:paraId="1299116D" w14:textId="49FF6370" w:rsidR="00623828" w:rsidRPr="00421D38" w:rsidRDefault="00623828" w:rsidP="00037005">
      <w:pPr>
        <w:pStyle w:val="Nagwek2"/>
        <w:rPr>
          <w:sz w:val="23"/>
          <w:szCs w:val="23"/>
        </w:rPr>
      </w:pPr>
      <w:r w:rsidRPr="00421D38">
        <w:rPr>
          <w:sz w:val="23"/>
          <w:szCs w:val="23"/>
        </w:rPr>
        <w:t>I.</w:t>
      </w:r>
      <w:r w:rsidR="00C15574" w:rsidRPr="00421D38">
        <w:rPr>
          <w:sz w:val="23"/>
          <w:szCs w:val="23"/>
        </w:rPr>
        <w:t>4</w:t>
      </w:r>
      <w:r w:rsidRPr="00421D38">
        <w:rPr>
          <w:sz w:val="23"/>
          <w:szCs w:val="23"/>
        </w:rPr>
        <w:t>. Czas pracy poszczególnych instalacji:</w:t>
      </w:r>
    </w:p>
    <w:p w14:paraId="153E43CA" w14:textId="403FC54D" w:rsidR="00623828" w:rsidRPr="00421D38" w:rsidRDefault="00623828" w:rsidP="00037005">
      <w:pPr>
        <w:spacing w:after="0" w:line="240" w:lineRule="auto"/>
        <w:contextualSpacing/>
        <w:rPr>
          <w:rFonts w:cs="Arial"/>
          <w:sz w:val="23"/>
          <w:szCs w:val="23"/>
        </w:rPr>
      </w:pPr>
      <w:r w:rsidRPr="00421D38">
        <w:rPr>
          <w:rFonts w:cs="Arial"/>
          <w:b/>
          <w:bCs/>
          <w:sz w:val="23"/>
          <w:szCs w:val="23"/>
        </w:rPr>
        <w:t>I.</w:t>
      </w:r>
      <w:r w:rsidR="00C15574" w:rsidRPr="00421D38">
        <w:rPr>
          <w:rFonts w:cs="Arial"/>
          <w:b/>
          <w:bCs/>
          <w:sz w:val="23"/>
          <w:szCs w:val="23"/>
        </w:rPr>
        <w:t>4</w:t>
      </w:r>
      <w:r w:rsidRPr="00421D38">
        <w:rPr>
          <w:rFonts w:cs="Arial"/>
          <w:b/>
          <w:bCs/>
          <w:sz w:val="23"/>
          <w:szCs w:val="23"/>
        </w:rPr>
        <w:t>.1.</w:t>
      </w:r>
      <w:r w:rsidRPr="00421D38">
        <w:rPr>
          <w:rFonts w:cs="Arial"/>
          <w:sz w:val="23"/>
          <w:szCs w:val="23"/>
        </w:rPr>
        <w:t xml:space="preserve"> Tablice informacyjne umieszczone na bramie wjazdowej na teren instalacji informować będą o:</w:t>
      </w:r>
    </w:p>
    <w:p w14:paraId="10BB50E9" w14:textId="77777777" w:rsidR="00623828" w:rsidRPr="00421D38" w:rsidRDefault="00623828" w:rsidP="00040179">
      <w:pPr>
        <w:numPr>
          <w:ilvl w:val="0"/>
          <w:numId w:val="64"/>
        </w:numPr>
        <w:spacing w:after="0" w:line="240" w:lineRule="auto"/>
        <w:ind w:left="426"/>
        <w:contextualSpacing/>
        <w:rPr>
          <w:rFonts w:cs="Arial"/>
          <w:sz w:val="23"/>
          <w:szCs w:val="23"/>
          <w:lang w:eastAsia="en-US"/>
        </w:rPr>
      </w:pPr>
      <w:r w:rsidRPr="00421D38">
        <w:rPr>
          <w:rFonts w:cs="Arial"/>
          <w:sz w:val="23"/>
          <w:szCs w:val="23"/>
          <w:lang w:eastAsia="en-US"/>
        </w:rPr>
        <w:t>nazwie i typie obiektu,</w:t>
      </w:r>
    </w:p>
    <w:p w14:paraId="7D1BBAC8" w14:textId="77777777" w:rsidR="00623828" w:rsidRPr="00421D38" w:rsidRDefault="00623828" w:rsidP="00040179">
      <w:pPr>
        <w:numPr>
          <w:ilvl w:val="0"/>
          <w:numId w:val="64"/>
        </w:numPr>
        <w:spacing w:after="0" w:line="240" w:lineRule="auto"/>
        <w:ind w:left="426" w:hanging="357"/>
        <w:contextualSpacing/>
        <w:rPr>
          <w:rFonts w:cs="Arial"/>
          <w:sz w:val="23"/>
          <w:szCs w:val="23"/>
          <w:lang w:eastAsia="en-US"/>
        </w:rPr>
      </w:pPr>
      <w:r w:rsidRPr="00421D38">
        <w:rPr>
          <w:rFonts w:cs="Arial"/>
          <w:sz w:val="23"/>
          <w:szCs w:val="23"/>
          <w:lang w:eastAsia="en-US"/>
        </w:rPr>
        <w:t>adresie i numerze telefonu zarządzającego instalacją,</w:t>
      </w:r>
    </w:p>
    <w:p w14:paraId="2BD97714" w14:textId="77777777" w:rsidR="00623828" w:rsidRPr="00421D38" w:rsidRDefault="00623828" w:rsidP="00040179">
      <w:pPr>
        <w:numPr>
          <w:ilvl w:val="0"/>
          <w:numId w:val="64"/>
        </w:numPr>
        <w:tabs>
          <w:tab w:val="left" w:pos="426"/>
        </w:tabs>
        <w:spacing w:after="0" w:line="240" w:lineRule="auto"/>
        <w:ind w:left="426" w:hanging="357"/>
        <w:contextualSpacing/>
        <w:rPr>
          <w:rFonts w:cs="Arial"/>
          <w:sz w:val="23"/>
          <w:szCs w:val="23"/>
        </w:rPr>
      </w:pPr>
      <w:r w:rsidRPr="00421D38">
        <w:rPr>
          <w:rFonts w:cs="Arial"/>
          <w:sz w:val="23"/>
          <w:szCs w:val="23"/>
        </w:rPr>
        <w:t>dniach i godzinach otwarcia instalacji.</w:t>
      </w:r>
    </w:p>
    <w:p w14:paraId="1803205B" w14:textId="4BAEABB3" w:rsidR="00C80462" w:rsidRPr="00421D38" w:rsidRDefault="00623828" w:rsidP="00C80462">
      <w:pPr>
        <w:spacing w:after="0" w:line="240" w:lineRule="auto"/>
        <w:contextualSpacing/>
        <w:rPr>
          <w:rFonts w:cs="Arial"/>
          <w:sz w:val="23"/>
          <w:szCs w:val="23"/>
        </w:rPr>
      </w:pPr>
      <w:r w:rsidRPr="00421D38">
        <w:rPr>
          <w:rFonts w:cs="Arial"/>
          <w:b/>
          <w:bCs/>
          <w:sz w:val="23"/>
          <w:szCs w:val="23"/>
        </w:rPr>
        <w:t>I</w:t>
      </w:r>
      <w:r w:rsidR="00C15574" w:rsidRPr="00421D38">
        <w:rPr>
          <w:rFonts w:cs="Arial"/>
          <w:b/>
          <w:bCs/>
          <w:sz w:val="23"/>
          <w:szCs w:val="23"/>
        </w:rPr>
        <w:t>.4</w:t>
      </w:r>
      <w:r w:rsidRPr="00421D38">
        <w:rPr>
          <w:rFonts w:cs="Arial"/>
          <w:b/>
          <w:bCs/>
          <w:sz w:val="23"/>
          <w:szCs w:val="23"/>
        </w:rPr>
        <w:t>.2.</w:t>
      </w:r>
      <w:r w:rsidRPr="00421D38">
        <w:rPr>
          <w:rFonts w:cs="Arial"/>
          <w:sz w:val="23"/>
          <w:szCs w:val="23"/>
        </w:rPr>
        <w:t xml:space="preserve"> Stacja Demontażu Pojazdów pracować będzie </w:t>
      </w:r>
      <w:r w:rsidR="006F25D0" w:rsidRPr="00421D38">
        <w:rPr>
          <w:rFonts w:cs="Arial"/>
          <w:sz w:val="23"/>
          <w:szCs w:val="23"/>
        </w:rPr>
        <w:t>w porze dziennej</w:t>
      </w:r>
      <w:r w:rsidR="009800EC" w:rsidRPr="00421D38">
        <w:rPr>
          <w:rFonts w:cs="Arial"/>
          <w:sz w:val="23"/>
          <w:szCs w:val="23"/>
        </w:rPr>
        <w:t xml:space="preserve"> </w:t>
      </w:r>
      <w:r w:rsidR="006F25D0" w:rsidRPr="00421D38">
        <w:rPr>
          <w:rFonts w:cs="Arial"/>
          <w:sz w:val="23"/>
          <w:szCs w:val="23"/>
        </w:rPr>
        <w:t>(</w:t>
      </w:r>
      <w:r w:rsidR="00B34C6E" w:rsidRPr="00421D38">
        <w:rPr>
          <w:rFonts w:cs="Arial"/>
          <w:sz w:val="23"/>
          <w:szCs w:val="23"/>
        </w:rPr>
        <w:t>2 zmiany</w:t>
      </w:r>
      <w:r w:rsidR="006F25D0" w:rsidRPr="00421D38">
        <w:rPr>
          <w:rFonts w:cs="Arial"/>
          <w:sz w:val="23"/>
          <w:szCs w:val="23"/>
        </w:rPr>
        <w:t>)</w:t>
      </w:r>
      <w:r w:rsidR="00B34C6E" w:rsidRPr="00421D38">
        <w:rPr>
          <w:rFonts w:cs="Arial"/>
          <w:sz w:val="23"/>
          <w:szCs w:val="23"/>
        </w:rPr>
        <w:t>.</w:t>
      </w:r>
    </w:p>
    <w:p w14:paraId="18DAE197" w14:textId="77777777" w:rsidR="001F74BE" w:rsidRPr="00421D38" w:rsidRDefault="001F74BE" w:rsidP="00C80462">
      <w:pPr>
        <w:spacing w:after="0" w:line="240" w:lineRule="auto"/>
        <w:contextualSpacing/>
        <w:rPr>
          <w:rFonts w:cs="Arial"/>
          <w:b/>
          <w:bCs/>
          <w:sz w:val="23"/>
          <w:szCs w:val="23"/>
        </w:rPr>
      </w:pPr>
    </w:p>
    <w:p w14:paraId="5D003ECE" w14:textId="02B48F8B" w:rsidR="00DA2378" w:rsidRDefault="007A1D4B" w:rsidP="00351E3B">
      <w:pPr>
        <w:spacing w:before="240" w:line="240" w:lineRule="auto"/>
        <w:contextualSpacing/>
        <w:rPr>
          <w:rFonts w:cs="Arial"/>
          <w:b/>
          <w:bCs/>
          <w:sz w:val="23"/>
          <w:szCs w:val="23"/>
        </w:rPr>
      </w:pPr>
      <w:r w:rsidRPr="00421D38">
        <w:rPr>
          <w:rFonts w:cs="Arial"/>
          <w:b/>
          <w:bCs/>
          <w:sz w:val="23"/>
          <w:szCs w:val="23"/>
        </w:rPr>
        <w:t>I.</w:t>
      </w:r>
      <w:r w:rsidR="00C15574" w:rsidRPr="00421D38">
        <w:rPr>
          <w:rFonts w:cs="Arial"/>
          <w:b/>
          <w:bCs/>
          <w:sz w:val="23"/>
          <w:szCs w:val="23"/>
        </w:rPr>
        <w:t>5</w:t>
      </w:r>
      <w:r w:rsidRPr="00421D38">
        <w:rPr>
          <w:rFonts w:cs="Arial"/>
          <w:b/>
          <w:bCs/>
          <w:sz w:val="23"/>
          <w:szCs w:val="23"/>
        </w:rPr>
        <w:t>.</w:t>
      </w:r>
      <w:r w:rsidRPr="00421D38">
        <w:rPr>
          <w:rFonts w:cs="Arial"/>
          <w:sz w:val="23"/>
          <w:szCs w:val="23"/>
        </w:rPr>
        <w:t xml:space="preserve"> Planowany termin uruchomienia instalacji, od którego ustalona została emisja: </w:t>
      </w:r>
      <w:r w:rsidR="00EB19BC" w:rsidRPr="00421D38">
        <w:rPr>
          <w:rFonts w:cs="Arial"/>
          <w:b/>
          <w:bCs/>
          <w:sz w:val="23"/>
          <w:szCs w:val="23"/>
        </w:rPr>
        <w:t>16</w:t>
      </w:r>
      <w:r w:rsidR="00C44390" w:rsidRPr="00421D38">
        <w:rPr>
          <w:rFonts w:cs="Arial"/>
          <w:b/>
          <w:bCs/>
          <w:sz w:val="23"/>
          <w:szCs w:val="23"/>
        </w:rPr>
        <w:t> </w:t>
      </w:r>
      <w:r w:rsidR="00EB19BC" w:rsidRPr="00421D38">
        <w:rPr>
          <w:rFonts w:cs="Arial"/>
          <w:sz w:val="23"/>
          <w:szCs w:val="23"/>
        </w:rPr>
        <w:t xml:space="preserve"> </w:t>
      </w:r>
      <w:r w:rsidR="004F4043" w:rsidRPr="00421D38">
        <w:rPr>
          <w:rFonts w:cs="Arial"/>
          <w:b/>
          <w:bCs/>
          <w:sz w:val="23"/>
          <w:szCs w:val="23"/>
        </w:rPr>
        <w:t>wrze</w:t>
      </w:r>
      <w:r w:rsidR="00EB19BC" w:rsidRPr="00421D38">
        <w:rPr>
          <w:rFonts w:cs="Arial"/>
          <w:b/>
          <w:bCs/>
          <w:sz w:val="23"/>
          <w:szCs w:val="23"/>
        </w:rPr>
        <w:t>śnia</w:t>
      </w:r>
      <w:r w:rsidR="00D81CFA" w:rsidRPr="00421D38">
        <w:rPr>
          <w:rFonts w:cs="Arial"/>
          <w:b/>
          <w:bCs/>
          <w:sz w:val="23"/>
          <w:szCs w:val="23"/>
        </w:rPr>
        <w:t xml:space="preserve"> 2024r.</w:t>
      </w:r>
    </w:p>
    <w:p w14:paraId="634FA5B5" w14:textId="77777777" w:rsidR="00842E6D" w:rsidRDefault="00842E6D" w:rsidP="00351E3B">
      <w:pPr>
        <w:spacing w:before="240" w:line="240" w:lineRule="auto"/>
        <w:contextualSpacing/>
        <w:rPr>
          <w:rFonts w:cs="Arial"/>
          <w:b/>
          <w:bCs/>
          <w:sz w:val="23"/>
          <w:szCs w:val="23"/>
        </w:rPr>
      </w:pPr>
    </w:p>
    <w:p w14:paraId="497FB4D0" w14:textId="77777777" w:rsidR="00842E6D" w:rsidRPr="00421D38" w:rsidRDefault="00842E6D" w:rsidP="00351E3B">
      <w:pPr>
        <w:spacing w:before="240" w:line="240" w:lineRule="auto"/>
        <w:contextualSpacing/>
        <w:rPr>
          <w:rFonts w:cs="Arial"/>
          <w:b/>
          <w:bCs/>
          <w:sz w:val="23"/>
          <w:szCs w:val="23"/>
        </w:rPr>
      </w:pPr>
    </w:p>
    <w:p w14:paraId="58CF03F5" w14:textId="325EA30C" w:rsidR="008D22EB" w:rsidRPr="00421D38" w:rsidRDefault="002337BB" w:rsidP="008A0058">
      <w:pPr>
        <w:pStyle w:val="Nagwek1"/>
      </w:pPr>
      <w:bookmarkStart w:id="19" w:name="_Hlk176349194"/>
      <w:r w:rsidRPr="00421D38">
        <w:lastRenderedPageBreak/>
        <w:t>II. Maksymaln</w:t>
      </w:r>
      <w:r w:rsidR="001F74BE" w:rsidRPr="00421D38">
        <w:t>a</w:t>
      </w:r>
      <w:r w:rsidRPr="00421D38">
        <w:t xml:space="preserve"> dopuszczaln</w:t>
      </w:r>
      <w:r w:rsidR="001F74BE" w:rsidRPr="00421D38">
        <w:t>a</w:t>
      </w:r>
      <w:r w:rsidR="004404B3" w:rsidRPr="00421D38">
        <w:t xml:space="preserve"> emisj</w:t>
      </w:r>
      <w:r w:rsidR="001F74BE" w:rsidRPr="00421D38">
        <w:t>a</w:t>
      </w:r>
      <w:r w:rsidR="004404B3" w:rsidRPr="00421D38">
        <w:t xml:space="preserve"> w warunkach normalnego </w:t>
      </w:r>
      <w:r w:rsidRPr="00421D38">
        <w:t xml:space="preserve">funkcjonowania </w:t>
      </w:r>
      <w:r w:rsidR="000555DB" w:rsidRPr="00421D38">
        <w:t>instalacji</w:t>
      </w:r>
      <w:r w:rsidR="00103E69" w:rsidRPr="00421D38">
        <w:t>:</w:t>
      </w:r>
    </w:p>
    <w:p w14:paraId="1278CBF9" w14:textId="77777777" w:rsidR="00572565" w:rsidRPr="00421D38" w:rsidRDefault="00572565" w:rsidP="00037005">
      <w:pPr>
        <w:spacing w:after="0" w:line="240" w:lineRule="auto"/>
        <w:rPr>
          <w:rFonts w:cs="Arial"/>
          <w:sz w:val="23"/>
          <w:szCs w:val="23"/>
        </w:rPr>
      </w:pPr>
      <w:bookmarkStart w:id="20" w:name="_Hlk163546483"/>
    </w:p>
    <w:p w14:paraId="474C6F48" w14:textId="17888F13" w:rsidR="009253D1" w:rsidRPr="00421D38" w:rsidRDefault="007D263E" w:rsidP="00037005">
      <w:pPr>
        <w:pStyle w:val="Nagwek2"/>
        <w:rPr>
          <w:sz w:val="23"/>
          <w:szCs w:val="23"/>
        </w:rPr>
      </w:pPr>
      <w:r w:rsidRPr="00421D38">
        <w:rPr>
          <w:sz w:val="23"/>
          <w:szCs w:val="23"/>
        </w:rPr>
        <w:t xml:space="preserve">II.1. </w:t>
      </w:r>
      <w:bookmarkStart w:id="21" w:name="_Hlk68545129"/>
      <w:r w:rsidR="009A2648" w:rsidRPr="00421D38">
        <w:rPr>
          <w:sz w:val="23"/>
          <w:szCs w:val="23"/>
        </w:rPr>
        <w:t>Dopuszczalna ilość substancji zanieczyszczających wprowadzanych do powietrza</w:t>
      </w:r>
      <w:r w:rsidR="00022CDB" w:rsidRPr="00421D38">
        <w:rPr>
          <w:sz w:val="23"/>
          <w:szCs w:val="23"/>
        </w:rPr>
        <w:t xml:space="preserve"> z instalacji</w:t>
      </w:r>
      <w:r w:rsidR="009A2648" w:rsidRPr="00421D38">
        <w:rPr>
          <w:sz w:val="23"/>
          <w:szCs w:val="23"/>
        </w:rPr>
        <w:t>:</w:t>
      </w:r>
      <w:bookmarkStart w:id="22" w:name="_Hlk85610218"/>
    </w:p>
    <w:p w14:paraId="76D37586" w14:textId="77777777" w:rsidR="00607EF9" w:rsidRPr="00421D38" w:rsidRDefault="00607EF9" w:rsidP="00037005">
      <w:pPr>
        <w:spacing w:after="0" w:line="240" w:lineRule="auto"/>
        <w:rPr>
          <w:rFonts w:cs="Arial"/>
          <w:sz w:val="23"/>
          <w:szCs w:val="23"/>
        </w:rPr>
      </w:pPr>
    </w:p>
    <w:p w14:paraId="6B3AA550" w14:textId="3D068BE5" w:rsidR="00000224" w:rsidRPr="00421D38" w:rsidRDefault="009A2648" w:rsidP="00037005">
      <w:pPr>
        <w:spacing w:after="0" w:line="240" w:lineRule="auto"/>
        <w:rPr>
          <w:rFonts w:cs="Arial"/>
          <w:sz w:val="23"/>
          <w:szCs w:val="23"/>
        </w:rPr>
      </w:pPr>
      <w:bookmarkStart w:id="23" w:name="_Hlk176263333"/>
      <w:r w:rsidRPr="00421D38">
        <w:rPr>
          <w:rFonts w:cs="Arial"/>
          <w:sz w:val="23"/>
          <w:szCs w:val="23"/>
        </w:rPr>
        <w:t xml:space="preserve">II.1.1. </w:t>
      </w:r>
      <w:r w:rsidR="00000224" w:rsidRPr="00421D38">
        <w:rPr>
          <w:rFonts w:cs="Arial"/>
          <w:sz w:val="23"/>
          <w:szCs w:val="23"/>
        </w:rPr>
        <w:t xml:space="preserve">Źródłem emisji do powietrza z procesu przetwarzania odpadów będą procesy demontażu pojazdów (w tym: usuwanie paliw ze zbiornika oraz usuwanie czynnika chłodzącego, demontaż butli LPG) prowadzone </w:t>
      </w:r>
      <w:r w:rsidR="00912405" w:rsidRPr="00421D38">
        <w:rPr>
          <w:rFonts w:cs="Arial"/>
          <w:sz w:val="23"/>
          <w:szCs w:val="23"/>
        </w:rPr>
        <w:t>w</w:t>
      </w:r>
      <w:r w:rsidR="00000224" w:rsidRPr="00421D38">
        <w:rPr>
          <w:rFonts w:cs="Arial"/>
          <w:sz w:val="23"/>
          <w:szCs w:val="23"/>
        </w:rPr>
        <w:t xml:space="preserve"> hali demontażu, wyposażonej w</w:t>
      </w:r>
      <w:r w:rsidR="00C44390" w:rsidRPr="00421D38">
        <w:rPr>
          <w:rFonts w:cs="Arial"/>
          <w:sz w:val="23"/>
          <w:szCs w:val="23"/>
        </w:rPr>
        <w:t> </w:t>
      </w:r>
      <w:r w:rsidR="00000224" w:rsidRPr="00421D38">
        <w:rPr>
          <w:rFonts w:cs="Arial"/>
          <w:sz w:val="23"/>
          <w:szCs w:val="23"/>
        </w:rPr>
        <w:t xml:space="preserve"> wentylację mechaniczną. Substancje zanieczyszczające odprowadzane będą do powietrza poprzez wentylatory osiowe, zakończon</w:t>
      </w:r>
      <w:r w:rsidR="00912405" w:rsidRPr="00421D38">
        <w:rPr>
          <w:rFonts w:cs="Arial"/>
          <w:sz w:val="23"/>
          <w:szCs w:val="23"/>
        </w:rPr>
        <w:t>e</w:t>
      </w:r>
      <w:r w:rsidR="00000224" w:rsidRPr="00421D38">
        <w:rPr>
          <w:rFonts w:cs="Arial"/>
          <w:sz w:val="23"/>
          <w:szCs w:val="23"/>
        </w:rPr>
        <w:t xml:space="preserve"> na zewnątrz emitorami pionowymi oznaczonymi jako A, B, C, D. </w:t>
      </w:r>
    </w:p>
    <w:p w14:paraId="0E742A2C" w14:textId="77777777" w:rsidR="00000224" w:rsidRPr="00421D38" w:rsidRDefault="00000224" w:rsidP="00037005">
      <w:pPr>
        <w:spacing w:line="240" w:lineRule="auto"/>
        <w:contextualSpacing/>
        <w:rPr>
          <w:rFonts w:cs="Arial"/>
          <w:sz w:val="20"/>
          <w:szCs w:val="20"/>
        </w:rPr>
      </w:pPr>
      <w:bookmarkStart w:id="24" w:name="_Hlk163548774"/>
    </w:p>
    <w:p w14:paraId="198299E7" w14:textId="55CB21E4" w:rsidR="00000224" w:rsidRPr="00421D38" w:rsidRDefault="00C304EE" w:rsidP="00037005">
      <w:pPr>
        <w:autoSpaceDE w:val="0"/>
        <w:autoSpaceDN w:val="0"/>
        <w:adjustRightInd w:val="0"/>
        <w:spacing w:after="0" w:line="240" w:lineRule="auto"/>
        <w:rPr>
          <w:rFonts w:cs="Arial"/>
          <w:sz w:val="20"/>
          <w:szCs w:val="20"/>
        </w:rPr>
      </w:pPr>
      <w:r w:rsidRPr="00421D38">
        <w:rPr>
          <w:rFonts w:cs="Arial"/>
          <w:sz w:val="20"/>
          <w:szCs w:val="20"/>
        </w:rPr>
        <w:t xml:space="preserve">Tabela nr </w:t>
      </w:r>
      <w:r w:rsidR="008A670E" w:rsidRPr="00421D38">
        <w:rPr>
          <w:rFonts w:cs="Arial"/>
          <w:sz w:val="20"/>
          <w:szCs w:val="20"/>
        </w:rPr>
        <w:t>2</w:t>
      </w:r>
      <w:r w:rsidR="00880A37" w:rsidRPr="00421D38">
        <w:rPr>
          <w:rFonts w:cs="Arial"/>
          <w:sz w:val="20"/>
          <w:szCs w:val="20"/>
        </w:rPr>
        <w:t xml:space="preserve">. </w:t>
      </w:r>
      <w:r w:rsidR="00000224" w:rsidRPr="00421D38">
        <w:rPr>
          <w:rFonts w:cs="Arial"/>
          <w:sz w:val="20"/>
          <w:szCs w:val="20"/>
        </w:rPr>
        <w:t>Maksymalna emisja zanieczyszczeń emitowanych ze stacji demontażu pojazdów:</w:t>
      </w:r>
    </w:p>
    <w:tbl>
      <w:tblPr>
        <w:tblW w:w="9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 2 Maksymalna emisja zanieczyszczeń emitowanych ze stacji demontażu pojazdów."/>
        <w:tblDescription w:val="W tabeli ustalono dopuszczalną wielkość emisji ze stacji demontażu pojazdów tj. 5 mg/m3 pyłu z emitorów A, B, C, D. Tabela zawiera łączone i zagnieżdzone komórki."/>
      </w:tblPr>
      <w:tblGrid>
        <w:gridCol w:w="3256"/>
        <w:gridCol w:w="1842"/>
        <w:gridCol w:w="1985"/>
        <w:gridCol w:w="1924"/>
      </w:tblGrid>
      <w:tr w:rsidR="00421D38" w:rsidRPr="00421D38" w14:paraId="12455269" w14:textId="77777777" w:rsidTr="005772AE">
        <w:trPr>
          <w:trHeight w:val="739"/>
          <w:tblHeader/>
          <w:jc w:val="center"/>
        </w:trPr>
        <w:tc>
          <w:tcPr>
            <w:tcW w:w="3256" w:type="dxa"/>
            <w:shd w:val="clear" w:color="auto" w:fill="auto"/>
            <w:vAlign w:val="center"/>
          </w:tcPr>
          <w:p w14:paraId="4256E412" w14:textId="5CC3AC29" w:rsidR="009253D1" w:rsidRPr="00421D38" w:rsidRDefault="007C14DF" w:rsidP="007C14DF">
            <w:pPr>
              <w:autoSpaceDE w:val="0"/>
              <w:autoSpaceDN w:val="0"/>
              <w:adjustRightInd w:val="0"/>
              <w:spacing w:after="0" w:line="240" w:lineRule="auto"/>
              <w:rPr>
                <w:rFonts w:cs="Arial"/>
                <w:b/>
                <w:bCs/>
                <w:sz w:val="20"/>
                <w:szCs w:val="20"/>
              </w:rPr>
            </w:pPr>
            <w:proofErr w:type="spellStart"/>
            <w:r w:rsidRPr="00421D38">
              <w:rPr>
                <w:rFonts w:cs="Arial"/>
                <w:b/>
                <w:bCs/>
                <w:sz w:val="20"/>
                <w:szCs w:val="20"/>
                <w:lang w:val="en-US"/>
              </w:rPr>
              <w:t>Ź</w:t>
            </w:r>
            <w:r w:rsidR="009253D1" w:rsidRPr="00421D38">
              <w:rPr>
                <w:rFonts w:cs="Arial"/>
                <w:b/>
                <w:bCs/>
                <w:sz w:val="20"/>
                <w:szCs w:val="20"/>
                <w:lang w:val="en-US"/>
              </w:rPr>
              <w:t>ródło</w:t>
            </w:r>
            <w:proofErr w:type="spellEnd"/>
            <w:r w:rsidR="009253D1" w:rsidRPr="00421D38">
              <w:rPr>
                <w:rFonts w:cs="Arial"/>
                <w:b/>
                <w:bCs/>
                <w:sz w:val="20"/>
                <w:szCs w:val="20"/>
                <w:lang w:val="en-US"/>
              </w:rPr>
              <w:t xml:space="preserve"> </w:t>
            </w:r>
            <w:proofErr w:type="spellStart"/>
            <w:r w:rsidR="009253D1" w:rsidRPr="00421D38">
              <w:rPr>
                <w:rFonts w:cs="Arial"/>
                <w:b/>
                <w:bCs/>
                <w:sz w:val="20"/>
                <w:szCs w:val="20"/>
                <w:lang w:val="en-US"/>
              </w:rPr>
              <w:t>emisji</w:t>
            </w:r>
            <w:proofErr w:type="spellEnd"/>
          </w:p>
        </w:tc>
        <w:tc>
          <w:tcPr>
            <w:tcW w:w="1842" w:type="dxa"/>
            <w:vAlign w:val="center"/>
          </w:tcPr>
          <w:p w14:paraId="1A786660" w14:textId="77777777" w:rsidR="009253D1" w:rsidRPr="00421D38" w:rsidRDefault="009253D1" w:rsidP="00037005">
            <w:pPr>
              <w:spacing w:after="0" w:line="240" w:lineRule="auto"/>
              <w:jc w:val="center"/>
              <w:rPr>
                <w:rFonts w:cs="Arial"/>
                <w:b/>
                <w:bCs/>
                <w:sz w:val="20"/>
                <w:szCs w:val="20"/>
                <w:lang w:val="en-US"/>
              </w:rPr>
            </w:pPr>
            <w:proofErr w:type="spellStart"/>
            <w:r w:rsidRPr="00421D38">
              <w:rPr>
                <w:rFonts w:cs="Arial"/>
                <w:b/>
                <w:bCs/>
                <w:sz w:val="20"/>
                <w:szCs w:val="20"/>
                <w:lang w:val="en-US"/>
              </w:rPr>
              <w:t>Oznaczenie</w:t>
            </w:r>
            <w:proofErr w:type="spellEnd"/>
            <w:r w:rsidRPr="00421D38">
              <w:rPr>
                <w:rFonts w:cs="Arial"/>
                <w:b/>
                <w:bCs/>
                <w:sz w:val="20"/>
                <w:szCs w:val="20"/>
                <w:lang w:val="en-US"/>
              </w:rPr>
              <w:t xml:space="preserve"> </w:t>
            </w:r>
            <w:proofErr w:type="spellStart"/>
            <w:r w:rsidRPr="00421D38">
              <w:rPr>
                <w:rFonts w:cs="Arial"/>
                <w:b/>
                <w:bCs/>
                <w:sz w:val="20"/>
                <w:szCs w:val="20"/>
                <w:lang w:val="en-US"/>
              </w:rPr>
              <w:t>emitora</w:t>
            </w:r>
            <w:proofErr w:type="spellEnd"/>
          </w:p>
        </w:tc>
        <w:tc>
          <w:tcPr>
            <w:tcW w:w="1985" w:type="dxa"/>
            <w:shd w:val="clear" w:color="auto" w:fill="auto"/>
            <w:vAlign w:val="center"/>
          </w:tcPr>
          <w:p w14:paraId="17FC3091" w14:textId="77777777" w:rsidR="009253D1" w:rsidRPr="00421D38" w:rsidRDefault="009253D1" w:rsidP="00037005">
            <w:pPr>
              <w:spacing w:after="0" w:line="240" w:lineRule="auto"/>
              <w:jc w:val="center"/>
              <w:rPr>
                <w:rFonts w:cs="Arial"/>
                <w:b/>
                <w:bCs/>
                <w:sz w:val="20"/>
                <w:szCs w:val="20"/>
                <w:lang w:val="en-US"/>
              </w:rPr>
            </w:pPr>
            <w:proofErr w:type="spellStart"/>
            <w:r w:rsidRPr="00421D38">
              <w:rPr>
                <w:rFonts w:cs="Arial"/>
                <w:b/>
                <w:bCs/>
                <w:sz w:val="20"/>
                <w:szCs w:val="20"/>
                <w:lang w:val="en-US"/>
              </w:rPr>
              <w:t>Rodzaj</w:t>
            </w:r>
            <w:proofErr w:type="spellEnd"/>
          </w:p>
          <w:p w14:paraId="40DFED4A" w14:textId="77777777" w:rsidR="009253D1" w:rsidRPr="00421D38" w:rsidRDefault="009253D1" w:rsidP="00037005">
            <w:pPr>
              <w:autoSpaceDE w:val="0"/>
              <w:autoSpaceDN w:val="0"/>
              <w:adjustRightInd w:val="0"/>
              <w:spacing w:after="0" w:line="240" w:lineRule="auto"/>
              <w:jc w:val="center"/>
              <w:rPr>
                <w:rFonts w:cs="Arial"/>
                <w:b/>
                <w:bCs/>
                <w:sz w:val="20"/>
                <w:szCs w:val="20"/>
              </w:rPr>
            </w:pPr>
            <w:proofErr w:type="spellStart"/>
            <w:r w:rsidRPr="00421D38">
              <w:rPr>
                <w:rFonts w:cs="Arial"/>
                <w:b/>
                <w:bCs/>
                <w:sz w:val="20"/>
                <w:szCs w:val="20"/>
                <w:lang w:val="en-US"/>
              </w:rPr>
              <w:t>zanieczyszczenia</w:t>
            </w:r>
            <w:proofErr w:type="spellEnd"/>
          </w:p>
        </w:tc>
        <w:tc>
          <w:tcPr>
            <w:tcW w:w="1924" w:type="dxa"/>
            <w:vAlign w:val="center"/>
          </w:tcPr>
          <w:p w14:paraId="0AFF24E2" w14:textId="77777777" w:rsidR="009253D1" w:rsidRPr="00421D38" w:rsidRDefault="009253D1" w:rsidP="00037005">
            <w:pPr>
              <w:autoSpaceDE w:val="0"/>
              <w:autoSpaceDN w:val="0"/>
              <w:adjustRightInd w:val="0"/>
              <w:spacing w:after="0" w:line="240" w:lineRule="auto"/>
              <w:jc w:val="center"/>
              <w:rPr>
                <w:rFonts w:cs="Arial"/>
                <w:b/>
                <w:bCs/>
                <w:sz w:val="20"/>
                <w:szCs w:val="20"/>
              </w:rPr>
            </w:pPr>
            <w:r w:rsidRPr="00421D38">
              <w:rPr>
                <w:rFonts w:cs="Arial"/>
                <w:b/>
                <w:bCs/>
                <w:sz w:val="20"/>
                <w:szCs w:val="20"/>
              </w:rPr>
              <w:t>Dopuszczalna wielkość emisji</w:t>
            </w:r>
          </w:p>
          <w:p w14:paraId="699EF5B7" w14:textId="484E9D8E" w:rsidR="009253D1" w:rsidRPr="00421D38" w:rsidRDefault="009253D1" w:rsidP="00037005">
            <w:pPr>
              <w:autoSpaceDE w:val="0"/>
              <w:autoSpaceDN w:val="0"/>
              <w:adjustRightInd w:val="0"/>
              <w:spacing w:after="0" w:line="240" w:lineRule="auto"/>
              <w:jc w:val="center"/>
              <w:rPr>
                <w:rFonts w:cs="Arial"/>
                <w:b/>
                <w:bCs/>
                <w:sz w:val="20"/>
                <w:szCs w:val="20"/>
              </w:rPr>
            </w:pPr>
            <w:r w:rsidRPr="00421D38">
              <w:rPr>
                <w:rFonts w:cs="Arial"/>
                <w:b/>
                <w:bCs/>
                <w:sz w:val="20"/>
                <w:szCs w:val="20"/>
              </w:rPr>
              <w:t>[mg/m</w:t>
            </w:r>
            <w:r w:rsidRPr="00421D38">
              <w:rPr>
                <w:rFonts w:cs="Arial"/>
                <w:b/>
                <w:bCs/>
                <w:sz w:val="20"/>
                <w:szCs w:val="20"/>
                <w:vertAlign w:val="superscript"/>
              </w:rPr>
              <w:t>3</w:t>
            </w:r>
            <w:r w:rsidRPr="00421D38">
              <w:rPr>
                <w:rFonts w:cs="Arial"/>
                <w:b/>
                <w:bCs/>
                <w:sz w:val="20"/>
                <w:szCs w:val="20"/>
                <w:vertAlign w:val="subscript"/>
              </w:rPr>
              <w:t>u</w:t>
            </w:r>
            <w:r w:rsidRPr="00421D38">
              <w:rPr>
                <w:rFonts w:cs="Arial"/>
                <w:b/>
                <w:bCs/>
                <w:sz w:val="20"/>
                <w:szCs w:val="20"/>
              </w:rPr>
              <w:t>]</w:t>
            </w:r>
          </w:p>
        </w:tc>
      </w:tr>
      <w:tr w:rsidR="00421D38" w:rsidRPr="00421D38" w14:paraId="4870F46E" w14:textId="77777777" w:rsidTr="005772AE">
        <w:trPr>
          <w:tblHeader/>
          <w:jc w:val="center"/>
        </w:trPr>
        <w:tc>
          <w:tcPr>
            <w:tcW w:w="3256" w:type="dxa"/>
            <w:shd w:val="clear" w:color="auto" w:fill="auto"/>
            <w:vAlign w:val="center"/>
          </w:tcPr>
          <w:p w14:paraId="6AB164C1" w14:textId="77777777"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cs="Arial"/>
                <w:sz w:val="20"/>
                <w:szCs w:val="20"/>
              </w:rPr>
              <w:t>Hala demontażu pojazdów</w:t>
            </w:r>
          </w:p>
        </w:tc>
        <w:tc>
          <w:tcPr>
            <w:tcW w:w="1842" w:type="dxa"/>
            <w:vAlign w:val="center"/>
          </w:tcPr>
          <w:p w14:paraId="3273215F" w14:textId="77777777"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eastAsia="SimSun" w:cs="Arial"/>
                <w:bCs/>
                <w:sz w:val="20"/>
                <w:szCs w:val="20"/>
              </w:rPr>
              <w:t>A</w:t>
            </w:r>
          </w:p>
        </w:tc>
        <w:tc>
          <w:tcPr>
            <w:tcW w:w="1985" w:type="dxa"/>
            <w:shd w:val="clear" w:color="auto" w:fill="auto"/>
            <w:vAlign w:val="center"/>
          </w:tcPr>
          <w:p w14:paraId="05D40A83" w14:textId="77777777"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eastAsia="SimSun" w:cs="Arial"/>
                <w:bCs/>
                <w:sz w:val="20"/>
                <w:szCs w:val="20"/>
              </w:rPr>
              <w:t>pył</w:t>
            </w:r>
          </w:p>
        </w:tc>
        <w:tc>
          <w:tcPr>
            <w:tcW w:w="1924" w:type="dxa"/>
            <w:vAlign w:val="center"/>
          </w:tcPr>
          <w:p w14:paraId="59526170" w14:textId="4F2C1193"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eastAsia="SimSun" w:cs="Arial"/>
                <w:bCs/>
                <w:sz w:val="20"/>
                <w:szCs w:val="20"/>
              </w:rPr>
              <w:t>5</w:t>
            </w:r>
          </w:p>
        </w:tc>
      </w:tr>
      <w:tr w:rsidR="00421D38" w:rsidRPr="00421D38" w14:paraId="4D36F786" w14:textId="77777777" w:rsidTr="005772AE">
        <w:trPr>
          <w:tblHeader/>
          <w:jc w:val="center"/>
        </w:trPr>
        <w:tc>
          <w:tcPr>
            <w:tcW w:w="3256" w:type="dxa"/>
            <w:shd w:val="clear" w:color="auto" w:fill="auto"/>
            <w:vAlign w:val="center"/>
          </w:tcPr>
          <w:p w14:paraId="305E0BA2" w14:textId="77777777"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cs="Arial"/>
                <w:sz w:val="20"/>
                <w:szCs w:val="20"/>
              </w:rPr>
              <w:t>Hala demontażu pojazdów</w:t>
            </w:r>
          </w:p>
        </w:tc>
        <w:tc>
          <w:tcPr>
            <w:tcW w:w="1842" w:type="dxa"/>
            <w:vAlign w:val="center"/>
          </w:tcPr>
          <w:p w14:paraId="22F1205E" w14:textId="77777777"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eastAsia="SimSun" w:cs="Arial"/>
                <w:bCs/>
                <w:sz w:val="20"/>
                <w:szCs w:val="20"/>
              </w:rPr>
              <w:t>B</w:t>
            </w:r>
          </w:p>
        </w:tc>
        <w:tc>
          <w:tcPr>
            <w:tcW w:w="1985" w:type="dxa"/>
            <w:shd w:val="clear" w:color="auto" w:fill="auto"/>
            <w:vAlign w:val="center"/>
          </w:tcPr>
          <w:p w14:paraId="177379D0" w14:textId="77777777"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eastAsia="SimSun" w:cs="Arial"/>
                <w:bCs/>
                <w:sz w:val="20"/>
                <w:szCs w:val="20"/>
              </w:rPr>
              <w:t>pył</w:t>
            </w:r>
          </w:p>
        </w:tc>
        <w:tc>
          <w:tcPr>
            <w:tcW w:w="1924" w:type="dxa"/>
            <w:vAlign w:val="center"/>
          </w:tcPr>
          <w:p w14:paraId="6E36F3E1" w14:textId="7A25E4BE" w:rsidR="00D81CFA" w:rsidRPr="00421D38" w:rsidRDefault="00D81CFA" w:rsidP="00037005">
            <w:pPr>
              <w:tabs>
                <w:tab w:val="left" w:pos="171"/>
              </w:tabs>
              <w:autoSpaceDE w:val="0"/>
              <w:autoSpaceDN w:val="0"/>
              <w:adjustRightInd w:val="0"/>
              <w:spacing w:line="240" w:lineRule="auto"/>
              <w:contextualSpacing/>
              <w:jc w:val="center"/>
              <w:rPr>
                <w:rFonts w:eastAsia="SimSun" w:cs="Arial"/>
                <w:bCs/>
                <w:sz w:val="20"/>
                <w:szCs w:val="20"/>
              </w:rPr>
            </w:pPr>
            <w:r w:rsidRPr="00421D38">
              <w:rPr>
                <w:rFonts w:eastAsia="SimSun" w:cs="Arial"/>
                <w:bCs/>
                <w:sz w:val="20"/>
                <w:szCs w:val="20"/>
              </w:rPr>
              <w:t>5</w:t>
            </w:r>
          </w:p>
        </w:tc>
      </w:tr>
      <w:tr w:rsidR="00421D38" w:rsidRPr="00421D38" w14:paraId="4B846E7D" w14:textId="77777777" w:rsidTr="005772AE">
        <w:trPr>
          <w:trHeight w:val="197"/>
          <w:tblHeader/>
          <w:jc w:val="center"/>
        </w:trPr>
        <w:tc>
          <w:tcPr>
            <w:tcW w:w="3256" w:type="dxa"/>
            <w:shd w:val="clear" w:color="auto" w:fill="auto"/>
            <w:vAlign w:val="center"/>
          </w:tcPr>
          <w:p w14:paraId="50C2A206" w14:textId="02B22CF4" w:rsidR="00D81CFA" w:rsidRPr="00421D38" w:rsidRDefault="00D81CFA" w:rsidP="00F60185">
            <w:pPr>
              <w:tabs>
                <w:tab w:val="left" w:pos="171"/>
              </w:tabs>
              <w:autoSpaceDE w:val="0"/>
              <w:autoSpaceDN w:val="0"/>
              <w:adjustRightInd w:val="0"/>
              <w:spacing w:after="0" w:line="240" w:lineRule="auto"/>
              <w:contextualSpacing/>
              <w:jc w:val="center"/>
              <w:rPr>
                <w:rFonts w:cs="Arial"/>
                <w:b/>
                <w:bCs/>
                <w:sz w:val="20"/>
                <w:szCs w:val="20"/>
              </w:rPr>
            </w:pPr>
            <w:r w:rsidRPr="00421D38">
              <w:rPr>
                <w:rFonts w:cs="Arial"/>
                <w:sz w:val="20"/>
                <w:szCs w:val="20"/>
              </w:rPr>
              <w:t>Proces osuszania pojazdów</w:t>
            </w:r>
          </w:p>
        </w:tc>
        <w:tc>
          <w:tcPr>
            <w:tcW w:w="1842" w:type="dxa"/>
            <w:vAlign w:val="center"/>
          </w:tcPr>
          <w:p w14:paraId="55CEB1EB" w14:textId="77777777" w:rsidR="00D81CFA" w:rsidRPr="00421D38" w:rsidRDefault="00D81CFA" w:rsidP="00F60185">
            <w:pPr>
              <w:autoSpaceDE w:val="0"/>
              <w:autoSpaceDN w:val="0"/>
              <w:adjustRightInd w:val="0"/>
              <w:spacing w:after="0" w:line="240" w:lineRule="auto"/>
              <w:jc w:val="center"/>
              <w:rPr>
                <w:rFonts w:cs="Arial"/>
                <w:sz w:val="20"/>
                <w:szCs w:val="20"/>
                <w:lang w:val="en-US"/>
              </w:rPr>
            </w:pPr>
            <w:r w:rsidRPr="00421D38">
              <w:rPr>
                <w:rFonts w:cs="Arial"/>
                <w:sz w:val="20"/>
                <w:szCs w:val="20"/>
                <w:lang w:val="en-US"/>
              </w:rPr>
              <w:t>C</w:t>
            </w:r>
          </w:p>
        </w:tc>
        <w:tc>
          <w:tcPr>
            <w:tcW w:w="1985" w:type="dxa"/>
            <w:shd w:val="clear" w:color="auto" w:fill="auto"/>
            <w:vAlign w:val="center"/>
          </w:tcPr>
          <w:p w14:paraId="758C7A3B" w14:textId="77777777" w:rsidR="00D81CFA" w:rsidRPr="00421D38" w:rsidRDefault="00D81CFA" w:rsidP="00F60185">
            <w:pPr>
              <w:autoSpaceDE w:val="0"/>
              <w:autoSpaceDN w:val="0"/>
              <w:adjustRightInd w:val="0"/>
              <w:spacing w:after="0" w:line="240" w:lineRule="auto"/>
              <w:jc w:val="center"/>
              <w:rPr>
                <w:rFonts w:cs="Arial"/>
                <w:b/>
                <w:bCs/>
                <w:sz w:val="20"/>
                <w:szCs w:val="20"/>
              </w:rPr>
            </w:pPr>
            <w:r w:rsidRPr="00421D38">
              <w:rPr>
                <w:rFonts w:eastAsia="SimSun" w:cs="Arial"/>
                <w:bCs/>
                <w:sz w:val="20"/>
                <w:szCs w:val="20"/>
              </w:rPr>
              <w:t>pył</w:t>
            </w:r>
          </w:p>
        </w:tc>
        <w:tc>
          <w:tcPr>
            <w:tcW w:w="1924" w:type="dxa"/>
            <w:vAlign w:val="center"/>
          </w:tcPr>
          <w:p w14:paraId="35C11662" w14:textId="43E95518" w:rsidR="00D81CFA" w:rsidRPr="00421D38" w:rsidRDefault="00D81CFA" w:rsidP="00F60185">
            <w:pPr>
              <w:autoSpaceDE w:val="0"/>
              <w:autoSpaceDN w:val="0"/>
              <w:adjustRightInd w:val="0"/>
              <w:spacing w:after="0" w:line="240" w:lineRule="auto"/>
              <w:jc w:val="center"/>
              <w:rPr>
                <w:rFonts w:cs="Arial"/>
                <w:sz w:val="20"/>
                <w:szCs w:val="20"/>
              </w:rPr>
            </w:pPr>
            <w:r w:rsidRPr="00421D38">
              <w:rPr>
                <w:rFonts w:cs="Arial"/>
                <w:sz w:val="20"/>
                <w:szCs w:val="20"/>
              </w:rPr>
              <w:t>5</w:t>
            </w:r>
          </w:p>
        </w:tc>
      </w:tr>
      <w:tr w:rsidR="00421D38" w:rsidRPr="00421D38" w14:paraId="098CDE97" w14:textId="77777777" w:rsidTr="005772AE">
        <w:trPr>
          <w:tblHeader/>
          <w:jc w:val="center"/>
        </w:trPr>
        <w:tc>
          <w:tcPr>
            <w:tcW w:w="3256" w:type="dxa"/>
            <w:shd w:val="clear" w:color="auto" w:fill="auto"/>
            <w:vAlign w:val="center"/>
          </w:tcPr>
          <w:p w14:paraId="328F96CA" w14:textId="65A1E04A" w:rsidR="00D81CFA" w:rsidRPr="00421D38" w:rsidRDefault="00D81CFA" w:rsidP="00F60185">
            <w:pPr>
              <w:tabs>
                <w:tab w:val="left" w:pos="171"/>
              </w:tabs>
              <w:autoSpaceDE w:val="0"/>
              <w:autoSpaceDN w:val="0"/>
              <w:adjustRightInd w:val="0"/>
              <w:spacing w:after="0" w:line="240" w:lineRule="auto"/>
              <w:contextualSpacing/>
              <w:jc w:val="center"/>
              <w:rPr>
                <w:rFonts w:cs="Arial"/>
                <w:sz w:val="20"/>
                <w:szCs w:val="20"/>
              </w:rPr>
            </w:pPr>
            <w:r w:rsidRPr="00421D38">
              <w:rPr>
                <w:rFonts w:cs="Arial"/>
                <w:sz w:val="20"/>
                <w:szCs w:val="20"/>
              </w:rPr>
              <w:t>Proces osuszania pojazdów</w:t>
            </w:r>
          </w:p>
        </w:tc>
        <w:tc>
          <w:tcPr>
            <w:tcW w:w="1842" w:type="dxa"/>
            <w:vAlign w:val="center"/>
          </w:tcPr>
          <w:p w14:paraId="49989401" w14:textId="77777777" w:rsidR="00D81CFA" w:rsidRPr="00421D38" w:rsidRDefault="00D81CFA" w:rsidP="00F60185">
            <w:pPr>
              <w:autoSpaceDE w:val="0"/>
              <w:autoSpaceDN w:val="0"/>
              <w:adjustRightInd w:val="0"/>
              <w:spacing w:after="0" w:line="240" w:lineRule="auto"/>
              <w:jc w:val="center"/>
              <w:rPr>
                <w:rFonts w:cs="Arial"/>
                <w:sz w:val="20"/>
                <w:szCs w:val="20"/>
                <w:lang w:val="en-US"/>
              </w:rPr>
            </w:pPr>
            <w:r w:rsidRPr="00421D38">
              <w:rPr>
                <w:rFonts w:cs="Arial"/>
                <w:sz w:val="20"/>
                <w:szCs w:val="20"/>
                <w:lang w:val="en-US"/>
              </w:rPr>
              <w:t>D</w:t>
            </w:r>
          </w:p>
        </w:tc>
        <w:tc>
          <w:tcPr>
            <w:tcW w:w="1985" w:type="dxa"/>
            <w:shd w:val="clear" w:color="auto" w:fill="auto"/>
            <w:vAlign w:val="center"/>
          </w:tcPr>
          <w:p w14:paraId="7D72D548" w14:textId="77777777" w:rsidR="00D81CFA" w:rsidRPr="00421D38" w:rsidRDefault="00D81CFA" w:rsidP="00F60185">
            <w:pPr>
              <w:autoSpaceDE w:val="0"/>
              <w:autoSpaceDN w:val="0"/>
              <w:adjustRightInd w:val="0"/>
              <w:spacing w:after="0" w:line="240" w:lineRule="auto"/>
              <w:jc w:val="center"/>
              <w:rPr>
                <w:rFonts w:cs="Arial"/>
                <w:b/>
                <w:bCs/>
                <w:sz w:val="20"/>
                <w:szCs w:val="20"/>
              </w:rPr>
            </w:pPr>
            <w:r w:rsidRPr="00421D38">
              <w:rPr>
                <w:rFonts w:eastAsia="SimSun" w:cs="Arial"/>
                <w:bCs/>
                <w:sz w:val="20"/>
                <w:szCs w:val="20"/>
              </w:rPr>
              <w:t>pył</w:t>
            </w:r>
          </w:p>
        </w:tc>
        <w:tc>
          <w:tcPr>
            <w:tcW w:w="1924" w:type="dxa"/>
            <w:vAlign w:val="center"/>
          </w:tcPr>
          <w:p w14:paraId="2D4D4CED" w14:textId="50988EC1" w:rsidR="00D81CFA" w:rsidRPr="00421D38" w:rsidRDefault="00D81CFA" w:rsidP="00F60185">
            <w:pPr>
              <w:autoSpaceDE w:val="0"/>
              <w:autoSpaceDN w:val="0"/>
              <w:adjustRightInd w:val="0"/>
              <w:spacing w:after="0" w:line="240" w:lineRule="auto"/>
              <w:jc w:val="center"/>
              <w:rPr>
                <w:rFonts w:cs="Arial"/>
                <w:sz w:val="20"/>
                <w:szCs w:val="20"/>
              </w:rPr>
            </w:pPr>
            <w:r w:rsidRPr="00421D38">
              <w:rPr>
                <w:rFonts w:cs="Arial"/>
                <w:sz w:val="20"/>
                <w:szCs w:val="20"/>
              </w:rPr>
              <w:t>5</w:t>
            </w:r>
          </w:p>
        </w:tc>
      </w:tr>
    </w:tbl>
    <w:p w14:paraId="21785DAC" w14:textId="7A0A8882" w:rsidR="00912405" w:rsidRPr="00421D38" w:rsidRDefault="00000224" w:rsidP="004B38DD">
      <w:pPr>
        <w:widowControl w:val="0"/>
        <w:autoSpaceDE w:val="0"/>
        <w:autoSpaceDN w:val="0"/>
        <w:adjustRightInd w:val="0"/>
        <w:spacing w:line="240" w:lineRule="auto"/>
        <w:rPr>
          <w:rFonts w:cs="Arial"/>
          <w:sz w:val="16"/>
          <w:szCs w:val="16"/>
        </w:rPr>
      </w:pPr>
      <w:r w:rsidRPr="00421D38">
        <w:rPr>
          <w:rFonts w:cs="Arial"/>
          <w:sz w:val="16"/>
          <w:szCs w:val="16"/>
        </w:rPr>
        <w:t xml:space="preserve">u - podana wartość odnosi się do stężenia (masy wyemitowanej substancji w objętości gazu odlotowego) w następujących warunkach znormalizowanych: w suchym gazie o temperaturze 273,15 K i pod ciśnieniem 101,3 </w:t>
      </w:r>
      <w:proofErr w:type="spellStart"/>
      <w:r w:rsidRPr="00421D38">
        <w:rPr>
          <w:rFonts w:cs="Arial"/>
          <w:sz w:val="16"/>
          <w:szCs w:val="16"/>
        </w:rPr>
        <w:t>kPa</w:t>
      </w:r>
      <w:proofErr w:type="spellEnd"/>
      <w:r w:rsidRPr="00421D38">
        <w:rPr>
          <w:rFonts w:cs="Arial"/>
          <w:sz w:val="16"/>
          <w:szCs w:val="16"/>
        </w:rPr>
        <w:t>, bez korekty pod kątem zawartości tlenu.</w:t>
      </w:r>
      <w:bookmarkEnd w:id="21"/>
      <w:bookmarkEnd w:id="24"/>
    </w:p>
    <w:p w14:paraId="650D00D2" w14:textId="2275EFAC" w:rsidR="00A02173" w:rsidRPr="00421D38" w:rsidRDefault="00C304EE" w:rsidP="00037005">
      <w:pPr>
        <w:spacing w:before="120" w:after="0" w:line="240" w:lineRule="auto"/>
        <w:rPr>
          <w:rFonts w:cs="Arial"/>
          <w:b/>
          <w:bCs/>
          <w:sz w:val="23"/>
          <w:szCs w:val="23"/>
        </w:rPr>
      </w:pPr>
      <w:r w:rsidRPr="00421D38">
        <w:rPr>
          <w:rFonts w:cs="Arial"/>
          <w:sz w:val="23"/>
          <w:szCs w:val="23"/>
        </w:rPr>
        <w:t>II.1.2.</w:t>
      </w:r>
      <w:r w:rsidRPr="00421D38">
        <w:rPr>
          <w:rFonts w:cs="Arial"/>
          <w:b/>
          <w:bCs/>
          <w:sz w:val="23"/>
          <w:szCs w:val="23"/>
        </w:rPr>
        <w:t xml:space="preserve"> </w:t>
      </w:r>
      <w:r w:rsidR="00A02173" w:rsidRPr="00421D38">
        <w:rPr>
          <w:rFonts w:cs="Arial"/>
          <w:sz w:val="23"/>
          <w:szCs w:val="23"/>
        </w:rPr>
        <w:t>Maksymalna emisja roczna gazów i pyłów:</w:t>
      </w:r>
    </w:p>
    <w:p w14:paraId="3EE56D07" w14:textId="77777777" w:rsidR="00A02173" w:rsidRPr="00421D38" w:rsidRDefault="00A02173" w:rsidP="00037005">
      <w:pPr>
        <w:shd w:val="clear" w:color="auto" w:fill="FFFFFF"/>
        <w:spacing w:after="0" w:line="240" w:lineRule="auto"/>
        <w:rPr>
          <w:rFonts w:cs="Arial"/>
          <w:b/>
          <w:bCs/>
          <w:sz w:val="10"/>
          <w:szCs w:val="10"/>
        </w:rPr>
      </w:pPr>
    </w:p>
    <w:p w14:paraId="24B00C7C" w14:textId="68CC845F" w:rsidR="00DA2378" w:rsidRPr="00421D38" w:rsidRDefault="00A02173" w:rsidP="00037005">
      <w:pPr>
        <w:autoSpaceDE w:val="0"/>
        <w:autoSpaceDN w:val="0"/>
        <w:adjustRightInd w:val="0"/>
        <w:spacing w:after="0" w:line="240" w:lineRule="auto"/>
        <w:rPr>
          <w:rFonts w:cs="Arial"/>
          <w:sz w:val="20"/>
          <w:szCs w:val="20"/>
        </w:rPr>
      </w:pPr>
      <w:r w:rsidRPr="00421D38">
        <w:rPr>
          <w:rFonts w:cs="Arial"/>
          <w:sz w:val="20"/>
          <w:szCs w:val="20"/>
        </w:rPr>
        <w:t xml:space="preserve">Tabela nr </w:t>
      </w:r>
      <w:r w:rsidR="008A670E" w:rsidRPr="00421D38">
        <w:rPr>
          <w:rFonts w:cs="Arial"/>
          <w:sz w:val="20"/>
          <w:szCs w:val="20"/>
        </w:rPr>
        <w:t>3</w:t>
      </w:r>
      <w:r w:rsidRPr="00421D38">
        <w:rPr>
          <w:rFonts w:cs="Arial"/>
          <w:sz w:val="20"/>
          <w:szCs w:val="20"/>
        </w:rPr>
        <w:t xml:space="preserve"> - Dopuszczalny poziom maksymalnej emisji rocznej z instalacji stacji demontażu pojazdów</w:t>
      </w:r>
      <w:r w:rsidR="00C304EE" w:rsidRPr="00421D38">
        <w:rPr>
          <w:rFonts w:cs="Arial"/>
          <w:sz w:val="20"/>
          <w:szCs w:val="20"/>
        </w:rPr>
        <w:t>:</w:t>
      </w:r>
      <w:bookmarkStart w:id="25" w:name="_Hlk1635488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 nr 3. Dopuszczalny poziom maksymalnej emisji rocznej z instalacji stacji demontażu pojazdów"/>
        <w:tblDescription w:val="W tabeli ustalono maksymalny poziom maksymalnej emisji rocznej z instalacji stacji demontażu pojazdów, tj. 0,3 pyłu Mg/rok. Tabela zawiera łączone i zagnieżdzone komórki."/>
      </w:tblPr>
      <w:tblGrid>
        <w:gridCol w:w="2931"/>
        <w:gridCol w:w="4010"/>
      </w:tblGrid>
      <w:tr w:rsidR="00421D38" w:rsidRPr="00421D38" w14:paraId="39AC6632" w14:textId="77777777" w:rsidTr="004521B2">
        <w:trPr>
          <w:trHeight w:val="331"/>
          <w:jc w:val="center"/>
        </w:trPr>
        <w:tc>
          <w:tcPr>
            <w:tcW w:w="2931" w:type="dxa"/>
            <w:vMerge w:val="restart"/>
            <w:shd w:val="clear" w:color="auto" w:fill="auto"/>
            <w:vAlign w:val="center"/>
          </w:tcPr>
          <w:p w14:paraId="10DBA607" w14:textId="77777777" w:rsidR="00DA2378" w:rsidRPr="00421D38" w:rsidRDefault="00DA2378" w:rsidP="00037005">
            <w:pPr>
              <w:autoSpaceDE w:val="0"/>
              <w:autoSpaceDN w:val="0"/>
              <w:adjustRightInd w:val="0"/>
              <w:spacing w:after="0" w:line="240" w:lineRule="auto"/>
              <w:jc w:val="center"/>
              <w:rPr>
                <w:rFonts w:cs="Arial"/>
                <w:b/>
                <w:bCs/>
                <w:sz w:val="20"/>
                <w:szCs w:val="20"/>
                <w:lang w:val="en-US"/>
              </w:rPr>
            </w:pPr>
            <w:proofErr w:type="spellStart"/>
            <w:r w:rsidRPr="00421D38">
              <w:rPr>
                <w:rFonts w:cs="Arial"/>
                <w:b/>
                <w:bCs/>
                <w:sz w:val="20"/>
                <w:szCs w:val="20"/>
                <w:lang w:val="en-US"/>
              </w:rPr>
              <w:t>Substancja</w:t>
            </w:r>
            <w:proofErr w:type="spellEnd"/>
            <w:r w:rsidRPr="00421D38">
              <w:rPr>
                <w:rFonts w:cs="Arial"/>
                <w:b/>
                <w:bCs/>
                <w:sz w:val="20"/>
                <w:szCs w:val="20"/>
                <w:lang w:val="en-US"/>
              </w:rPr>
              <w:t xml:space="preserve"> </w:t>
            </w:r>
            <w:proofErr w:type="spellStart"/>
            <w:r w:rsidRPr="00421D38">
              <w:rPr>
                <w:rFonts w:cs="Arial"/>
                <w:b/>
                <w:bCs/>
                <w:sz w:val="20"/>
                <w:szCs w:val="20"/>
                <w:lang w:val="en-US"/>
              </w:rPr>
              <w:t>zanieczyszczająca</w:t>
            </w:r>
            <w:proofErr w:type="spellEnd"/>
          </w:p>
        </w:tc>
        <w:tc>
          <w:tcPr>
            <w:tcW w:w="4010" w:type="dxa"/>
            <w:shd w:val="clear" w:color="auto" w:fill="auto"/>
            <w:vAlign w:val="center"/>
          </w:tcPr>
          <w:p w14:paraId="557D0EC4" w14:textId="77777777" w:rsidR="00DA2378" w:rsidRPr="00421D38" w:rsidRDefault="00DA2378" w:rsidP="00037005">
            <w:pPr>
              <w:autoSpaceDE w:val="0"/>
              <w:autoSpaceDN w:val="0"/>
              <w:adjustRightInd w:val="0"/>
              <w:spacing w:after="0" w:line="240" w:lineRule="auto"/>
              <w:jc w:val="center"/>
              <w:rPr>
                <w:rFonts w:cs="Arial"/>
                <w:b/>
                <w:bCs/>
                <w:sz w:val="20"/>
                <w:szCs w:val="20"/>
                <w:lang w:val="en-US"/>
              </w:rPr>
            </w:pPr>
            <w:proofErr w:type="spellStart"/>
            <w:r w:rsidRPr="00421D38">
              <w:rPr>
                <w:rFonts w:cs="Arial"/>
                <w:b/>
                <w:bCs/>
                <w:sz w:val="20"/>
                <w:szCs w:val="20"/>
                <w:lang w:val="en-US"/>
              </w:rPr>
              <w:t>Emisja</w:t>
            </w:r>
            <w:proofErr w:type="spellEnd"/>
            <w:r w:rsidRPr="00421D38">
              <w:rPr>
                <w:rFonts w:cs="Arial"/>
                <w:b/>
                <w:bCs/>
                <w:sz w:val="20"/>
                <w:szCs w:val="20"/>
                <w:lang w:val="en-US"/>
              </w:rPr>
              <w:t xml:space="preserve"> </w:t>
            </w:r>
            <w:proofErr w:type="spellStart"/>
            <w:r w:rsidRPr="00421D38">
              <w:rPr>
                <w:rFonts w:cs="Arial"/>
                <w:b/>
                <w:bCs/>
                <w:sz w:val="20"/>
                <w:szCs w:val="20"/>
                <w:lang w:val="en-US"/>
              </w:rPr>
              <w:t>dopuszczalna</w:t>
            </w:r>
            <w:proofErr w:type="spellEnd"/>
            <w:r w:rsidRPr="00421D38">
              <w:rPr>
                <w:rFonts w:cs="Arial"/>
                <w:b/>
                <w:bCs/>
                <w:sz w:val="20"/>
                <w:szCs w:val="20"/>
                <w:lang w:val="en-US"/>
              </w:rPr>
              <w:t xml:space="preserve"> </w:t>
            </w:r>
          </w:p>
        </w:tc>
      </w:tr>
      <w:tr w:rsidR="00421D38" w:rsidRPr="00421D38" w14:paraId="39792D78" w14:textId="77777777" w:rsidTr="004521B2">
        <w:trPr>
          <w:trHeight w:val="331"/>
          <w:jc w:val="center"/>
        </w:trPr>
        <w:tc>
          <w:tcPr>
            <w:tcW w:w="2931" w:type="dxa"/>
            <w:vMerge/>
            <w:shd w:val="clear" w:color="auto" w:fill="auto"/>
            <w:vAlign w:val="center"/>
          </w:tcPr>
          <w:p w14:paraId="25D962B5" w14:textId="77777777" w:rsidR="00DA2378" w:rsidRPr="00421D38" w:rsidRDefault="00DA2378" w:rsidP="00037005">
            <w:pPr>
              <w:autoSpaceDE w:val="0"/>
              <w:autoSpaceDN w:val="0"/>
              <w:adjustRightInd w:val="0"/>
              <w:spacing w:after="0" w:line="240" w:lineRule="auto"/>
              <w:jc w:val="center"/>
              <w:rPr>
                <w:rFonts w:cs="Arial"/>
                <w:b/>
                <w:bCs/>
              </w:rPr>
            </w:pPr>
          </w:p>
        </w:tc>
        <w:tc>
          <w:tcPr>
            <w:tcW w:w="4010" w:type="dxa"/>
            <w:shd w:val="clear" w:color="auto" w:fill="auto"/>
            <w:vAlign w:val="center"/>
          </w:tcPr>
          <w:p w14:paraId="1FAC8BBA" w14:textId="77777777" w:rsidR="00DA2378" w:rsidRPr="00421D38" w:rsidRDefault="00DA2378" w:rsidP="00037005">
            <w:pPr>
              <w:autoSpaceDE w:val="0"/>
              <w:autoSpaceDN w:val="0"/>
              <w:adjustRightInd w:val="0"/>
              <w:spacing w:after="0" w:line="240" w:lineRule="auto"/>
              <w:jc w:val="center"/>
              <w:rPr>
                <w:rFonts w:cs="Arial"/>
                <w:b/>
                <w:bCs/>
                <w:sz w:val="20"/>
                <w:szCs w:val="20"/>
                <w:lang w:val="en-US"/>
              </w:rPr>
            </w:pPr>
            <w:r w:rsidRPr="00421D38">
              <w:rPr>
                <w:rFonts w:cs="Arial"/>
                <w:b/>
                <w:bCs/>
                <w:sz w:val="20"/>
                <w:szCs w:val="20"/>
                <w:lang w:val="en-US"/>
              </w:rPr>
              <w:t>[Mg/</w:t>
            </w:r>
            <w:proofErr w:type="spellStart"/>
            <w:r w:rsidRPr="00421D38">
              <w:rPr>
                <w:rFonts w:cs="Arial"/>
                <w:b/>
                <w:bCs/>
                <w:sz w:val="20"/>
                <w:szCs w:val="20"/>
                <w:lang w:val="en-US"/>
              </w:rPr>
              <w:t>rok</w:t>
            </w:r>
            <w:proofErr w:type="spellEnd"/>
            <w:r w:rsidRPr="00421D38">
              <w:rPr>
                <w:rFonts w:cs="Arial"/>
                <w:b/>
                <w:bCs/>
                <w:sz w:val="20"/>
                <w:szCs w:val="20"/>
                <w:lang w:val="en-US"/>
              </w:rPr>
              <w:t>]</w:t>
            </w:r>
          </w:p>
        </w:tc>
      </w:tr>
      <w:tr w:rsidR="00B44B07" w:rsidRPr="00421D38" w14:paraId="32A2A020" w14:textId="77777777" w:rsidTr="004521B2">
        <w:trPr>
          <w:jc w:val="center"/>
        </w:trPr>
        <w:tc>
          <w:tcPr>
            <w:tcW w:w="2931" w:type="dxa"/>
            <w:shd w:val="clear" w:color="auto" w:fill="auto"/>
            <w:vAlign w:val="center"/>
          </w:tcPr>
          <w:p w14:paraId="78D238B2" w14:textId="77777777" w:rsidR="00DA2378" w:rsidRPr="00421D38" w:rsidRDefault="00DA2378" w:rsidP="00037005">
            <w:pPr>
              <w:tabs>
                <w:tab w:val="left" w:pos="171"/>
              </w:tabs>
              <w:autoSpaceDE w:val="0"/>
              <w:autoSpaceDN w:val="0"/>
              <w:adjustRightInd w:val="0"/>
              <w:spacing w:line="240" w:lineRule="auto"/>
              <w:contextualSpacing/>
              <w:jc w:val="center"/>
              <w:rPr>
                <w:rFonts w:eastAsia="SimSun"/>
                <w:bCs/>
                <w:sz w:val="20"/>
                <w:szCs w:val="20"/>
              </w:rPr>
            </w:pPr>
            <w:r w:rsidRPr="00421D38">
              <w:rPr>
                <w:rFonts w:eastAsia="SimSun"/>
                <w:bCs/>
                <w:sz w:val="20"/>
                <w:szCs w:val="20"/>
              </w:rPr>
              <w:t>Pył</w:t>
            </w:r>
          </w:p>
        </w:tc>
        <w:tc>
          <w:tcPr>
            <w:tcW w:w="4010" w:type="dxa"/>
            <w:shd w:val="clear" w:color="auto" w:fill="auto"/>
            <w:vAlign w:val="center"/>
          </w:tcPr>
          <w:p w14:paraId="33D5F848" w14:textId="4DB584C6" w:rsidR="00DA2378" w:rsidRPr="00421D38" w:rsidRDefault="00DA2378" w:rsidP="00037005">
            <w:pPr>
              <w:tabs>
                <w:tab w:val="left" w:pos="171"/>
              </w:tabs>
              <w:autoSpaceDE w:val="0"/>
              <w:autoSpaceDN w:val="0"/>
              <w:adjustRightInd w:val="0"/>
              <w:spacing w:line="240" w:lineRule="auto"/>
              <w:contextualSpacing/>
              <w:jc w:val="center"/>
              <w:rPr>
                <w:rFonts w:eastAsia="SimSun"/>
                <w:bCs/>
                <w:sz w:val="20"/>
                <w:szCs w:val="20"/>
              </w:rPr>
            </w:pPr>
            <w:r w:rsidRPr="00421D38">
              <w:rPr>
                <w:bCs/>
                <w:sz w:val="20"/>
                <w:szCs w:val="20"/>
              </w:rPr>
              <w:t>0,</w:t>
            </w:r>
            <w:r w:rsidR="00B44B07" w:rsidRPr="00421D38">
              <w:rPr>
                <w:bCs/>
                <w:sz w:val="20"/>
                <w:szCs w:val="20"/>
              </w:rPr>
              <w:t>3</w:t>
            </w:r>
          </w:p>
        </w:tc>
      </w:tr>
      <w:bookmarkEnd w:id="20"/>
      <w:bookmarkEnd w:id="22"/>
      <w:bookmarkEnd w:id="25"/>
    </w:tbl>
    <w:p w14:paraId="1FC995ED" w14:textId="77777777" w:rsidR="006C2E03" w:rsidRPr="00421D38" w:rsidRDefault="006C2E03" w:rsidP="00037005">
      <w:pPr>
        <w:pStyle w:val="Default"/>
        <w:jc w:val="both"/>
        <w:rPr>
          <w:b/>
          <w:bCs/>
          <w:color w:val="auto"/>
        </w:rPr>
      </w:pPr>
    </w:p>
    <w:p w14:paraId="0E45E3B5" w14:textId="5690E856" w:rsidR="00920AE0" w:rsidRPr="00421D38" w:rsidRDefault="00920AE0" w:rsidP="00037005">
      <w:pPr>
        <w:pStyle w:val="Default"/>
        <w:jc w:val="both"/>
        <w:rPr>
          <w:b/>
          <w:bCs/>
          <w:color w:val="auto"/>
          <w:sz w:val="23"/>
          <w:szCs w:val="23"/>
        </w:rPr>
      </w:pPr>
      <w:r w:rsidRPr="00421D38">
        <w:rPr>
          <w:color w:val="auto"/>
          <w:sz w:val="23"/>
          <w:szCs w:val="23"/>
        </w:rPr>
        <w:t>II.</w:t>
      </w:r>
      <w:r w:rsidR="004370F9" w:rsidRPr="00421D38">
        <w:rPr>
          <w:color w:val="auto"/>
          <w:sz w:val="23"/>
          <w:szCs w:val="23"/>
        </w:rPr>
        <w:t>1</w:t>
      </w:r>
      <w:r w:rsidRPr="00421D38">
        <w:rPr>
          <w:color w:val="auto"/>
          <w:sz w:val="23"/>
          <w:szCs w:val="23"/>
        </w:rPr>
        <w:t>.</w:t>
      </w:r>
      <w:r w:rsidR="00022CDB" w:rsidRPr="00421D38">
        <w:rPr>
          <w:color w:val="auto"/>
          <w:sz w:val="23"/>
          <w:szCs w:val="23"/>
        </w:rPr>
        <w:t>3</w:t>
      </w:r>
      <w:r w:rsidRPr="00421D38">
        <w:rPr>
          <w:color w:val="auto"/>
          <w:sz w:val="23"/>
          <w:szCs w:val="23"/>
        </w:rPr>
        <w:t>. Zastosowane techniki zapobiegania emisjom rozproszonym do powietrza, w</w:t>
      </w:r>
      <w:r w:rsidR="00B511A7" w:rsidRPr="00421D38">
        <w:rPr>
          <w:color w:val="auto"/>
          <w:sz w:val="23"/>
          <w:szCs w:val="23"/>
        </w:rPr>
        <w:t> </w:t>
      </w:r>
      <w:r w:rsidRPr="00421D38">
        <w:rPr>
          <w:color w:val="auto"/>
          <w:sz w:val="23"/>
          <w:szCs w:val="23"/>
        </w:rPr>
        <w:t xml:space="preserve"> szczególności pyłu, związków organicznych i odorów lub ich ograniczania (Bat 14, Bat</w:t>
      </w:r>
      <w:r w:rsidR="00B511A7" w:rsidRPr="00421D38">
        <w:rPr>
          <w:color w:val="auto"/>
          <w:sz w:val="23"/>
          <w:szCs w:val="23"/>
        </w:rPr>
        <w:t> </w:t>
      </w:r>
      <w:r w:rsidRPr="00421D38">
        <w:rPr>
          <w:color w:val="auto"/>
          <w:sz w:val="23"/>
          <w:szCs w:val="23"/>
        </w:rPr>
        <w:t xml:space="preserve"> 39):</w:t>
      </w:r>
    </w:p>
    <w:p w14:paraId="0B6415F9" w14:textId="5169A6E7" w:rsidR="00920AE0" w:rsidRPr="00421D38" w:rsidRDefault="00920AE0" w:rsidP="00040179">
      <w:pPr>
        <w:pStyle w:val="Default"/>
        <w:numPr>
          <w:ilvl w:val="0"/>
          <w:numId w:val="27"/>
        </w:numPr>
        <w:ind w:left="426" w:hanging="426"/>
        <w:jc w:val="both"/>
        <w:rPr>
          <w:bCs/>
          <w:color w:val="auto"/>
          <w:sz w:val="23"/>
          <w:szCs w:val="23"/>
        </w:rPr>
      </w:pPr>
      <w:r w:rsidRPr="00421D38">
        <w:rPr>
          <w:bCs/>
          <w:color w:val="auto"/>
          <w:sz w:val="23"/>
          <w:szCs w:val="23"/>
        </w:rPr>
        <w:t xml:space="preserve">minimalizowanie liczby ewentualnych źródeł emisji rozproszonych </w:t>
      </w:r>
      <w:bookmarkStart w:id="26" w:name="_Hlk36714148"/>
      <w:r w:rsidRPr="00421D38">
        <w:rPr>
          <w:bCs/>
          <w:color w:val="auto"/>
          <w:sz w:val="23"/>
          <w:szCs w:val="23"/>
        </w:rPr>
        <w:t xml:space="preserve">(Bat 14a), </w:t>
      </w:r>
      <w:bookmarkEnd w:id="26"/>
    </w:p>
    <w:p w14:paraId="19ABA563" w14:textId="645CA785" w:rsidR="00920AE0" w:rsidRPr="00421D38" w:rsidRDefault="00920AE0" w:rsidP="00040179">
      <w:pPr>
        <w:pStyle w:val="Default"/>
        <w:numPr>
          <w:ilvl w:val="0"/>
          <w:numId w:val="27"/>
        </w:numPr>
        <w:ind w:left="426" w:hanging="426"/>
        <w:jc w:val="both"/>
        <w:rPr>
          <w:b/>
          <w:bCs/>
          <w:color w:val="auto"/>
          <w:sz w:val="23"/>
          <w:szCs w:val="23"/>
        </w:rPr>
      </w:pPr>
      <w:r w:rsidRPr="00421D38">
        <w:rPr>
          <w:color w:val="auto"/>
          <w:sz w:val="23"/>
          <w:szCs w:val="23"/>
        </w:rPr>
        <w:t>obróbk</w:t>
      </w:r>
      <w:r w:rsidR="00CB343D" w:rsidRPr="00421D38">
        <w:rPr>
          <w:color w:val="auto"/>
          <w:sz w:val="23"/>
          <w:szCs w:val="23"/>
        </w:rPr>
        <w:t>a</w:t>
      </w:r>
      <w:r w:rsidRPr="00421D38">
        <w:rPr>
          <w:color w:val="auto"/>
          <w:sz w:val="23"/>
          <w:szCs w:val="23"/>
        </w:rPr>
        <w:t xml:space="preserve"> i </w:t>
      </w:r>
      <w:r w:rsidRPr="00421D38">
        <w:rPr>
          <w:bCs/>
          <w:color w:val="auto"/>
          <w:sz w:val="23"/>
          <w:szCs w:val="23"/>
        </w:rPr>
        <w:t>przetwarzanie odpadów, które mogą generować emisje rozproszone w</w:t>
      </w:r>
      <w:r w:rsidR="00B511A7" w:rsidRPr="00421D38">
        <w:rPr>
          <w:bCs/>
          <w:color w:val="auto"/>
          <w:sz w:val="23"/>
          <w:szCs w:val="23"/>
        </w:rPr>
        <w:t> </w:t>
      </w:r>
      <w:r w:rsidRPr="00421D38">
        <w:rPr>
          <w:bCs/>
          <w:color w:val="auto"/>
          <w:sz w:val="23"/>
          <w:szCs w:val="23"/>
        </w:rPr>
        <w:t xml:space="preserve"> budynk</w:t>
      </w:r>
      <w:r w:rsidR="00480E77" w:rsidRPr="00421D38">
        <w:rPr>
          <w:bCs/>
          <w:color w:val="auto"/>
          <w:sz w:val="23"/>
          <w:szCs w:val="23"/>
        </w:rPr>
        <w:t>u</w:t>
      </w:r>
      <w:r w:rsidRPr="00421D38">
        <w:rPr>
          <w:bCs/>
          <w:color w:val="auto"/>
          <w:sz w:val="23"/>
          <w:szCs w:val="23"/>
        </w:rPr>
        <w:t xml:space="preserve"> zamknięty</w:t>
      </w:r>
      <w:r w:rsidR="00480E77" w:rsidRPr="00421D38">
        <w:rPr>
          <w:bCs/>
          <w:color w:val="auto"/>
          <w:sz w:val="23"/>
          <w:szCs w:val="23"/>
        </w:rPr>
        <w:t>m</w:t>
      </w:r>
      <w:r w:rsidRPr="00421D38">
        <w:rPr>
          <w:bCs/>
          <w:color w:val="auto"/>
          <w:sz w:val="23"/>
          <w:szCs w:val="23"/>
        </w:rPr>
        <w:t>, oraz gromadzenie i kierowanie emisji do odpowiedniego systemu redukcji emisji (Bat 14d),</w:t>
      </w:r>
    </w:p>
    <w:p w14:paraId="28290D7D" w14:textId="77777777" w:rsidR="00920AE0" w:rsidRPr="00421D38" w:rsidRDefault="00920AE0" w:rsidP="00040179">
      <w:pPr>
        <w:numPr>
          <w:ilvl w:val="0"/>
          <w:numId w:val="27"/>
        </w:numPr>
        <w:spacing w:after="0" w:line="240" w:lineRule="auto"/>
        <w:ind w:left="426" w:hanging="426"/>
        <w:rPr>
          <w:rFonts w:cs="Arial"/>
          <w:sz w:val="23"/>
          <w:szCs w:val="23"/>
        </w:rPr>
      </w:pPr>
      <w:r w:rsidRPr="00421D38">
        <w:rPr>
          <w:rFonts w:cs="Arial"/>
          <w:sz w:val="23"/>
          <w:szCs w:val="23"/>
        </w:rPr>
        <w:t>dobór i stosowanie sprzętu o wysokim poziomie integralności (Bat 14b),</w:t>
      </w:r>
    </w:p>
    <w:p w14:paraId="2A3ABBB5" w14:textId="77777777" w:rsidR="00920AE0" w:rsidRPr="00421D38" w:rsidRDefault="00920AE0" w:rsidP="00040179">
      <w:pPr>
        <w:numPr>
          <w:ilvl w:val="0"/>
          <w:numId w:val="27"/>
        </w:numPr>
        <w:spacing w:after="0" w:line="240" w:lineRule="auto"/>
        <w:ind w:left="426" w:hanging="426"/>
        <w:rPr>
          <w:rFonts w:cs="Arial"/>
          <w:sz w:val="23"/>
          <w:szCs w:val="23"/>
        </w:rPr>
      </w:pPr>
      <w:r w:rsidRPr="00421D38">
        <w:rPr>
          <w:rFonts w:cs="Arial"/>
          <w:sz w:val="23"/>
          <w:szCs w:val="23"/>
        </w:rPr>
        <w:t>obsługa techniczna instalacji obejmująca regularne wymiany urządzeń i sprzętu oraz systematyczne kontrole (Bat 14f),</w:t>
      </w:r>
    </w:p>
    <w:p w14:paraId="2C623905" w14:textId="1F16C992" w:rsidR="006805BD" w:rsidRPr="00421D38" w:rsidRDefault="00920AE0" w:rsidP="00040179">
      <w:pPr>
        <w:numPr>
          <w:ilvl w:val="0"/>
          <w:numId w:val="27"/>
        </w:numPr>
        <w:spacing w:after="0" w:line="240" w:lineRule="auto"/>
        <w:ind w:left="426" w:hanging="426"/>
        <w:rPr>
          <w:rFonts w:cs="Arial"/>
          <w:sz w:val="23"/>
          <w:szCs w:val="23"/>
        </w:rPr>
      </w:pPr>
      <w:r w:rsidRPr="00421D38">
        <w:rPr>
          <w:rFonts w:cs="Arial"/>
          <w:sz w:val="23"/>
          <w:szCs w:val="23"/>
        </w:rPr>
        <w:t>regularne czyszczenie terenu, na którym są przetwarzane i magazynowane odpady (Bat 14g)</w:t>
      </w:r>
      <w:r w:rsidR="00BA65DB" w:rsidRPr="00421D38">
        <w:rPr>
          <w:rFonts w:cs="Arial"/>
          <w:sz w:val="23"/>
          <w:szCs w:val="23"/>
        </w:rPr>
        <w:t>,</w:t>
      </w:r>
    </w:p>
    <w:p w14:paraId="5C3643E5" w14:textId="77777777" w:rsidR="00BA65DB" w:rsidRPr="00421D38" w:rsidRDefault="00BA65DB" w:rsidP="00BA65DB">
      <w:pPr>
        <w:numPr>
          <w:ilvl w:val="0"/>
          <w:numId w:val="27"/>
        </w:numPr>
        <w:spacing w:after="0" w:line="240" w:lineRule="auto"/>
        <w:ind w:left="426" w:hanging="426"/>
        <w:rPr>
          <w:rFonts w:cs="Arial"/>
          <w:sz w:val="23"/>
          <w:szCs w:val="23"/>
        </w:rPr>
      </w:pPr>
      <w:r w:rsidRPr="00421D38">
        <w:rPr>
          <w:rFonts w:cs="Arial"/>
          <w:sz w:val="23"/>
          <w:szCs w:val="23"/>
        </w:rPr>
        <w:t xml:space="preserve">na terenie stacji demontażu pojazdów nie będą stosowane rozpuszczalniki, farby, lakiery, kleje itp. </w:t>
      </w:r>
    </w:p>
    <w:p w14:paraId="4EC87228" w14:textId="3512F2A8" w:rsidR="00BA65DB" w:rsidRPr="00421D38" w:rsidRDefault="00BA65DB" w:rsidP="00BA65DB">
      <w:pPr>
        <w:numPr>
          <w:ilvl w:val="0"/>
          <w:numId w:val="27"/>
        </w:numPr>
        <w:spacing w:after="0" w:line="240" w:lineRule="auto"/>
        <w:ind w:left="426" w:hanging="426"/>
        <w:rPr>
          <w:rFonts w:cs="Arial"/>
          <w:sz w:val="23"/>
          <w:szCs w:val="23"/>
        </w:rPr>
      </w:pPr>
      <w:r w:rsidRPr="00421D38">
        <w:rPr>
          <w:rFonts w:cs="Arial"/>
          <w:sz w:val="23"/>
          <w:szCs w:val="23"/>
        </w:rPr>
        <w:t xml:space="preserve">usuwanie paliw, olejów i płynów odbywać się będzie za pomocą specjalistycznych urządzeń hermetycznych, wytwarzających podciśnienie za pomocą pomp do odsysania i przepompowywania płynów do szczelnych zbiorników.  </w:t>
      </w:r>
    </w:p>
    <w:p w14:paraId="1C4A62CC" w14:textId="77777777" w:rsidR="0089792D" w:rsidRPr="00421D38" w:rsidRDefault="0089792D" w:rsidP="00037005">
      <w:pPr>
        <w:spacing w:line="240" w:lineRule="auto"/>
        <w:rPr>
          <w:sz w:val="10"/>
          <w:szCs w:val="10"/>
        </w:rPr>
      </w:pPr>
      <w:bookmarkStart w:id="27" w:name="_Hlk164686043"/>
      <w:bookmarkEnd w:id="23"/>
    </w:p>
    <w:bookmarkEnd w:id="19"/>
    <w:p w14:paraId="2167BF83" w14:textId="5BE1D98F" w:rsidR="00E2652B" w:rsidRPr="00421D38" w:rsidRDefault="00E2652B" w:rsidP="00037005">
      <w:pPr>
        <w:pStyle w:val="Nagwek2"/>
        <w:rPr>
          <w:sz w:val="23"/>
          <w:szCs w:val="23"/>
        </w:rPr>
      </w:pPr>
      <w:r w:rsidRPr="00421D38">
        <w:rPr>
          <w:sz w:val="23"/>
          <w:szCs w:val="23"/>
        </w:rPr>
        <w:t>I</w:t>
      </w:r>
      <w:r w:rsidR="00E65816" w:rsidRPr="00421D38">
        <w:rPr>
          <w:sz w:val="23"/>
          <w:szCs w:val="23"/>
        </w:rPr>
        <w:t>I.2</w:t>
      </w:r>
      <w:r w:rsidRPr="00421D38">
        <w:rPr>
          <w:sz w:val="23"/>
          <w:szCs w:val="23"/>
        </w:rPr>
        <w:t>.</w:t>
      </w:r>
      <w:r w:rsidR="00E67F61" w:rsidRPr="00421D38">
        <w:rPr>
          <w:sz w:val="23"/>
          <w:szCs w:val="23"/>
        </w:rPr>
        <w:t xml:space="preserve"> </w:t>
      </w:r>
      <w:r w:rsidRPr="00421D38">
        <w:rPr>
          <w:sz w:val="23"/>
          <w:szCs w:val="23"/>
        </w:rPr>
        <w:t>Dopuszczalne rodzaje i ilości wytwarzanych odpadów</w:t>
      </w:r>
      <w:r w:rsidR="008A670E" w:rsidRPr="00421D38">
        <w:rPr>
          <w:sz w:val="23"/>
          <w:szCs w:val="23"/>
        </w:rPr>
        <w:t>:</w:t>
      </w:r>
    </w:p>
    <w:p w14:paraId="521757D9" w14:textId="77777777" w:rsidR="009D6545" w:rsidRPr="00421D38" w:rsidRDefault="009D6545" w:rsidP="00037005">
      <w:pPr>
        <w:pStyle w:val="1"/>
        <w:spacing w:line="240" w:lineRule="auto"/>
        <w:ind w:firstLine="0"/>
        <w:rPr>
          <w:rFonts w:ascii="Arial" w:hAnsi="Arial"/>
          <w:bCs/>
          <w:sz w:val="23"/>
          <w:szCs w:val="23"/>
        </w:rPr>
      </w:pPr>
    </w:p>
    <w:p w14:paraId="42FEB8CC" w14:textId="77777777" w:rsidR="00B511A7" w:rsidRPr="00421D38" w:rsidRDefault="00E65816" w:rsidP="00B511A7">
      <w:pPr>
        <w:pStyle w:val="1"/>
        <w:spacing w:after="240" w:line="240" w:lineRule="auto"/>
        <w:ind w:firstLine="0"/>
        <w:rPr>
          <w:sz w:val="23"/>
          <w:szCs w:val="23"/>
        </w:rPr>
      </w:pPr>
      <w:r w:rsidRPr="00421D38">
        <w:rPr>
          <w:rFonts w:ascii="Arial" w:hAnsi="Arial"/>
          <w:bCs/>
          <w:sz w:val="23"/>
          <w:szCs w:val="23"/>
        </w:rPr>
        <w:t>II.2</w:t>
      </w:r>
      <w:r w:rsidR="00E2652B" w:rsidRPr="00421D38">
        <w:rPr>
          <w:rFonts w:ascii="Arial" w:hAnsi="Arial"/>
          <w:bCs/>
          <w:sz w:val="23"/>
          <w:szCs w:val="23"/>
        </w:rPr>
        <w:t>.1.</w:t>
      </w:r>
      <w:r w:rsidR="00E2652B" w:rsidRPr="00421D38">
        <w:rPr>
          <w:rFonts w:ascii="Arial" w:hAnsi="Arial"/>
          <w:bCs/>
          <w:sz w:val="23"/>
          <w:szCs w:val="23"/>
        </w:rPr>
        <w:tab/>
        <w:t xml:space="preserve">Odpady inne niż </w:t>
      </w:r>
      <w:r w:rsidR="00635B22" w:rsidRPr="00421D38">
        <w:rPr>
          <w:rFonts w:ascii="Arial" w:hAnsi="Arial"/>
          <w:bCs/>
          <w:sz w:val="23"/>
          <w:szCs w:val="23"/>
        </w:rPr>
        <w:t>niebezpieczne</w:t>
      </w:r>
      <w:r w:rsidR="00912405" w:rsidRPr="00421D38">
        <w:rPr>
          <w:rFonts w:ascii="Arial" w:hAnsi="Arial"/>
          <w:bCs/>
          <w:sz w:val="23"/>
          <w:szCs w:val="23"/>
        </w:rPr>
        <w:t>:</w:t>
      </w:r>
    </w:p>
    <w:p w14:paraId="53593D79" w14:textId="719D84DB" w:rsidR="0043716D" w:rsidRPr="00421D38" w:rsidRDefault="00FD21D4" w:rsidP="00B511A7">
      <w:pPr>
        <w:pStyle w:val="1"/>
        <w:spacing w:line="240" w:lineRule="auto"/>
        <w:ind w:firstLine="0"/>
        <w:rPr>
          <w:rFonts w:ascii="Arial" w:hAnsi="Arial"/>
          <w:bCs/>
          <w:sz w:val="23"/>
          <w:szCs w:val="23"/>
        </w:rPr>
      </w:pPr>
      <w:r w:rsidRPr="00421D38">
        <w:rPr>
          <w:rFonts w:ascii="Arial" w:hAnsi="Arial"/>
          <w:sz w:val="23"/>
          <w:szCs w:val="23"/>
        </w:rPr>
        <w:lastRenderedPageBreak/>
        <w:t xml:space="preserve">Tabela </w:t>
      </w:r>
      <w:r w:rsidR="008A670E" w:rsidRPr="00421D38">
        <w:rPr>
          <w:rFonts w:ascii="Arial" w:hAnsi="Arial"/>
          <w:sz w:val="23"/>
          <w:szCs w:val="23"/>
        </w:rPr>
        <w:t>4</w:t>
      </w:r>
      <w:r w:rsidR="00E60025" w:rsidRPr="00421D38">
        <w:rPr>
          <w:rFonts w:ascii="Arial" w:hAnsi="Arial"/>
          <w:sz w:val="23"/>
          <w:szCs w:val="23"/>
        </w:rPr>
        <w:t>: Wytwarzane odpady inne niż niebezpieczne:</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Tabela 4: Wytwarzane odpady inne niż niebezpieczne"/>
        <w:tblDescription w:val="W tabeli ustalono rodzaje i ilosci przewidzianych do wytwarzania odpadów innych niż niebezpieczne z grupy 15 02, 16 01, 16 02, 16 06, 16 08, w ilości 9642 Mg/rok. Tabela zawiera łączone i zagnieżdzone komórki."/>
      </w:tblPr>
      <w:tblGrid>
        <w:gridCol w:w="567"/>
        <w:gridCol w:w="1134"/>
        <w:gridCol w:w="2046"/>
        <w:gridCol w:w="4557"/>
        <w:gridCol w:w="905"/>
      </w:tblGrid>
      <w:tr w:rsidR="00421D38" w:rsidRPr="00421D38" w14:paraId="1FEC29A5" w14:textId="77777777" w:rsidTr="00A22CEF">
        <w:trPr>
          <w:trHeight w:hRule="exact" w:val="731"/>
          <w:tblHeader/>
        </w:trPr>
        <w:tc>
          <w:tcPr>
            <w:tcW w:w="567" w:type="dxa"/>
            <w:shd w:val="clear" w:color="auto" w:fill="auto"/>
            <w:vAlign w:val="center"/>
          </w:tcPr>
          <w:p w14:paraId="478746D9"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bookmarkStart w:id="28" w:name="_Hlk2686332"/>
            <w:bookmarkStart w:id="29" w:name="_Hlk1716620"/>
            <w:bookmarkStart w:id="30" w:name="_Hlk1981285"/>
            <w:bookmarkStart w:id="31" w:name="_Hlk21083301"/>
            <w:r w:rsidRPr="00421D38">
              <w:rPr>
                <w:rFonts w:eastAsia="Calibri" w:cs="Arial"/>
                <w:b/>
                <w:sz w:val="18"/>
                <w:szCs w:val="18"/>
              </w:rPr>
              <w:t>Lp.</w:t>
            </w:r>
          </w:p>
        </w:tc>
        <w:tc>
          <w:tcPr>
            <w:tcW w:w="1134" w:type="dxa"/>
            <w:shd w:val="clear" w:color="auto" w:fill="auto"/>
            <w:vAlign w:val="center"/>
          </w:tcPr>
          <w:p w14:paraId="2BB5D60A"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Kod odpadów</w:t>
            </w:r>
          </w:p>
        </w:tc>
        <w:tc>
          <w:tcPr>
            <w:tcW w:w="2046" w:type="dxa"/>
            <w:shd w:val="clear" w:color="auto" w:fill="auto"/>
            <w:vAlign w:val="center"/>
          </w:tcPr>
          <w:p w14:paraId="79E103FD"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Rodzaj odpadu</w:t>
            </w:r>
          </w:p>
        </w:tc>
        <w:tc>
          <w:tcPr>
            <w:tcW w:w="4557" w:type="dxa"/>
            <w:shd w:val="clear" w:color="auto" w:fill="auto"/>
            <w:vAlign w:val="center"/>
          </w:tcPr>
          <w:p w14:paraId="16A7C475"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Podstawowy skład chemiczny</w:t>
            </w:r>
          </w:p>
          <w:p w14:paraId="3D2883FC"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i właściwości odpadu</w:t>
            </w:r>
          </w:p>
        </w:tc>
        <w:tc>
          <w:tcPr>
            <w:tcW w:w="905" w:type="dxa"/>
            <w:shd w:val="clear" w:color="auto" w:fill="auto"/>
            <w:vAlign w:val="center"/>
          </w:tcPr>
          <w:p w14:paraId="565C3F53" w14:textId="77777777" w:rsidR="00F84A1B" w:rsidRPr="00421D38" w:rsidRDefault="00F84A1B" w:rsidP="00037005">
            <w:pPr>
              <w:suppressAutoHyphens/>
              <w:autoSpaceDN w:val="0"/>
              <w:spacing w:after="0" w:line="240" w:lineRule="auto"/>
              <w:ind w:right="-101"/>
              <w:contextualSpacing/>
              <w:jc w:val="center"/>
              <w:textAlignment w:val="baseline"/>
              <w:rPr>
                <w:rFonts w:eastAsia="Calibri" w:cs="Arial"/>
                <w:b/>
                <w:sz w:val="18"/>
                <w:szCs w:val="18"/>
              </w:rPr>
            </w:pPr>
            <w:r w:rsidRPr="00421D38">
              <w:rPr>
                <w:rFonts w:eastAsia="Calibri" w:cs="Arial"/>
                <w:b/>
                <w:sz w:val="18"/>
                <w:szCs w:val="18"/>
              </w:rPr>
              <w:t>Ilość</w:t>
            </w:r>
          </w:p>
          <w:p w14:paraId="2BF638C2" w14:textId="77777777" w:rsidR="00F84A1B" w:rsidRPr="00421D38" w:rsidRDefault="00F84A1B" w:rsidP="00037005">
            <w:pPr>
              <w:suppressAutoHyphens/>
              <w:autoSpaceDN w:val="0"/>
              <w:spacing w:after="0" w:line="240" w:lineRule="auto"/>
              <w:ind w:right="-101"/>
              <w:contextualSpacing/>
              <w:jc w:val="center"/>
              <w:textAlignment w:val="baseline"/>
              <w:rPr>
                <w:rFonts w:eastAsia="Calibri" w:cs="Arial"/>
                <w:sz w:val="18"/>
                <w:szCs w:val="18"/>
              </w:rPr>
            </w:pPr>
            <w:r w:rsidRPr="00421D38">
              <w:rPr>
                <w:rFonts w:eastAsia="Calibri" w:cs="Arial"/>
                <w:b/>
                <w:sz w:val="18"/>
                <w:szCs w:val="18"/>
              </w:rPr>
              <w:t>Mg/rok</w:t>
            </w:r>
          </w:p>
        </w:tc>
      </w:tr>
      <w:tr w:rsidR="00421D38" w:rsidRPr="00421D38" w14:paraId="3747E8E1" w14:textId="77777777" w:rsidTr="00A22CEF">
        <w:trPr>
          <w:trHeight w:val="70"/>
        </w:trPr>
        <w:tc>
          <w:tcPr>
            <w:tcW w:w="567" w:type="dxa"/>
            <w:shd w:val="clear" w:color="auto" w:fill="auto"/>
            <w:vAlign w:val="center"/>
          </w:tcPr>
          <w:p w14:paraId="47137F41" w14:textId="76AA9E77"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bookmarkStart w:id="32" w:name="_Hlk170300929"/>
            <w:r w:rsidRPr="00421D38">
              <w:rPr>
                <w:rFonts w:eastAsia="Calibri" w:cs="Arial"/>
                <w:sz w:val="18"/>
                <w:szCs w:val="18"/>
              </w:rPr>
              <w:t>1.</w:t>
            </w:r>
          </w:p>
        </w:tc>
        <w:tc>
          <w:tcPr>
            <w:tcW w:w="1134" w:type="dxa"/>
            <w:shd w:val="clear" w:color="auto" w:fill="auto"/>
            <w:vAlign w:val="center"/>
          </w:tcPr>
          <w:p w14:paraId="5205B069"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15 02 03</w:t>
            </w:r>
          </w:p>
        </w:tc>
        <w:tc>
          <w:tcPr>
            <w:tcW w:w="2046" w:type="dxa"/>
            <w:shd w:val="clear" w:color="auto" w:fill="auto"/>
            <w:vAlign w:val="center"/>
          </w:tcPr>
          <w:p w14:paraId="3F4D9724"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Sorbenty, materiały filtracyjne, tkaniny do wycierania (np. szmaty, ścierki)</w:t>
            </w:r>
            <w:r w:rsidRPr="00421D38">
              <w:rPr>
                <w:rFonts w:eastAsia="Calibri" w:cs="Arial"/>
                <w:sz w:val="18"/>
                <w:szCs w:val="18"/>
              </w:rPr>
              <w:br/>
              <w:t xml:space="preserve"> i ubrania ochronne inne niż wymienione </w:t>
            </w:r>
            <w:r w:rsidRPr="00421D38">
              <w:rPr>
                <w:rFonts w:eastAsia="Calibri" w:cs="Arial"/>
                <w:sz w:val="18"/>
                <w:szCs w:val="18"/>
              </w:rPr>
              <w:br/>
              <w:t>w 15 02 02</w:t>
            </w:r>
          </w:p>
        </w:tc>
        <w:tc>
          <w:tcPr>
            <w:tcW w:w="4557" w:type="dxa"/>
            <w:shd w:val="clear" w:color="auto" w:fill="auto"/>
            <w:vAlign w:val="center"/>
          </w:tcPr>
          <w:p w14:paraId="4D9E84B2" w14:textId="209C3100" w:rsidR="00F84A1B" w:rsidRPr="00421D38" w:rsidRDefault="00F84A1B" w:rsidP="0003700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E50E65" w:rsidRPr="00421D38">
              <w:rPr>
                <w:rFonts w:eastAsia="Calibri" w:cs="Arial"/>
                <w:sz w:val="18"/>
                <w:szCs w:val="18"/>
              </w:rPr>
              <w:t xml:space="preserve"> Odpad palny.</w:t>
            </w:r>
          </w:p>
          <w:p w14:paraId="555577F4" w14:textId="650B49BF" w:rsidR="00F84A1B" w:rsidRPr="00421D38" w:rsidRDefault="00F84A1B" w:rsidP="00037005">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Podstawowy skład chemiczny: tkaniny naturalne - pochodzenia roślinnego i zwierzęcego oraz  sztuczne – wykonane z polimerów np. ubrania robocze lub wkłady filtracyjne zabrudzone substancjami innymi niż niebezpieczne. </w:t>
            </w:r>
          </w:p>
        </w:tc>
        <w:tc>
          <w:tcPr>
            <w:tcW w:w="905" w:type="dxa"/>
            <w:shd w:val="clear" w:color="auto" w:fill="auto"/>
            <w:vAlign w:val="center"/>
          </w:tcPr>
          <w:p w14:paraId="4AE7BCEF"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12</w:t>
            </w:r>
          </w:p>
        </w:tc>
      </w:tr>
      <w:bookmarkEnd w:id="28"/>
      <w:bookmarkEnd w:id="32"/>
      <w:tr w:rsidR="00421D38" w:rsidRPr="00421D38" w14:paraId="649E6EFB" w14:textId="77777777" w:rsidTr="00A22CEF">
        <w:tc>
          <w:tcPr>
            <w:tcW w:w="567" w:type="dxa"/>
            <w:shd w:val="clear" w:color="auto" w:fill="auto"/>
            <w:vAlign w:val="center"/>
          </w:tcPr>
          <w:p w14:paraId="42065723" w14:textId="0CF84998"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2.</w:t>
            </w:r>
          </w:p>
        </w:tc>
        <w:tc>
          <w:tcPr>
            <w:tcW w:w="1134" w:type="dxa"/>
            <w:shd w:val="clear" w:color="auto" w:fill="auto"/>
            <w:vAlign w:val="center"/>
          </w:tcPr>
          <w:p w14:paraId="0849BC66"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16 01 03</w:t>
            </w:r>
          </w:p>
        </w:tc>
        <w:tc>
          <w:tcPr>
            <w:tcW w:w="2046" w:type="dxa"/>
            <w:shd w:val="clear" w:color="auto" w:fill="auto"/>
            <w:vAlign w:val="center"/>
          </w:tcPr>
          <w:p w14:paraId="0FCD5100"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Zużyte opony</w:t>
            </w:r>
          </w:p>
        </w:tc>
        <w:tc>
          <w:tcPr>
            <w:tcW w:w="4557" w:type="dxa"/>
            <w:shd w:val="clear" w:color="auto" w:fill="auto"/>
            <w:vAlign w:val="center"/>
          </w:tcPr>
          <w:p w14:paraId="22A14D2C" w14:textId="1DE4B6B7"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lang w:eastAsia="en-US"/>
              </w:rPr>
              <w:t>Stan skupienia  - stały</w:t>
            </w:r>
            <w:r w:rsidR="00E50E65" w:rsidRPr="00421D38">
              <w:rPr>
                <w:rFonts w:eastAsia="Calibri" w:cs="Arial"/>
                <w:sz w:val="18"/>
                <w:szCs w:val="18"/>
                <w:lang w:eastAsia="en-US"/>
              </w:rPr>
              <w:t>.</w:t>
            </w:r>
            <w:r w:rsidR="00E50E65" w:rsidRPr="00421D38">
              <w:rPr>
                <w:rFonts w:eastAsia="Calibri" w:cs="Arial"/>
                <w:sz w:val="18"/>
                <w:szCs w:val="18"/>
              </w:rPr>
              <w:t xml:space="preserve"> Odpad palny.</w:t>
            </w:r>
          </w:p>
          <w:p w14:paraId="211A4E6E" w14:textId="7D191A3F"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 xml:space="preserve">Skład chemiczny: ściany boczne i warstwa wewnętrzna - guma -elastomer zbudowany z alifatycznych łańcuchów polimerowych np. </w:t>
            </w:r>
            <w:proofErr w:type="spellStart"/>
            <w:r w:rsidRPr="00421D38">
              <w:rPr>
                <w:rFonts w:eastAsia="Calibri" w:cs="Arial"/>
                <w:sz w:val="18"/>
                <w:szCs w:val="18"/>
              </w:rPr>
              <w:t>poliolefin</w:t>
            </w:r>
            <w:proofErr w:type="spellEnd"/>
            <w:r w:rsidRPr="00421D38">
              <w:rPr>
                <w:rFonts w:eastAsia="Calibri" w:cs="Arial"/>
                <w:sz w:val="18"/>
                <w:szCs w:val="18"/>
              </w:rPr>
              <w:t>, sadza techniczna i plastyfikatory, kord stalowy – żelazo, węgiel, siarka, stal.</w:t>
            </w:r>
          </w:p>
        </w:tc>
        <w:tc>
          <w:tcPr>
            <w:tcW w:w="905" w:type="dxa"/>
            <w:shd w:val="clear" w:color="auto" w:fill="auto"/>
            <w:vAlign w:val="center"/>
          </w:tcPr>
          <w:p w14:paraId="093F8358"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250</w:t>
            </w:r>
          </w:p>
        </w:tc>
      </w:tr>
      <w:tr w:rsidR="00421D38" w:rsidRPr="00421D38" w14:paraId="743C9999" w14:textId="77777777" w:rsidTr="00A22CEF">
        <w:tc>
          <w:tcPr>
            <w:tcW w:w="567" w:type="dxa"/>
            <w:shd w:val="clear" w:color="auto" w:fill="auto"/>
            <w:vAlign w:val="center"/>
          </w:tcPr>
          <w:p w14:paraId="2D146CE0" w14:textId="31AC226E"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3.</w:t>
            </w:r>
          </w:p>
        </w:tc>
        <w:tc>
          <w:tcPr>
            <w:tcW w:w="1134" w:type="dxa"/>
            <w:shd w:val="clear" w:color="auto" w:fill="auto"/>
            <w:vAlign w:val="center"/>
          </w:tcPr>
          <w:p w14:paraId="03A1911D"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16 01 12</w:t>
            </w:r>
          </w:p>
        </w:tc>
        <w:tc>
          <w:tcPr>
            <w:tcW w:w="2046" w:type="dxa"/>
            <w:shd w:val="clear" w:color="auto" w:fill="auto"/>
            <w:vAlign w:val="center"/>
          </w:tcPr>
          <w:p w14:paraId="6848C0CD" w14:textId="14D27B4C"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 xml:space="preserve">Okładziny hamulcowe inne niż wymienione </w:t>
            </w:r>
            <w:r w:rsidR="00B511A7" w:rsidRPr="00421D38">
              <w:rPr>
                <w:rFonts w:eastAsia="Arial" w:cs="Arial"/>
                <w:sz w:val="18"/>
                <w:szCs w:val="18"/>
              </w:rPr>
              <w:br/>
            </w:r>
            <w:r w:rsidRPr="00421D38">
              <w:rPr>
                <w:rFonts w:eastAsia="Arial" w:cs="Arial"/>
                <w:sz w:val="18"/>
                <w:szCs w:val="18"/>
              </w:rPr>
              <w:t>w</w:t>
            </w:r>
            <w:r w:rsidR="00B511A7" w:rsidRPr="00421D38">
              <w:rPr>
                <w:rFonts w:eastAsia="Arial" w:cs="Arial"/>
                <w:sz w:val="18"/>
                <w:szCs w:val="18"/>
              </w:rPr>
              <w:t> </w:t>
            </w:r>
            <w:r w:rsidRPr="00421D38">
              <w:rPr>
                <w:rFonts w:eastAsia="Arial" w:cs="Arial"/>
                <w:sz w:val="18"/>
                <w:szCs w:val="18"/>
              </w:rPr>
              <w:t xml:space="preserve"> 16 01 11</w:t>
            </w:r>
          </w:p>
        </w:tc>
        <w:tc>
          <w:tcPr>
            <w:tcW w:w="4557" w:type="dxa"/>
            <w:shd w:val="clear" w:color="auto" w:fill="auto"/>
            <w:vAlign w:val="center"/>
          </w:tcPr>
          <w:p w14:paraId="289CC5C0"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215B0D86" w14:textId="77777777" w:rsidR="00F84A1B" w:rsidRPr="00421D38" w:rsidRDefault="00F84A1B" w:rsidP="00037005">
            <w:pPr>
              <w:spacing w:after="0" w:line="240" w:lineRule="auto"/>
              <w:contextualSpacing/>
              <w:rPr>
                <w:rFonts w:eastAsia="Calibri" w:cs="Arial"/>
                <w:sz w:val="18"/>
                <w:szCs w:val="18"/>
              </w:rPr>
            </w:pPr>
            <w:r w:rsidRPr="00421D38">
              <w:rPr>
                <w:rFonts w:eastAsia="Calibri" w:cs="Arial"/>
                <w:sz w:val="18"/>
                <w:szCs w:val="18"/>
              </w:rPr>
              <w:t>Skład chemiczny: materiał cierny okładzin i klocków hamulcowych - stop żeliwny żelaza z węglem, krzemem, manganem, fosforem, siarką i innymi składnikami.</w:t>
            </w:r>
          </w:p>
        </w:tc>
        <w:tc>
          <w:tcPr>
            <w:tcW w:w="905" w:type="dxa"/>
            <w:shd w:val="clear" w:color="auto" w:fill="auto"/>
            <w:vAlign w:val="center"/>
          </w:tcPr>
          <w:p w14:paraId="3D229F0D"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7</w:t>
            </w:r>
          </w:p>
        </w:tc>
      </w:tr>
      <w:bookmarkEnd w:id="29"/>
      <w:bookmarkEnd w:id="30"/>
      <w:tr w:rsidR="00421D38" w:rsidRPr="00421D38" w14:paraId="103DE566" w14:textId="77777777" w:rsidTr="00A22CEF">
        <w:tc>
          <w:tcPr>
            <w:tcW w:w="567" w:type="dxa"/>
            <w:shd w:val="clear" w:color="auto" w:fill="auto"/>
            <w:vAlign w:val="center"/>
          </w:tcPr>
          <w:p w14:paraId="53DD87A7" w14:textId="3EC12A8A"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4.</w:t>
            </w:r>
          </w:p>
        </w:tc>
        <w:tc>
          <w:tcPr>
            <w:tcW w:w="1134" w:type="dxa"/>
            <w:shd w:val="clear" w:color="auto" w:fill="auto"/>
            <w:vAlign w:val="center"/>
          </w:tcPr>
          <w:p w14:paraId="74AA0248"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16 01 15</w:t>
            </w:r>
          </w:p>
        </w:tc>
        <w:tc>
          <w:tcPr>
            <w:tcW w:w="2046" w:type="dxa"/>
            <w:shd w:val="clear" w:color="auto" w:fill="auto"/>
            <w:vAlign w:val="center"/>
          </w:tcPr>
          <w:p w14:paraId="39268496"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 xml:space="preserve">Płyny zapobiegające zamarzaniu inne niż wymienione </w:t>
            </w:r>
            <w:r w:rsidRPr="00421D38">
              <w:rPr>
                <w:rFonts w:eastAsia="Arial" w:cs="Arial"/>
                <w:sz w:val="18"/>
                <w:szCs w:val="18"/>
              </w:rPr>
              <w:br/>
              <w:t>w 16 01 14</w:t>
            </w:r>
          </w:p>
        </w:tc>
        <w:tc>
          <w:tcPr>
            <w:tcW w:w="4557" w:type="dxa"/>
            <w:shd w:val="clear" w:color="auto" w:fill="auto"/>
            <w:vAlign w:val="center"/>
          </w:tcPr>
          <w:p w14:paraId="599B75C9"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ciekły</w:t>
            </w:r>
          </w:p>
          <w:p w14:paraId="3C028865" w14:textId="77777777" w:rsidR="00F84A1B" w:rsidRPr="00421D38" w:rsidRDefault="00F84A1B" w:rsidP="00037005">
            <w:pPr>
              <w:autoSpaceDE w:val="0"/>
              <w:autoSpaceDN w:val="0"/>
              <w:adjustRightInd w:val="0"/>
              <w:spacing w:after="0" w:line="240" w:lineRule="auto"/>
              <w:contextualSpacing/>
              <w:rPr>
                <w:rFonts w:eastAsia="Calibri" w:cs="Arial"/>
                <w:sz w:val="18"/>
                <w:szCs w:val="18"/>
                <w:lang w:eastAsia="en-US"/>
              </w:rPr>
            </w:pPr>
            <w:r w:rsidRPr="00421D38">
              <w:rPr>
                <w:rFonts w:eastAsia="Calibri" w:cs="Arial"/>
                <w:sz w:val="18"/>
                <w:szCs w:val="18"/>
              </w:rPr>
              <w:t>Skład chemiczny: glikol etylowy lub glikol propylowy, tlen, wodór.</w:t>
            </w:r>
          </w:p>
        </w:tc>
        <w:tc>
          <w:tcPr>
            <w:tcW w:w="905" w:type="dxa"/>
            <w:shd w:val="clear" w:color="auto" w:fill="auto"/>
            <w:vAlign w:val="center"/>
          </w:tcPr>
          <w:p w14:paraId="48376581"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20</w:t>
            </w:r>
          </w:p>
        </w:tc>
      </w:tr>
      <w:tr w:rsidR="00421D38" w:rsidRPr="00421D38" w14:paraId="7CBCC41A" w14:textId="77777777" w:rsidTr="00A22CEF">
        <w:tc>
          <w:tcPr>
            <w:tcW w:w="567" w:type="dxa"/>
            <w:shd w:val="clear" w:color="auto" w:fill="auto"/>
            <w:vAlign w:val="center"/>
          </w:tcPr>
          <w:p w14:paraId="3196443C" w14:textId="69F3A19E"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5.</w:t>
            </w:r>
          </w:p>
        </w:tc>
        <w:tc>
          <w:tcPr>
            <w:tcW w:w="1134" w:type="dxa"/>
            <w:shd w:val="clear" w:color="auto" w:fill="auto"/>
            <w:vAlign w:val="center"/>
          </w:tcPr>
          <w:p w14:paraId="6CC484E4"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16 01 16</w:t>
            </w:r>
          </w:p>
        </w:tc>
        <w:tc>
          <w:tcPr>
            <w:tcW w:w="2046" w:type="dxa"/>
            <w:shd w:val="clear" w:color="auto" w:fill="auto"/>
            <w:vAlign w:val="center"/>
          </w:tcPr>
          <w:p w14:paraId="4A2B0987"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Zbiorniki na gaz skroplony</w:t>
            </w:r>
          </w:p>
        </w:tc>
        <w:tc>
          <w:tcPr>
            <w:tcW w:w="4557" w:type="dxa"/>
            <w:shd w:val="clear" w:color="auto" w:fill="auto"/>
            <w:vAlign w:val="center"/>
          </w:tcPr>
          <w:p w14:paraId="3A4D2CB7"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3DB92912"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rPr>
              <w:t>Skład chemiczny: metale typu: .żelazo, chrom, miedź, cynk, nikiel, aluminium, cyna, ołów, kadm i inne metale.</w:t>
            </w:r>
          </w:p>
        </w:tc>
        <w:tc>
          <w:tcPr>
            <w:tcW w:w="905" w:type="dxa"/>
            <w:shd w:val="clear" w:color="auto" w:fill="auto"/>
            <w:vAlign w:val="center"/>
          </w:tcPr>
          <w:p w14:paraId="0369610C"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10</w:t>
            </w:r>
          </w:p>
        </w:tc>
      </w:tr>
      <w:tr w:rsidR="00421D38" w:rsidRPr="00421D38" w14:paraId="66F2E962" w14:textId="77777777" w:rsidTr="00A22CEF">
        <w:trPr>
          <w:trHeight w:val="534"/>
        </w:trPr>
        <w:tc>
          <w:tcPr>
            <w:tcW w:w="567" w:type="dxa"/>
            <w:shd w:val="clear" w:color="auto" w:fill="auto"/>
            <w:vAlign w:val="center"/>
          </w:tcPr>
          <w:p w14:paraId="70BC02DE" w14:textId="4F2F704A" w:rsidR="009962C3" w:rsidRPr="00421D38" w:rsidRDefault="009962C3"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6a.</w:t>
            </w:r>
          </w:p>
        </w:tc>
        <w:tc>
          <w:tcPr>
            <w:tcW w:w="1134" w:type="dxa"/>
            <w:shd w:val="clear" w:color="auto" w:fill="auto"/>
            <w:vAlign w:val="center"/>
          </w:tcPr>
          <w:p w14:paraId="77C6EE5D" w14:textId="77777777" w:rsidR="009962C3" w:rsidRPr="00421D38" w:rsidRDefault="009962C3"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16 01 17</w:t>
            </w:r>
          </w:p>
        </w:tc>
        <w:tc>
          <w:tcPr>
            <w:tcW w:w="2046" w:type="dxa"/>
            <w:shd w:val="clear" w:color="auto" w:fill="auto"/>
            <w:vAlign w:val="center"/>
          </w:tcPr>
          <w:p w14:paraId="25B35F65" w14:textId="77777777" w:rsidR="009962C3" w:rsidRPr="00421D38" w:rsidRDefault="009962C3"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Metale żelazne</w:t>
            </w:r>
          </w:p>
          <w:p w14:paraId="6D5F7809" w14:textId="77777777" w:rsidR="009962C3" w:rsidRPr="00421D38" w:rsidRDefault="009962C3"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(wymontowane,</w:t>
            </w:r>
          </w:p>
          <w:p w14:paraId="028CE304" w14:textId="77777777" w:rsidR="009962C3" w:rsidRPr="00421D38" w:rsidRDefault="009962C3"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nienadające się do wykorzystania</w:t>
            </w:r>
          </w:p>
          <w:p w14:paraId="71EDB9BC" w14:textId="6D3201F0" w:rsidR="009962C3" w:rsidRPr="00421D38" w:rsidRDefault="009962C3"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elementy składające się głównie z metali żelaznych, np.: silniki</w:t>
            </w:r>
          </w:p>
          <w:p w14:paraId="1253EEB1" w14:textId="25DD1A18" w:rsidR="009962C3" w:rsidRPr="00421D38" w:rsidRDefault="009962C3"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samochodowe, skrzynie biegów, całe zestawy napędowe, rozrusznik, alternatory, tylne mosty, ramy</w:t>
            </w:r>
          </w:p>
          <w:p w14:paraId="38F8BBD7" w14:textId="3CD8FEDF" w:rsidR="009962C3" w:rsidRPr="00421D38" w:rsidRDefault="009962C3"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pojazdów, zawieszenia)</w:t>
            </w:r>
          </w:p>
        </w:tc>
        <w:tc>
          <w:tcPr>
            <w:tcW w:w="4557" w:type="dxa"/>
            <w:vMerge w:val="restart"/>
            <w:shd w:val="clear" w:color="auto" w:fill="auto"/>
            <w:vAlign w:val="center"/>
          </w:tcPr>
          <w:p w14:paraId="619C5392" w14:textId="0264EB72" w:rsidR="009962C3" w:rsidRPr="00421D38" w:rsidRDefault="009962C3"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453EE82C" w14:textId="4710D860" w:rsidR="009962C3" w:rsidRPr="00421D38" w:rsidRDefault="009962C3" w:rsidP="00037005">
            <w:pPr>
              <w:autoSpaceDE w:val="0"/>
              <w:autoSpaceDN w:val="0"/>
              <w:adjustRightInd w:val="0"/>
              <w:spacing w:after="0" w:line="240" w:lineRule="auto"/>
              <w:contextualSpacing/>
              <w:rPr>
                <w:rFonts w:eastAsia="Calibri" w:cs="Arial"/>
                <w:sz w:val="18"/>
                <w:szCs w:val="18"/>
                <w:lang w:eastAsia="en-US"/>
              </w:rPr>
            </w:pPr>
            <w:r w:rsidRPr="00421D38">
              <w:rPr>
                <w:rFonts w:eastAsia="Calibri" w:cs="Arial"/>
                <w:sz w:val="18"/>
                <w:szCs w:val="18"/>
              </w:rPr>
              <w:t>Skład chemiczny: żelazo, chrom, nikiel, węgiel i inne pierwiastki np. mangan i krzem.</w:t>
            </w:r>
          </w:p>
          <w:p w14:paraId="5F98BAE4" w14:textId="5D782000" w:rsidR="009962C3" w:rsidRPr="00421D38" w:rsidRDefault="009962C3"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195DBB8D" w14:textId="30593F6B" w:rsidR="009962C3" w:rsidRPr="00421D38" w:rsidRDefault="009962C3" w:rsidP="00037005">
            <w:pPr>
              <w:autoSpaceDE w:val="0"/>
              <w:autoSpaceDN w:val="0"/>
              <w:adjustRightInd w:val="0"/>
              <w:spacing w:after="0" w:line="240" w:lineRule="auto"/>
              <w:contextualSpacing/>
              <w:rPr>
                <w:rFonts w:eastAsia="Calibri" w:cs="Arial"/>
                <w:sz w:val="18"/>
                <w:szCs w:val="18"/>
                <w:lang w:eastAsia="en-US"/>
              </w:rPr>
            </w:pPr>
            <w:r w:rsidRPr="00421D38">
              <w:rPr>
                <w:rFonts w:eastAsia="Calibri" w:cs="Arial"/>
                <w:sz w:val="18"/>
                <w:szCs w:val="18"/>
              </w:rPr>
              <w:t>Skład chemiczny: żelazo, chrom, nikiel, węgiel i inne pierwiastki np. mangan i krzem.</w:t>
            </w:r>
          </w:p>
        </w:tc>
        <w:tc>
          <w:tcPr>
            <w:tcW w:w="905" w:type="dxa"/>
            <w:vMerge w:val="restart"/>
            <w:shd w:val="clear" w:color="auto" w:fill="auto"/>
            <w:vAlign w:val="center"/>
          </w:tcPr>
          <w:p w14:paraId="3BF0C25A" w14:textId="29FC64FD" w:rsidR="009962C3" w:rsidRPr="00421D38" w:rsidRDefault="009962C3" w:rsidP="00B511A7">
            <w:pPr>
              <w:suppressAutoHyphens/>
              <w:autoSpaceDN w:val="0"/>
              <w:spacing w:after="0" w:line="240" w:lineRule="auto"/>
              <w:contextualSpacing/>
              <w:textAlignment w:val="baseline"/>
              <w:rPr>
                <w:rFonts w:eastAsia="Calibri" w:cs="Arial"/>
                <w:b/>
                <w:sz w:val="18"/>
                <w:szCs w:val="18"/>
              </w:rPr>
            </w:pPr>
            <w:r w:rsidRPr="00421D38">
              <w:rPr>
                <w:rFonts w:eastAsia="Calibri" w:cs="Arial"/>
                <w:b/>
                <w:sz w:val="18"/>
                <w:szCs w:val="18"/>
              </w:rPr>
              <w:t>8 500</w:t>
            </w:r>
          </w:p>
          <w:p w14:paraId="1E5CBE08" w14:textId="2C2411BD" w:rsidR="009962C3" w:rsidRPr="00421D38" w:rsidRDefault="009962C3" w:rsidP="00037005">
            <w:pPr>
              <w:suppressAutoHyphens/>
              <w:autoSpaceDN w:val="0"/>
              <w:spacing w:after="0" w:line="240" w:lineRule="auto"/>
              <w:contextualSpacing/>
              <w:jc w:val="center"/>
              <w:textAlignment w:val="baseline"/>
              <w:rPr>
                <w:rFonts w:eastAsia="Calibri" w:cs="Arial"/>
                <w:b/>
                <w:sz w:val="18"/>
                <w:szCs w:val="18"/>
              </w:rPr>
            </w:pPr>
          </w:p>
        </w:tc>
      </w:tr>
      <w:tr w:rsidR="00421D38" w:rsidRPr="00421D38" w14:paraId="66066BA9" w14:textId="77777777" w:rsidTr="00A22CEF">
        <w:trPr>
          <w:trHeight w:val="251"/>
        </w:trPr>
        <w:tc>
          <w:tcPr>
            <w:tcW w:w="567" w:type="dxa"/>
            <w:shd w:val="clear" w:color="auto" w:fill="auto"/>
            <w:vAlign w:val="center"/>
          </w:tcPr>
          <w:p w14:paraId="0FF04273" w14:textId="530CF43C" w:rsidR="009962C3" w:rsidRPr="00421D38" w:rsidRDefault="009962C3"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6b.</w:t>
            </w:r>
          </w:p>
        </w:tc>
        <w:tc>
          <w:tcPr>
            <w:tcW w:w="1134" w:type="dxa"/>
            <w:shd w:val="clear" w:color="auto" w:fill="auto"/>
            <w:vAlign w:val="center"/>
          </w:tcPr>
          <w:p w14:paraId="0F31F432" w14:textId="77777777" w:rsidR="009962C3" w:rsidRPr="00421D38" w:rsidRDefault="009962C3"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ex</w:t>
            </w:r>
          </w:p>
          <w:p w14:paraId="0A71E168" w14:textId="77777777" w:rsidR="009962C3" w:rsidRPr="00421D38" w:rsidRDefault="009962C3"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16 01 17</w:t>
            </w:r>
          </w:p>
        </w:tc>
        <w:tc>
          <w:tcPr>
            <w:tcW w:w="2046" w:type="dxa"/>
            <w:shd w:val="clear" w:color="auto" w:fill="auto"/>
            <w:vAlign w:val="center"/>
          </w:tcPr>
          <w:p w14:paraId="4E7A4F79" w14:textId="6AE2B466" w:rsidR="009962C3" w:rsidRPr="00421D38" w:rsidRDefault="009962C3"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 xml:space="preserve">Metale żelazne (pozostałości </w:t>
            </w:r>
            <w:r w:rsidRPr="00421D38">
              <w:rPr>
                <w:rFonts w:eastAsia="Arial" w:cs="Arial"/>
                <w:sz w:val="18"/>
                <w:szCs w:val="18"/>
              </w:rPr>
              <w:br/>
              <w:t xml:space="preserve">z </w:t>
            </w:r>
            <w:r w:rsidRPr="00421D38">
              <w:rPr>
                <w:rFonts w:eastAsia="Calibri" w:cs="Arial"/>
                <w:sz w:val="18"/>
                <w:szCs w:val="18"/>
              </w:rPr>
              <w:t>pojazdów wycofanych z eksploatacji</w:t>
            </w:r>
          </w:p>
          <w:p w14:paraId="4547B7A3" w14:textId="77777777" w:rsidR="009962C3" w:rsidRPr="00421D38" w:rsidRDefault="009962C3"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przeznaczone do strzępienia)</w:t>
            </w:r>
          </w:p>
        </w:tc>
        <w:tc>
          <w:tcPr>
            <w:tcW w:w="4557" w:type="dxa"/>
            <w:vMerge/>
            <w:shd w:val="clear" w:color="auto" w:fill="auto"/>
            <w:vAlign w:val="center"/>
          </w:tcPr>
          <w:p w14:paraId="4CB1BCAC" w14:textId="77777777" w:rsidR="009962C3" w:rsidRPr="00421D38" w:rsidRDefault="009962C3" w:rsidP="00037005">
            <w:pPr>
              <w:spacing w:after="0" w:line="240" w:lineRule="auto"/>
              <w:contextualSpacing/>
              <w:rPr>
                <w:rFonts w:eastAsia="Calibri" w:cs="Arial"/>
                <w:sz w:val="18"/>
                <w:szCs w:val="18"/>
                <w:lang w:eastAsia="en-US"/>
              </w:rPr>
            </w:pPr>
          </w:p>
        </w:tc>
        <w:tc>
          <w:tcPr>
            <w:tcW w:w="905" w:type="dxa"/>
            <w:vMerge/>
            <w:shd w:val="clear" w:color="auto" w:fill="auto"/>
            <w:vAlign w:val="center"/>
          </w:tcPr>
          <w:p w14:paraId="599FE44E" w14:textId="56CFF964" w:rsidR="009962C3" w:rsidRPr="00421D38" w:rsidRDefault="009962C3" w:rsidP="00037005">
            <w:pPr>
              <w:suppressAutoHyphens/>
              <w:autoSpaceDN w:val="0"/>
              <w:spacing w:after="0" w:line="240" w:lineRule="auto"/>
              <w:contextualSpacing/>
              <w:jc w:val="center"/>
              <w:textAlignment w:val="baseline"/>
              <w:rPr>
                <w:rFonts w:eastAsia="Calibri" w:cs="Arial"/>
                <w:b/>
                <w:sz w:val="18"/>
                <w:szCs w:val="18"/>
              </w:rPr>
            </w:pPr>
          </w:p>
        </w:tc>
      </w:tr>
      <w:tr w:rsidR="00421D38" w:rsidRPr="00421D38" w14:paraId="66773766" w14:textId="77777777" w:rsidTr="00A22CEF">
        <w:trPr>
          <w:trHeight w:val="766"/>
        </w:trPr>
        <w:tc>
          <w:tcPr>
            <w:tcW w:w="567" w:type="dxa"/>
            <w:shd w:val="clear" w:color="auto" w:fill="auto"/>
            <w:vAlign w:val="center"/>
          </w:tcPr>
          <w:p w14:paraId="1F5D1EBE" w14:textId="01B5693C"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7.</w:t>
            </w:r>
          </w:p>
        </w:tc>
        <w:tc>
          <w:tcPr>
            <w:tcW w:w="1134" w:type="dxa"/>
            <w:shd w:val="clear" w:color="auto" w:fill="auto"/>
            <w:vAlign w:val="center"/>
          </w:tcPr>
          <w:p w14:paraId="52712B86"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16 01 18</w:t>
            </w:r>
          </w:p>
        </w:tc>
        <w:tc>
          <w:tcPr>
            <w:tcW w:w="2046" w:type="dxa"/>
            <w:shd w:val="clear" w:color="auto" w:fill="auto"/>
            <w:vAlign w:val="center"/>
          </w:tcPr>
          <w:p w14:paraId="5A9F9EFA"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Metale nieżelazne</w:t>
            </w:r>
          </w:p>
        </w:tc>
        <w:tc>
          <w:tcPr>
            <w:tcW w:w="4557" w:type="dxa"/>
            <w:shd w:val="clear" w:color="auto" w:fill="auto"/>
            <w:vAlign w:val="center"/>
          </w:tcPr>
          <w:p w14:paraId="420B6042"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49788A55" w14:textId="77777777" w:rsidR="00F84A1B" w:rsidRPr="00421D38" w:rsidRDefault="00F84A1B" w:rsidP="00037005">
            <w:pPr>
              <w:autoSpaceDE w:val="0"/>
              <w:autoSpaceDN w:val="0"/>
              <w:adjustRightInd w:val="0"/>
              <w:spacing w:after="0" w:line="240" w:lineRule="auto"/>
              <w:contextualSpacing/>
              <w:rPr>
                <w:rFonts w:eastAsia="Calibri" w:cs="Arial"/>
                <w:sz w:val="18"/>
                <w:szCs w:val="18"/>
                <w:lang w:eastAsia="en-US"/>
              </w:rPr>
            </w:pPr>
            <w:r w:rsidRPr="00421D38">
              <w:rPr>
                <w:rFonts w:eastAsia="Calibri" w:cs="Arial"/>
                <w:sz w:val="18"/>
                <w:szCs w:val="18"/>
              </w:rPr>
              <w:t>Skład chemiczny: metale typu: miedź, cynk, nikiel, aluminium, cyna, ołów, kadm i inne metale.</w:t>
            </w:r>
          </w:p>
        </w:tc>
        <w:tc>
          <w:tcPr>
            <w:tcW w:w="905" w:type="dxa"/>
            <w:shd w:val="clear" w:color="auto" w:fill="auto"/>
            <w:vAlign w:val="center"/>
          </w:tcPr>
          <w:p w14:paraId="305FCE39"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310</w:t>
            </w:r>
          </w:p>
        </w:tc>
      </w:tr>
      <w:tr w:rsidR="00421D38" w:rsidRPr="00421D38" w14:paraId="380D7F25" w14:textId="77777777" w:rsidTr="00A22CEF">
        <w:trPr>
          <w:trHeight w:val="766"/>
        </w:trPr>
        <w:tc>
          <w:tcPr>
            <w:tcW w:w="567" w:type="dxa"/>
            <w:shd w:val="clear" w:color="auto" w:fill="auto"/>
            <w:vAlign w:val="center"/>
          </w:tcPr>
          <w:p w14:paraId="069523F7" w14:textId="47E54516"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8.</w:t>
            </w:r>
          </w:p>
        </w:tc>
        <w:tc>
          <w:tcPr>
            <w:tcW w:w="1134" w:type="dxa"/>
            <w:shd w:val="clear" w:color="auto" w:fill="auto"/>
            <w:vAlign w:val="center"/>
          </w:tcPr>
          <w:p w14:paraId="22918164"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16 01 19</w:t>
            </w:r>
          </w:p>
        </w:tc>
        <w:tc>
          <w:tcPr>
            <w:tcW w:w="2046" w:type="dxa"/>
            <w:shd w:val="clear" w:color="auto" w:fill="auto"/>
            <w:vAlign w:val="center"/>
          </w:tcPr>
          <w:p w14:paraId="431D97D2"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Tworzywa sztuczne</w:t>
            </w:r>
          </w:p>
        </w:tc>
        <w:tc>
          <w:tcPr>
            <w:tcW w:w="4557" w:type="dxa"/>
            <w:shd w:val="clear" w:color="auto" w:fill="auto"/>
            <w:vAlign w:val="center"/>
          </w:tcPr>
          <w:p w14:paraId="565DF96E" w14:textId="7C11429C"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lang w:eastAsia="en-US"/>
              </w:rPr>
              <w:t>Stan skupienia  - stały</w:t>
            </w:r>
            <w:r w:rsidR="00E50E65" w:rsidRPr="00421D38">
              <w:rPr>
                <w:rFonts w:eastAsia="Calibri" w:cs="Arial"/>
                <w:sz w:val="18"/>
                <w:szCs w:val="18"/>
                <w:lang w:eastAsia="en-US"/>
              </w:rPr>
              <w:t>.</w:t>
            </w:r>
            <w:r w:rsidR="00E50E65" w:rsidRPr="00421D38">
              <w:rPr>
                <w:rFonts w:eastAsia="Calibri" w:cs="Arial"/>
                <w:sz w:val="18"/>
                <w:szCs w:val="18"/>
              </w:rPr>
              <w:t xml:space="preserve"> Odpad palny.</w:t>
            </w:r>
          </w:p>
          <w:p w14:paraId="6E36D01E" w14:textId="6192AE91"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rPr>
              <w:t xml:space="preserve">Skład chemiczny: elementy pojazdu wykonane </w:t>
            </w:r>
            <w:r w:rsidR="00944D5A" w:rsidRPr="00421D38">
              <w:rPr>
                <w:rFonts w:eastAsia="Calibri" w:cs="Arial"/>
                <w:sz w:val="18"/>
                <w:szCs w:val="18"/>
              </w:rPr>
              <w:br/>
            </w:r>
            <w:r w:rsidRPr="00421D38">
              <w:rPr>
                <w:rFonts w:eastAsia="Calibri" w:cs="Arial"/>
                <w:sz w:val="18"/>
                <w:szCs w:val="18"/>
              </w:rPr>
              <w:t>z tworzyw sztucznych - polimery typu: PET, PP, PS, PE, PEHD, PELD, PVC, PC.</w:t>
            </w:r>
          </w:p>
        </w:tc>
        <w:tc>
          <w:tcPr>
            <w:tcW w:w="905" w:type="dxa"/>
            <w:shd w:val="clear" w:color="auto" w:fill="auto"/>
            <w:vAlign w:val="center"/>
          </w:tcPr>
          <w:p w14:paraId="47DB02F6"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250</w:t>
            </w:r>
          </w:p>
        </w:tc>
      </w:tr>
      <w:tr w:rsidR="00421D38" w:rsidRPr="00421D38" w14:paraId="7D7260A3" w14:textId="77777777" w:rsidTr="00A22CEF">
        <w:trPr>
          <w:trHeight w:val="766"/>
        </w:trPr>
        <w:tc>
          <w:tcPr>
            <w:tcW w:w="567" w:type="dxa"/>
            <w:shd w:val="clear" w:color="auto" w:fill="auto"/>
            <w:vAlign w:val="center"/>
          </w:tcPr>
          <w:p w14:paraId="78D377DE" w14:textId="58908D28"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9.</w:t>
            </w:r>
          </w:p>
        </w:tc>
        <w:tc>
          <w:tcPr>
            <w:tcW w:w="1134" w:type="dxa"/>
            <w:shd w:val="clear" w:color="auto" w:fill="auto"/>
            <w:vAlign w:val="center"/>
          </w:tcPr>
          <w:p w14:paraId="63AA8026"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16 01 20</w:t>
            </w:r>
          </w:p>
        </w:tc>
        <w:tc>
          <w:tcPr>
            <w:tcW w:w="2046" w:type="dxa"/>
            <w:shd w:val="clear" w:color="auto" w:fill="auto"/>
            <w:vAlign w:val="center"/>
          </w:tcPr>
          <w:p w14:paraId="1F031F6D"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Szkło</w:t>
            </w:r>
          </w:p>
        </w:tc>
        <w:tc>
          <w:tcPr>
            <w:tcW w:w="4557" w:type="dxa"/>
            <w:shd w:val="clear" w:color="auto" w:fill="auto"/>
            <w:vAlign w:val="center"/>
          </w:tcPr>
          <w:p w14:paraId="0E07135B" w14:textId="77777777"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Stan skupienia - stały</w:t>
            </w:r>
          </w:p>
          <w:p w14:paraId="4855E80F" w14:textId="69F02FCF"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 xml:space="preserve">Skład chemiczny: elementy pojazdu wykonane ze szkła </w:t>
            </w:r>
            <w:r w:rsidR="00944D5A" w:rsidRPr="00421D38">
              <w:rPr>
                <w:rFonts w:eastAsia="Calibri" w:cs="Arial"/>
                <w:sz w:val="18"/>
                <w:szCs w:val="18"/>
              </w:rPr>
              <w:t>–</w:t>
            </w:r>
            <w:r w:rsidRPr="00421D38">
              <w:rPr>
                <w:rFonts w:eastAsia="Calibri" w:cs="Arial"/>
                <w:sz w:val="18"/>
                <w:szCs w:val="18"/>
              </w:rPr>
              <w:t xml:space="preserve"> piasek</w:t>
            </w:r>
            <w:r w:rsidR="00944D5A" w:rsidRPr="00421D38">
              <w:rPr>
                <w:rFonts w:eastAsia="Calibri" w:cs="Arial"/>
                <w:sz w:val="18"/>
                <w:szCs w:val="18"/>
              </w:rPr>
              <w:t xml:space="preserve"> </w:t>
            </w:r>
            <w:r w:rsidRPr="00421D38">
              <w:rPr>
                <w:rFonts w:eastAsia="Calibri" w:cs="Arial"/>
                <w:sz w:val="18"/>
                <w:szCs w:val="18"/>
              </w:rPr>
              <w:t>kwarcowy, sód i wapień.</w:t>
            </w:r>
          </w:p>
        </w:tc>
        <w:tc>
          <w:tcPr>
            <w:tcW w:w="905" w:type="dxa"/>
            <w:shd w:val="clear" w:color="auto" w:fill="auto"/>
            <w:vAlign w:val="center"/>
          </w:tcPr>
          <w:p w14:paraId="22B46423"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150</w:t>
            </w:r>
          </w:p>
        </w:tc>
      </w:tr>
      <w:tr w:rsidR="00421D38" w:rsidRPr="00421D38" w14:paraId="17975359" w14:textId="77777777" w:rsidTr="00A22CEF">
        <w:trPr>
          <w:trHeight w:val="392"/>
        </w:trPr>
        <w:tc>
          <w:tcPr>
            <w:tcW w:w="567" w:type="dxa"/>
            <w:shd w:val="clear" w:color="auto" w:fill="auto"/>
            <w:vAlign w:val="center"/>
          </w:tcPr>
          <w:p w14:paraId="27F249D3" w14:textId="3389A4F1"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10.</w:t>
            </w:r>
          </w:p>
        </w:tc>
        <w:tc>
          <w:tcPr>
            <w:tcW w:w="1134" w:type="dxa"/>
            <w:shd w:val="clear" w:color="auto" w:fill="auto"/>
            <w:vAlign w:val="center"/>
          </w:tcPr>
          <w:p w14:paraId="1506D9D4"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16 01 22</w:t>
            </w:r>
          </w:p>
        </w:tc>
        <w:tc>
          <w:tcPr>
            <w:tcW w:w="2046" w:type="dxa"/>
            <w:shd w:val="clear" w:color="auto" w:fill="auto"/>
            <w:vAlign w:val="center"/>
          </w:tcPr>
          <w:p w14:paraId="42DF5A01" w14:textId="77777777" w:rsidR="00F84A1B" w:rsidRPr="00421D38" w:rsidRDefault="00F84A1B" w:rsidP="00037005">
            <w:pPr>
              <w:widowControl w:val="0"/>
              <w:suppressAutoHyphens/>
              <w:autoSpaceDE w:val="0"/>
              <w:spacing w:after="0" w:line="240" w:lineRule="auto"/>
              <w:ind w:right="113"/>
              <w:contextualSpacing/>
              <w:jc w:val="center"/>
              <w:rPr>
                <w:rFonts w:eastAsia="Arial" w:cs="Arial"/>
                <w:sz w:val="18"/>
                <w:szCs w:val="18"/>
              </w:rPr>
            </w:pPr>
            <w:r w:rsidRPr="00421D38">
              <w:rPr>
                <w:rFonts w:eastAsia="Arial" w:cs="Arial"/>
                <w:sz w:val="18"/>
                <w:szCs w:val="18"/>
              </w:rPr>
              <w:t>Inne niewymienione elementy (wiązki elektryczne)</w:t>
            </w:r>
          </w:p>
        </w:tc>
        <w:tc>
          <w:tcPr>
            <w:tcW w:w="4557" w:type="dxa"/>
            <w:shd w:val="clear" w:color="auto" w:fill="auto"/>
            <w:vAlign w:val="center"/>
          </w:tcPr>
          <w:p w14:paraId="06B680ED" w14:textId="601AA52F"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lang w:eastAsia="en-US"/>
              </w:rPr>
              <w:t>Stan skupienia  - stały</w:t>
            </w:r>
            <w:r w:rsidR="00E50E65" w:rsidRPr="00421D38">
              <w:rPr>
                <w:rFonts w:eastAsia="Calibri" w:cs="Arial"/>
                <w:sz w:val="18"/>
                <w:szCs w:val="18"/>
                <w:lang w:eastAsia="en-US"/>
              </w:rPr>
              <w:t>.</w:t>
            </w:r>
            <w:r w:rsidR="00E50E65" w:rsidRPr="00421D38">
              <w:rPr>
                <w:rFonts w:eastAsia="Calibri" w:cs="Arial"/>
                <w:sz w:val="18"/>
                <w:szCs w:val="18"/>
              </w:rPr>
              <w:t xml:space="preserve"> Odpad palny.</w:t>
            </w:r>
          </w:p>
          <w:p w14:paraId="227CC330" w14:textId="3E66FE07"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 xml:space="preserve">Skład chemiczny: m.in. wiązki elektryczne z drutu miedzianego i osłonki -  miedź, polimery naturalne </w:t>
            </w:r>
            <w:r w:rsidRPr="00421D38">
              <w:rPr>
                <w:rFonts w:eastAsia="Calibri" w:cs="Arial"/>
                <w:sz w:val="18"/>
                <w:szCs w:val="18"/>
              </w:rPr>
              <w:br/>
              <w:t>i syntetyczne, stal szlachetna, kordy - poliamid, sadza, siarka, chlor.</w:t>
            </w:r>
          </w:p>
        </w:tc>
        <w:tc>
          <w:tcPr>
            <w:tcW w:w="905" w:type="dxa"/>
            <w:shd w:val="clear" w:color="auto" w:fill="auto"/>
            <w:vAlign w:val="center"/>
          </w:tcPr>
          <w:p w14:paraId="2758E008"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45</w:t>
            </w:r>
          </w:p>
        </w:tc>
      </w:tr>
      <w:tr w:rsidR="00421D38" w:rsidRPr="00421D38" w14:paraId="44D7C550" w14:textId="77777777" w:rsidTr="00A22CEF">
        <w:trPr>
          <w:trHeight w:val="766"/>
        </w:trPr>
        <w:tc>
          <w:tcPr>
            <w:tcW w:w="567" w:type="dxa"/>
            <w:shd w:val="clear" w:color="auto" w:fill="auto"/>
            <w:vAlign w:val="center"/>
          </w:tcPr>
          <w:p w14:paraId="236538E7" w14:textId="2EE6AD55"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lastRenderedPageBreak/>
              <w:t>11.</w:t>
            </w:r>
          </w:p>
        </w:tc>
        <w:tc>
          <w:tcPr>
            <w:tcW w:w="1134" w:type="dxa"/>
            <w:shd w:val="clear" w:color="auto" w:fill="auto"/>
            <w:vAlign w:val="center"/>
          </w:tcPr>
          <w:p w14:paraId="7D44B8E7"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16 01 99</w:t>
            </w:r>
          </w:p>
        </w:tc>
        <w:tc>
          <w:tcPr>
            <w:tcW w:w="2046" w:type="dxa"/>
            <w:shd w:val="clear" w:color="auto" w:fill="auto"/>
            <w:vAlign w:val="center"/>
          </w:tcPr>
          <w:p w14:paraId="6817BD9D" w14:textId="3E867E8B"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Inne niewymienione odpady (resztki</w:t>
            </w:r>
          </w:p>
          <w:p w14:paraId="71D22C6A"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tapicerki, tekstylia, obicia siedzeń,</w:t>
            </w:r>
          </w:p>
          <w:p w14:paraId="26FECC6E" w14:textId="69D0C3D6"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wykładziny podłogowe, uszczelki, dętki</w:t>
            </w:r>
            <w:r w:rsidR="00B511A7" w:rsidRPr="00421D38">
              <w:rPr>
                <w:rFonts w:eastAsia="Calibri" w:cs="Arial"/>
                <w:sz w:val="18"/>
                <w:szCs w:val="18"/>
              </w:rPr>
              <w:t xml:space="preserve"> </w:t>
            </w:r>
            <w:r w:rsidRPr="00421D38">
              <w:rPr>
                <w:rFonts w:eastAsia="Calibri" w:cs="Arial"/>
                <w:sz w:val="18"/>
                <w:szCs w:val="18"/>
              </w:rPr>
              <w:t>i inne )</w:t>
            </w:r>
          </w:p>
        </w:tc>
        <w:tc>
          <w:tcPr>
            <w:tcW w:w="4557" w:type="dxa"/>
            <w:shd w:val="clear" w:color="auto" w:fill="auto"/>
            <w:vAlign w:val="center"/>
          </w:tcPr>
          <w:p w14:paraId="18B1BD93" w14:textId="25A3B079"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lang w:eastAsia="en-US"/>
              </w:rPr>
              <w:t>Stan skupienia  - stały</w:t>
            </w:r>
            <w:r w:rsidR="00E50E65" w:rsidRPr="00421D38">
              <w:rPr>
                <w:rFonts w:eastAsia="Calibri" w:cs="Arial"/>
                <w:sz w:val="18"/>
                <w:szCs w:val="18"/>
                <w:lang w:eastAsia="en-US"/>
              </w:rPr>
              <w:t xml:space="preserve">. </w:t>
            </w:r>
            <w:r w:rsidR="00E50E65" w:rsidRPr="00421D38">
              <w:rPr>
                <w:rFonts w:eastAsia="Calibri" w:cs="Arial"/>
                <w:sz w:val="18"/>
                <w:szCs w:val="18"/>
              </w:rPr>
              <w:t>Odpad palny.</w:t>
            </w:r>
          </w:p>
          <w:p w14:paraId="75C26573" w14:textId="2B94BCB3"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Skład chemiczny: elementy zbudowane z gumy - elastomer zbudowany</w:t>
            </w:r>
            <w:r w:rsidR="00E50E65" w:rsidRPr="00421D38">
              <w:rPr>
                <w:rFonts w:eastAsia="Calibri" w:cs="Arial"/>
                <w:sz w:val="18"/>
                <w:szCs w:val="18"/>
              </w:rPr>
              <w:t xml:space="preserve"> </w:t>
            </w:r>
            <w:r w:rsidRPr="00421D38">
              <w:rPr>
                <w:rFonts w:eastAsia="Calibri" w:cs="Arial"/>
                <w:sz w:val="18"/>
                <w:szCs w:val="18"/>
              </w:rPr>
              <w:t xml:space="preserve">z alifatycznych łańcuchów polimerowych np. </w:t>
            </w:r>
            <w:proofErr w:type="spellStart"/>
            <w:r w:rsidRPr="00421D38">
              <w:rPr>
                <w:rFonts w:eastAsia="Calibri" w:cs="Arial"/>
                <w:sz w:val="18"/>
                <w:szCs w:val="18"/>
              </w:rPr>
              <w:t>poliolefin</w:t>
            </w:r>
            <w:proofErr w:type="spellEnd"/>
            <w:r w:rsidRPr="00421D38">
              <w:rPr>
                <w:rFonts w:eastAsia="Calibri" w:cs="Arial"/>
                <w:sz w:val="18"/>
                <w:szCs w:val="18"/>
              </w:rPr>
              <w:t xml:space="preserve">, sadza techniczna </w:t>
            </w:r>
            <w:r w:rsidRPr="00421D38">
              <w:rPr>
                <w:rFonts w:eastAsia="Calibri" w:cs="Arial"/>
                <w:sz w:val="18"/>
                <w:szCs w:val="18"/>
              </w:rPr>
              <w:br/>
              <w:t>i plastyfikatory, tapicerka - tkaniny naturalne i sztuczne, kauczuk, politlenki fenylu.</w:t>
            </w:r>
          </w:p>
        </w:tc>
        <w:tc>
          <w:tcPr>
            <w:tcW w:w="905" w:type="dxa"/>
            <w:shd w:val="clear" w:color="auto" w:fill="auto"/>
            <w:vAlign w:val="center"/>
          </w:tcPr>
          <w:p w14:paraId="3DBADDB2"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30</w:t>
            </w:r>
          </w:p>
        </w:tc>
      </w:tr>
      <w:tr w:rsidR="00421D38" w:rsidRPr="00421D38" w14:paraId="753E1394" w14:textId="77777777" w:rsidTr="00A22CEF">
        <w:trPr>
          <w:trHeight w:val="766"/>
        </w:trPr>
        <w:tc>
          <w:tcPr>
            <w:tcW w:w="567" w:type="dxa"/>
            <w:shd w:val="clear" w:color="auto" w:fill="auto"/>
            <w:vAlign w:val="center"/>
          </w:tcPr>
          <w:p w14:paraId="24B96B20" w14:textId="72A8C1DC"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12.</w:t>
            </w:r>
          </w:p>
        </w:tc>
        <w:tc>
          <w:tcPr>
            <w:tcW w:w="1134" w:type="dxa"/>
            <w:shd w:val="clear" w:color="auto" w:fill="auto"/>
            <w:vAlign w:val="center"/>
          </w:tcPr>
          <w:p w14:paraId="784F7507"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16 02 14</w:t>
            </w:r>
          </w:p>
        </w:tc>
        <w:tc>
          <w:tcPr>
            <w:tcW w:w="2046" w:type="dxa"/>
            <w:shd w:val="clear" w:color="auto" w:fill="auto"/>
            <w:vAlign w:val="center"/>
          </w:tcPr>
          <w:p w14:paraId="1B49758C"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Zużyte urządzenia inne niż wymienione</w:t>
            </w:r>
          </w:p>
          <w:p w14:paraId="6C2F33D4"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 xml:space="preserve">w 16 02 09 do </w:t>
            </w:r>
            <w:r w:rsidRPr="00421D38">
              <w:rPr>
                <w:rFonts w:eastAsia="Calibri" w:cs="Arial"/>
                <w:sz w:val="18"/>
                <w:szCs w:val="18"/>
              </w:rPr>
              <w:br/>
              <w:t>16 02 13</w:t>
            </w:r>
          </w:p>
        </w:tc>
        <w:tc>
          <w:tcPr>
            <w:tcW w:w="4557" w:type="dxa"/>
            <w:shd w:val="clear" w:color="auto" w:fill="auto"/>
            <w:vAlign w:val="center"/>
          </w:tcPr>
          <w:p w14:paraId="21DEE430" w14:textId="267FAF28"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 stały</w:t>
            </w:r>
            <w:r w:rsidR="00E50E65" w:rsidRPr="00421D38">
              <w:rPr>
                <w:rFonts w:eastAsia="Calibri" w:cs="Arial"/>
                <w:sz w:val="18"/>
                <w:szCs w:val="18"/>
              </w:rPr>
              <w:t>. Odpad palny.</w:t>
            </w:r>
          </w:p>
          <w:p w14:paraId="7EE4DBFA" w14:textId="0CB2EF67"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 xml:space="preserve">Skład chemiczny: m.in. urządzenia elektryczne </w:t>
            </w:r>
            <w:r w:rsidR="00944D5A" w:rsidRPr="00421D38">
              <w:rPr>
                <w:rFonts w:eastAsia="Calibri" w:cs="Arial"/>
                <w:sz w:val="18"/>
                <w:szCs w:val="18"/>
              </w:rPr>
              <w:br/>
            </w:r>
            <w:r w:rsidRPr="00421D38">
              <w:rPr>
                <w:rFonts w:eastAsia="Calibri" w:cs="Arial"/>
                <w:sz w:val="18"/>
                <w:szCs w:val="18"/>
              </w:rPr>
              <w:t>i elektroniczne - metale żelazne i nieżelazne tj.: aluminium, cyna, miedź, ołów oraz  tworzywa PP.</w:t>
            </w:r>
          </w:p>
        </w:tc>
        <w:tc>
          <w:tcPr>
            <w:tcW w:w="905" w:type="dxa"/>
            <w:shd w:val="clear" w:color="auto" w:fill="auto"/>
            <w:vAlign w:val="center"/>
          </w:tcPr>
          <w:p w14:paraId="2CD7FE28"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3,0</w:t>
            </w:r>
          </w:p>
        </w:tc>
      </w:tr>
      <w:tr w:rsidR="00421D38" w:rsidRPr="00421D38" w14:paraId="764CE672" w14:textId="77777777" w:rsidTr="00A22CEF">
        <w:trPr>
          <w:trHeight w:val="394"/>
        </w:trPr>
        <w:tc>
          <w:tcPr>
            <w:tcW w:w="567" w:type="dxa"/>
            <w:shd w:val="clear" w:color="auto" w:fill="auto"/>
            <w:vAlign w:val="center"/>
          </w:tcPr>
          <w:p w14:paraId="698206CE" w14:textId="63E12403"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13.</w:t>
            </w:r>
          </w:p>
        </w:tc>
        <w:tc>
          <w:tcPr>
            <w:tcW w:w="1134" w:type="dxa"/>
            <w:shd w:val="clear" w:color="auto" w:fill="auto"/>
            <w:vAlign w:val="center"/>
          </w:tcPr>
          <w:p w14:paraId="3C4BF85C"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16 06 04</w:t>
            </w:r>
          </w:p>
        </w:tc>
        <w:tc>
          <w:tcPr>
            <w:tcW w:w="2046" w:type="dxa"/>
            <w:shd w:val="clear" w:color="auto" w:fill="auto"/>
            <w:vAlign w:val="center"/>
          </w:tcPr>
          <w:p w14:paraId="4983AE00" w14:textId="091F314C"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 xml:space="preserve">Baterie alkaliczne </w:t>
            </w:r>
            <w:r w:rsidR="00944D5A" w:rsidRPr="00421D38">
              <w:rPr>
                <w:rFonts w:eastAsia="Calibri" w:cs="Arial"/>
                <w:sz w:val="18"/>
                <w:szCs w:val="18"/>
              </w:rPr>
              <w:br/>
            </w:r>
            <w:r w:rsidRPr="00421D38">
              <w:rPr>
                <w:rFonts w:eastAsia="Calibri" w:cs="Arial"/>
                <w:sz w:val="18"/>
                <w:szCs w:val="18"/>
              </w:rPr>
              <w:t xml:space="preserve">z wyłączeniem </w:t>
            </w:r>
            <w:r w:rsidRPr="00421D38">
              <w:rPr>
                <w:rFonts w:eastAsia="Calibri" w:cs="Arial"/>
                <w:sz w:val="18"/>
                <w:szCs w:val="18"/>
              </w:rPr>
              <w:br/>
              <w:t>16 06 03</w:t>
            </w:r>
          </w:p>
        </w:tc>
        <w:tc>
          <w:tcPr>
            <w:tcW w:w="4557" w:type="dxa"/>
            <w:shd w:val="clear" w:color="auto" w:fill="auto"/>
            <w:vAlign w:val="center"/>
          </w:tcPr>
          <w:p w14:paraId="6481C804" w14:textId="325546F5"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 stały</w:t>
            </w:r>
            <w:r w:rsidR="00E50E65" w:rsidRPr="00421D38">
              <w:rPr>
                <w:rFonts w:eastAsia="Calibri" w:cs="Arial"/>
                <w:sz w:val="18"/>
                <w:szCs w:val="18"/>
              </w:rPr>
              <w:t>. Odpad palny.</w:t>
            </w:r>
          </w:p>
          <w:p w14:paraId="61E33D15" w14:textId="77777777" w:rsidR="00F84A1B" w:rsidRPr="00421D38" w:rsidRDefault="00F84A1B" w:rsidP="00037005">
            <w:pPr>
              <w:spacing w:after="0" w:line="240" w:lineRule="auto"/>
              <w:contextualSpacing/>
              <w:rPr>
                <w:rFonts w:eastAsia="Calibri" w:cs="Arial"/>
                <w:sz w:val="18"/>
                <w:szCs w:val="18"/>
              </w:rPr>
            </w:pPr>
            <w:r w:rsidRPr="00421D38">
              <w:rPr>
                <w:rFonts w:eastAsia="Calibri" w:cs="Arial"/>
                <w:sz w:val="18"/>
                <w:szCs w:val="18"/>
              </w:rPr>
              <w:t xml:space="preserve">Skład chemiczny: odpad złożony głównie z tworzyw sztucznych i metalu, w skład odpadów wchodzą elementy </w:t>
            </w:r>
            <w:proofErr w:type="spellStart"/>
            <w:r w:rsidRPr="00421D38">
              <w:rPr>
                <w:rFonts w:eastAsia="Calibri" w:cs="Arial"/>
                <w:sz w:val="18"/>
                <w:szCs w:val="18"/>
              </w:rPr>
              <w:t>manganowocynkowe</w:t>
            </w:r>
            <w:proofErr w:type="spellEnd"/>
            <w:r w:rsidRPr="00421D38">
              <w:rPr>
                <w:rFonts w:eastAsia="Calibri" w:cs="Arial"/>
                <w:sz w:val="18"/>
                <w:szCs w:val="18"/>
              </w:rPr>
              <w:t xml:space="preserve"> z elektrolitem alkalicznym.</w:t>
            </w:r>
          </w:p>
        </w:tc>
        <w:tc>
          <w:tcPr>
            <w:tcW w:w="905" w:type="dxa"/>
            <w:shd w:val="clear" w:color="auto" w:fill="auto"/>
            <w:vAlign w:val="center"/>
          </w:tcPr>
          <w:p w14:paraId="65AB4397"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1,0</w:t>
            </w:r>
          </w:p>
        </w:tc>
      </w:tr>
      <w:tr w:rsidR="00421D38" w:rsidRPr="00421D38" w14:paraId="0E8D6590" w14:textId="77777777" w:rsidTr="00A22CEF">
        <w:trPr>
          <w:trHeight w:val="766"/>
        </w:trPr>
        <w:tc>
          <w:tcPr>
            <w:tcW w:w="567" w:type="dxa"/>
            <w:shd w:val="clear" w:color="auto" w:fill="auto"/>
            <w:vAlign w:val="center"/>
          </w:tcPr>
          <w:p w14:paraId="7F31A782" w14:textId="0D507D3C"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14.</w:t>
            </w:r>
          </w:p>
        </w:tc>
        <w:tc>
          <w:tcPr>
            <w:tcW w:w="1134" w:type="dxa"/>
            <w:shd w:val="clear" w:color="auto" w:fill="auto"/>
            <w:vAlign w:val="center"/>
          </w:tcPr>
          <w:p w14:paraId="2EF42F6C"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16 06 05</w:t>
            </w:r>
          </w:p>
        </w:tc>
        <w:tc>
          <w:tcPr>
            <w:tcW w:w="2046" w:type="dxa"/>
            <w:shd w:val="clear" w:color="auto" w:fill="auto"/>
            <w:vAlign w:val="center"/>
          </w:tcPr>
          <w:p w14:paraId="68CC0C30"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 xml:space="preserve">Inne baterie </w:t>
            </w:r>
            <w:r w:rsidRPr="00421D38">
              <w:rPr>
                <w:rFonts w:eastAsia="Calibri" w:cs="Arial"/>
                <w:sz w:val="18"/>
                <w:szCs w:val="18"/>
              </w:rPr>
              <w:br/>
              <w:t>i akumulatory</w:t>
            </w:r>
          </w:p>
        </w:tc>
        <w:tc>
          <w:tcPr>
            <w:tcW w:w="4557" w:type="dxa"/>
            <w:shd w:val="clear" w:color="auto" w:fill="auto"/>
            <w:vAlign w:val="center"/>
          </w:tcPr>
          <w:p w14:paraId="248F3510" w14:textId="5798EFF9" w:rsidR="00F84A1B" w:rsidRPr="00421D38" w:rsidRDefault="00F84A1B"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 stały</w:t>
            </w:r>
            <w:r w:rsidR="00E50E65" w:rsidRPr="00421D38">
              <w:rPr>
                <w:rFonts w:eastAsia="Calibri" w:cs="Arial"/>
                <w:sz w:val="18"/>
                <w:szCs w:val="18"/>
              </w:rPr>
              <w:t>. Odpad palny.</w:t>
            </w:r>
          </w:p>
          <w:p w14:paraId="24F364DB" w14:textId="264261DA" w:rsidR="00F84A1B" w:rsidRPr="00421D38" w:rsidRDefault="00F84A1B" w:rsidP="00037005">
            <w:pPr>
              <w:spacing w:after="0" w:line="240" w:lineRule="auto"/>
              <w:contextualSpacing/>
              <w:rPr>
                <w:rFonts w:eastAsia="Calibri" w:cs="Arial"/>
                <w:sz w:val="18"/>
                <w:szCs w:val="18"/>
              </w:rPr>
            </w:pPr>
            <w:r w:rsidRPr="00421D38">
              <w:rPr>
                <w:rFonts w:eastAsia="Calibri" w:cs="Arial"/>
                <w:sz w:val="18"/>
                <w:szCs w:val="18"/>
              </w:rPr>
              <w:t xml:space="preserve">Skład chemiczny: odpad złożony głównie z tworzyw sztucznych i metalu. Odpad </w:t>
            </w:r>
            <w:r w:rsidR="008F2368" w:rsidRPr="00421D38">
              <w:rPr>
                <w:rFonts w:eastAsia="Calibri" w:cs="Arial"/>
                <w:sz w:val="18"/>
                <w:szCs w:val="18"/>
              </w:rPr>
              <w:t>n</w:t>
            </w:r>
            <w:r w:rsidRPr="00421D38">
              <w:rPr>
                <w:rFonts w:eastAsia="Calibri" w:cs="Arial"/>
                <w:sz w:val="18"/>
                <w:szCs w:val="18"/>
              </w:rPr>
              <w:t xml:space="preserve">ie posiada właściwości powodujących, że odpady mogą być odpadami niebezpiecznymi.  </w:t>
            </w:r>
          </w:p>
        </w:tc>
        <w:tc>
          <w:tcPr>
            <w:tcW w:w="905" w:type="dxa"/>
            <w:shd w:val="clear" w:color="auto" w:fill="auto"/>
            <w:vAlign w:val="center"/>
          </w:tcPr>
          <w:p w14:paraId="2870E852"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4,0</w:t>
            </w:r>
          </w:p>
        </w:tc>
      </w:tr>
      <w:tr w:rsidR="00421D38" w:rsidRPr="00421D38" w14:paraId="29271960" w14:textId="77777777" w:rsidTr="00A22CEF">
        <w:trPr>
          <w:trHeight w:val="766"/>
        </w:trPr>
        <w:tc>
          <w:tcPr>
            <w:tcW w:w="567" w:type="dxa"/>
            <w:shd w:val="clear" w:color="auto" w:fill="auto"/>
            <w:vAlign w:val="center"/>
          </w:tcPr>
          <w:p w14:paraId="617DFBA2" w14:textId="2451ED06"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15.</w:t>
            </w:r>
          </w:p>
        </w:tc>
        <w:tc>
          <w:tcPr>
            <w:tcW w:w="1134" w:type="dxa"/>
            <w:shd w:val="clear" w:color="auto" w:fill="auto"/>
            <w:vAlign w:val="center"/>
          </w:tcPr>
          <w:p w14:paraId="392B6A24"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16 08 01</w:t>
            </w:r>
          </w:p>
        </w:tc>
        <w:tc>
          <w:tcPr>
            <w:tcW w:w="2046" w:type="dxa"/>
            <w:shd w:val="clear" w:color="auto" w:fill="auto"/>
            <w:vAlign w:val="center"/>
          </w:tcPr>
          <w:p w14:paraId="5193BD52"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Zużyte katalizatory zawierające złoto,</w:t>
            </w:r>
          </w:p>
          <w:p w14:paraId="2BD2CF41"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srebro, ren, rod, pallad, iryd lub platynę</w:t>
            </w:r>
          </w:p>
          <w:p w14:paraId="5165A9A2"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 xml:space="preserve">(z wyłączeniem </w:t>
            </w:r>
            <w:r w:rsidRPr="00421D38">
              <w:rPr>
                <w:rFonts w:eastAsia="Calibri" w:cs="Arial"/>
                <w:sz w:val="18"/>
                <w:szCs w:val="18"/>
              </w:rPr>
              <w:br/>
              <w:t>16 08 07 )</w:t>
            </w:r>
          </w:p>
        </w:tc>
        <w:tc>
          <w:tcPr>
            <w:tcW w:w="4557" w:type="dxa"/>
            <w:shd w:val="clear" w:color="auto" w:fill="auto"/>
            <w:vAlign w:val="center"/>
          </w:tcPr>
          <w:p w14:paraId="094AF9D8"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1C5F970E" w14:textId="50022EA6" w:rsidR="00F84A1B" w:rsidRPr="00421D38" w:rsidRDefault="00F84A1B" w:rsidP="00037005">
            <w:pPr>
              <w:autoSpaceDE w:val="0"/>
              <w:autoSpaceDN w:val="0"/>
              <w:adjustRightInd w:val="0"/>
              <w:spacing w:after="0" w:line="240" w:lineRule="auto"/>
              <w:contextualSpacing/>
              <w:rPr>
                <w:rFonts w:eastAsia="Calibri" w:cs="Arial"/>
                <w:sz w:val="18"/>
                <w:szCs w:val="18"/>
              </w:rPr>
            </w:pPr>
            <w:r w:rsidRPr="00421D38">
              <w:rPr>
                <w:rFonts w:eastAsia="Calibri" w:cs="Arial"/>
                <w:sz w:val="18"/>
                <w:szCs w:val="18"/>
              </w:rPr>
              <w:t xml:space="preserve">Skład chemiczny: reaktor katalityczny z rdzenia ceramicznego - węglik krzemu, tlenek </w:t>
            </w:r>
            <w:proofErr w:type="spellStart"/>
            <w:r w:rsidRPr="00421D38">
              <w:rPr>
                <w:rFonts w:eastAsia="Calibri" w:cs="Arial"/>
                <w:sz w:val="18"/>
                <w:szCs w:val="18"/>
              </w:rPr>
              <w:t>glinu</w:t>
            </w:r>
            <w:proofErr w:type="spellEnd"/>
            <w:r w:rsidRPr="00421D38">
              <w:rPr>
                <w:rFonts w:eastAsia="Calibri" w:cs="Arial"/>
                <w:sz w:val="18"/>
                <w:szCs w:val="18"/>
              </w:rPr>
              <w:t xml:space="preserve">, żelazo, węgiel, warstwa pośrednia - tlenek </w:t>
            </w:r>
            <w:proofErr w:type="spellStart"/>
            <w:r w:rsidRPr="00421D38">
              <w:rPr>
                <w:rFonts w:eastAsia="Calibri" w:cs="Arial"/>
                <w:sz w:val="18"/>
                <w:szCs w:val="18"/>
              </w:rPr>
              <w:t>glinu</w:t>
            </w:r>
            <w:proofErr w:type="spellEnd"/>
            <w:r w:rsidRPr="00421D38">
              <w:rPr>
                <w:rFonts w:eastAsia="Calibri" w:cs="Arial"/>
                <w:sz w:val="18"/>
                <w:szCs w:val="18"/>
              </w:rPr>
              <w:t>, warstwa aktywna - złoto, platyna, pallad, srebro, ren, rod, warstwa uszczelniająca i izolująca - tlenki ceru, stal żaroodporna chromowo-niklowa obudowa -  stal nierdzewna, żelazo, chrom, węgiel.</w:t>
            </w:r>
          </w:p>
        </w:tc>
        <w:tc>
          <w:tcPr>
            <w:tcW w:w="905" w:type="dxa"/>
            <w:shd w:val="clear" w:color="auto" w:fill="auto"/>
            <w:vAlign w:val="center"/>
          </w:tcPr>
          <w:p w14:paraId="1A32C7C9"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45</w:t>
            </w:r>
          </w:p>
        </w:tc>
      </w:tr>
      <w:tr w:rsidR="00421D38" w:rsidRPr="00421D38" w14:paraId="45A671FE" w14:textId="77777777" w:rsidTr="00A22CEF">
        <w:trPr>
          <w:trHeight w:val="766"/>
        </w:trPr>
        <w:tc>
          <w:tcPr>
            <w:tcW w:w="567" w:type="dxa"/>
            <w:shd w:val="clear" w:color="auto" w:fill="auto"/>
            <w:vAlign w:val="center"/>
          </w:tcPr>
          <w:p w14:paraId="5C0549EC" w14:textId="19D4A1D1" w:rsidR="00F84A1B" w:rsidRPr="00421D38" w:rsidRDefault="00F84A1B" w:rsidP="00037005">
            <w:pPr>
              <w:suppressAutoHyphens/>
              <w:autoSpaceDN w:val="0"/>
              <w:spacing w:after="0" w:line="240" w:lineRule="auto"/>
              <w:contextualSpacing/>
              <w:jc w:val="center"/>
              <w:textAlignment w:val="baseline"/>
              <w:rPr>
                <w:rFonts w:eastAsia="Calibri" w:cs="Arial"/>
                <w:sz w:val="18"/>
                <w:szCs w:val="18"/>
              </w:rPr>
            </w:pPr>
            <w:r w:rsidRPr="00421D38">
              <w:rPr>
                <w:rFonts w:eastAsia="Calibri" w:cs="Arial"/>
                <w:sz w:val="18"/>
                <w:szCs w:val="18"/>
              </w:rPr>
              <w:t>16.</w:t>
            </w:r>
          </w:p>
        </w:tc>
        <w:tc>
          <w:tcPr>
            <w:tcW w:w="1134" w:type="dxa"/>
            <w:shd w:val="clear" w:color="auto" w:fill="auto"/>
            <w:vAlign w:val="center"/>
          </w:tcPr>
          <w:p w14:paraId="51F1B89A" w14:textId="77777777" w:rsidR="00F84A1B" w:rsidRPr="00421D38" w:rsidRDefault="00F84A1B"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16 08 03</w:t>
            </w:r>
          </w:p>
        </w:tc>
        <w:tc>
          <w:tcPr>
            <w:tcW w:w="2046" w:type="dxa"/>
            <w:shd w:val="clear" w:color="auto" w:fill="auto"/>
            <w:vAlign w:val="center"/>
          </w:tcPr>
          <w:p w14:paraId="4143CBEE" w14:textId="77777777" w:rsidR="00F84A1B" w:rsidRPr="00421D38" w:rsidRDefault="00F84A1B" w:rsidP="00037005">
            <w:pPr>
              <w:autoSpaceDE w:val="0"/>
              <w:autoSpaceDN w:val="0"/>
              <w:adjustRightInd w:val="0"/>
              <w:spacing w:after="0" w:line="240" w:lineRule="auto"/>
              <w:contextualSpacing/>
              <w:jc w:val="center"/>
              <w:rPr>
                <w:rFonts w:eastAsia="Calibri" w:cs="Arial"/>
                <w:sz w:val="18"/>
                <w:szCs w:val="18"/>
              </w:rPr>
            </w:pPr>
            <w:r w:rsidRPr="00421D38">
              <w:rPr>
                <w:rFonts w:eastAsia="Calibri" w:cs="Arial"/>
                <w:sz w:val="18"/>
                <w:szCs w:val="18"/>
              </w:rPr>
              <w:t>Zużyte katalizatory zawierające metale przejściowe lub ich związki inne niż wymienione 16 08 02</w:t>
            </w:r>
          </w:p>
        </w:tc>
        <w:tc>
          <w:tcPr>
            <w:tcW w:w="4557" w:type="dxa"/>
            <w:shd w:val="clear" w:color="auto" w:fill="auto"/>
            <w:vAlign w:val="center"/>
          </w:tcPr>
          <w:p w14:paraId="6D9527B9" w14:textId="77777777" w:rsidR="00F84A1B" w:rsidRPr="00421D38" w:rsidRDefault="00F84A1B" w:rsidP="00037005">
            <w:pPr>
              <w:spacing w:after="0" w:line="240" w:lineRule="auto"/>
              <w:contextualSpacing/>
              <w:rPr>
                <w:rFonts w:eastAsia="Calibri" w:cs="Arial"/>
                <w:sz w:val="18"/>
                <w:szCs w:val="18"/>
                <w:lang w:eastAsia="en-US"/>
              </w:rPr>
            </w:pPr>
            <w:r w:rsidRPr="00421D38">
              <w:rPr>
                <w:rFonts w:eastAsia="Calibri" w:cs="Arial"/>
                <w:sz w:val="18"/>
                <w:szCs w:val="18"/>
                <w:lang w:eastAsia="en-US"/>
              </w:rPr>
              <w:t>Stan skupienia  - stały</w:t>
            </w:r>
          </w:p>
          <w:p w14:paraId="36BEDA28" w14:textId="2136A04E" w:rsidR="00F84A1B" w:rsidRPr="00421D38" w:rsidRDefault="00F84A1B" w:rsidP="00037005">
            <w:pPr>
              <w:spacing w:after="0" w:line="240" w:lineRule="auto"/>
              <w:contextualSpacing/>
              <w:rPr>
                <w:rFonts w:eastAsia="Calibri" w:cs="Arial"/>
                <w:sz w:val="18"/>
                <w:szCs w:val="18"/>
              </w:rPr>
            </w:pPr>
            <w:r w:rsidRPr="00421D38">
              <w:rPr>
                <w:rFonts w:eastAsia="Calibri" w:cs="Arial"/>
                <w:sz w:val="18"/>
                <w:szCs w:val="18"/>
              </w:rPr>
              <w:t xml:space="preserve">Skład chemiczny: węgiel, nikiel, żelazo, srebro, złoto, srebro, ren, rod, iryd, platyna. </w:t>
            </w:r>
            <w:r w:rsidR="007A1A9D" w:rsidRPr="00421D38">
              <w:rPr>
                <w:rFonts w:eastAsia="Calibri" w:cs="Arial"/>
                <w:sz w:val="18"/>
                <w:szCs w:val="18"/>
              </w:rPr>
              <w:t xml:space="preserve">Odpad nie posiada właściwości powodujących, że odpady mogą być odpadami niebezpiecznymi.  </w:t>
            </w:r>
          </w:p>
        </w:tc>
        <w:tc>
          <w:tcPr>
            <w:tcW w:w="905" w:type="dxa"/>
            <w:shd w:val="clear" w:color="auto" w:fill="auto"/>
            <w:vAlign w:val="center"/>
          </w:tcPr>
          <w:p w14:paraId="52C40952" w14:textId="04351106" w:rsidR="00F84A1B" w:rsidRPr="00421D38" w:rsidRDefault="00A732ED"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5,0</w:t>
            </w:r>
          </w:p>
        </w:tc>
      </w:tr>
      <w:tr w:rsidR="00F60185" w:rsidRPr="00421D38" w14:paraId="249B79F4" w14:textId="77777777" w:rsidTr="00C06F79">
        <w:trPr>
          <w:trHeight w:val="766"/>
        </w:trPr>
        <w:tc>
          <w:tcPr>
            <w:tcW w:w="8304" w:type="dxa"/>
            <w:gridSpan w:val="4"/>
            <w:shd w:val="clear" w:color="auto" w:fill="auto"/>
            <w:vAlign w:val="center"/>
          </w:tcPr>
          <w:p w14:paraId="45AA5B56" w14:textId="32CC3E27" w:rsidR="00F60185" w:rsidRPr="00421D38" w:rsidRDefault="00F60185" w:rsidP="00F60185">
            <w:pPr>
              <w:suppressAutoHyphens/>
              <w:autoSpaceDN w:val="0"/>
              <w:spacing w:after="0" w:line="240" w:lineRule="auto"/>
              <w:jc w:val="right"/>
              <w:textAlignment w:val="baseline"/>
              <w:rPr>
                <w:rFonts w:eastAsia="Calibri" w:cs="Arial"/>
                <w:sz w:val="18"/>
                <w:szCs w:val="18"/>
              </w:rPr>
            </w:pPr>
            <w:r w:rsidRPr="00421D38">
              <w:rPr>
                <w:rFonts w:eastAsia="Calibri" w:cs="Arial"/>
                <w:sz w:val="18"/>
                <w:szCs w:val="18"/>
              </w:rPr>
              <w:t>Łącznie:</w:t>
            </w:r>
          </w:p>
        </w:tc>
        <w:tc>
          <w:tcPr>
            <w:tcW w:w="905" w:type="dxa"/>
            <w:shd w:val="clear" w:color="auto" w:fill="auto"/>
            <w:vAlign w:val="center"/>
          </w:tcPr>
          <w:p w14:paraId="337EDAC5" w14:textId="34001A87" w:rsidR="00F60185" w:rsidRPr="00421D38" w:rsidRDefault="00F60185" w:rsidP="00037005">
            <w:pPr>
              <w:suppressAutoHyphens/>
              <w:autoSpaceDN w:val="0"/>
              <w:spacing w:after="0" w:line="240" w:lineRule="auto"/>
              <w:contextualSpacing/>
              <w:jc w:val="center"/>
              <w:textAlignment w:val="baseline"/>
              <w:rPr>
                <w:rFonts w:eastAsia="Calibri" w:cs="Arial"/>
                <w:b/>
                <w:sz w:val="18"/>
                <w:szCs w:val="18"/>
              </w:rPr>
            </w:pPr>
            <w:r w:rsidRPr="00421D38">
              <w:rPr>
                <w:rFonts w:eastAsia="Calibri" w:cs="Arial"/>
                <w:b/>
                <w:sz w:val="18"/>
                <w:szCs w:val="18"/>
              </w:rPr>
              <w:t>9642 Mg/rok</w:t>
            </w:r>
          </w:p>
        </w:tc>
      </w:tr>
      <w:bookmarkEnd w:id="31"/>
    </w:tbl>
    <w:p w14:paraId="717F3A1D" w14:textId="77777777" w:rsidR="0098608A" w:rsidRPr="00421D38" w:rsidRDefault="0098608A" w:rsidP="00037005">
      <w:pPr>
        <w:pStyle w:val="1"/>
        <w:spacing w:before="120" w:after="120" w:line="240" w:lineRule="auto"/>
        <w:ind w:firstLine="0"/>
        <w:rPr>
          <w:rFonts w:ascii="Arial" w:hAnsi="Arial"/>
          <w:b/>
          <w:sz w:val="6"/>
          <w:szCs w:val="6"/>
        </w:rPr>
      </w:pPr>
    </w:p>
    <w:p w14:paraId="18F9749D" w14:textId="03988BE5" w:rsidR="00912405" w:rsidRPr="00421D38" w:rsidRDefault="000C102F" w:rsidP="00C9410F">
      <w:pPr>
        <w:pStyle w:val="1"/>
        <w:spacing w:before="120" w:after="120" w:line="240" w:lineRule="auto"/>
        <w:ind w:firstLine="0"/>
        <w:rPr>
          <w:rFonts w:ascii="Arial" w:hAnsi="Arial"/>
          <w:sz w:val="23"/>
          <w:szCs w:val="23"/>
        </w:rPr>
      </w:pPr>
      <w:r w:rsidRPr="00421D38">
        <w:rPr>
          <w:rFonts w:ascii="Arial" w:hAnsi="Arial"/>
          <w:bCs/>
          <w:sz w:val="23"/>
          <w:szCs w:val="23"/>
        </w:rPr>
        <w:t>II.2.2.</w:t>
      </w:r>
      <w:r w:rsidRPr="00421D38">
        <w:rPr>
          <w:rFonts w:ascii="Arial" w:hAnsi="Arial"/>
          <w:bCs/>
          <w:sz w:val="23"/>
          <w:szCs w:val="23"/>
        </w:rPr>
        <w:tab/>
      </w:r>
      <w:r w:rsidRPr="00421D38">
        <w:rPr>
          <w:rFonts w:ascii="Arial" w:hAnsi="Arial"/>
          <w:sz w:val="23"/>
          <w:szCs w:val="23"/>
        </w:rPr>
        <w:t>Odpady niebezpieczne</w:t>
      </w:r>
      <w:r w:rsidR="00617105" w:rsidRPr="00421D38">
        <w:rPr>
          <w:rFonts w:ascii="Arial" w:hAnsi="Arial"/>
          <w:sz w:val="23"/>
          <w:szCs w:val="23"/>
        </w:rPr>
        <w:t>:</w:t>
      </w:r>
    </w:p>
    <w:p w14:paraId="0EFFE3BB" w14:textId="3E889644" w:rsidR="000C102F" w:rsidRPr="00421D38" w:rsidRDefault="000C102F" w:rsidP="00037005">
      <w:pPr>
        <w:autoSpaceDE w:val="0"/>
        <w:autoSpaceDN w:val="0"/>
        <w:adjustRightInd w:val="0"/>
        <w:spacing w:after="0" w:line="240" w:lineRule="auto"/>
        <w:rPr>
          <w:rFonts w:cs="Arial"/>
          <w:sz w:val="20"/>
          <w:szCs w:val="20"/>
        </w:rPr>
      </w:pPr>
      <w:r w:rsidRPr="00421D38">
        <w:rPr>
          <w:rFonts w:cs="Arial"/>
          <w:sz w:val="20"/>
          <w:szCs w:val="20"/>
        </w:rPr>
        <w:t xml:space="preserve">Tabela </w:t>
      </w:r>
      <w:r w:rsidR="008A670E" w:rsidRPr="00421D38">
        <w:rPr>
          <w:rFonts w:cs="Arial"/>
          <w:sz w:val="20"/>
          <w:szCs w:val="20"/>
        </w:rPr>
        <w:t>5.</w:t>
      </w:r>
      <w:r w:rsidR="00E60025" w:rsidRPr="00421D38">
        <w:rPr>
          <w:rFonts w:cs="Arial"/>
          <w:sz w:val="20"/>
          <w:szCs w:val="20"/>
        </w:rPr>
        <w:t xml:space="preserve"> Wyt</w:t>
      </w:r>
      <w:r w:rsidR="005D4310" w:rsidRPr="00421D38">
        <w:rPr>
          <w:rFonts w:cs="Arial"/>
          <w:sz w:val="20"/>
          <w:szCs w:val="20"/>
        </w:rPr>
        <w:t>warzane odpady niebezpieczne:</w:t>
      </w:r>
    </w:p>
    <w:p w14:paraId="35112BBD" w14:textId="77777777" w:rsidR="0011182C" w:rsidRPr="00421D38" w:rsidRDefault="0011182C" w:rsidP="00037005">
      <w:pPr>
        <w:pStyle w:val="1"/>
        <w:spacing w:line="240" w:lineRule="auto"/>
        <w:ind w:firstLine="0"/>
        <w:rPr>
          <w:rFonts w:ascii="Arial" w:hAnsi="Arial"/>
          <w:sz w:val="2"/>
          <w:szCs w:val="2"/>
        </w:rPr>
      </w:pPr>
    </w:p>
    <w:tbl>
      <w:tblPr>
        <w:tblpPr w:leftFromText="141" w:rightFromText="141" w:vertAnchor="text" w:tblpY="1"/>
        <w:tblOverlap w:val="neve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Tabela 5. Wytwarzane odpady niebezpieczne:"/>
        <w:tblDescription w:val="W tabeli ujęto rodzaje i ilości odpadów niebezpiecznych dopuszczonych do wytwarzania z grup 13 01, 13 02, 13 07, 14 06, 15 02, 16 01, 16 06, 16 08, w ilości lacznej 344 Mg/rok.  Tabela zawiera łączone i zagnieżdzone komórki."/>
      </w:tblPr>
      <w:tblGrid>
        <w:gridCol w:w="567"/>
        <w:gridCol w:w="1134"/>
        <w:gridCol w:w="1701"/>
        <w:gridCol w:w="1413"/>
        <w:gridCol w:w="3407"/>
        <w:gridCol w:w="850"/>
      </w:tblGrid>
      <w:tr w:rsidR="00421D38" w:rsidRPr="00421D38" w14:paraId="7E5D1BED" w14:textId="77777777" w:rsidTr="00C9410F">
        <w:trPr>
          <w:trHeight w:hRule="exact" w:val="731"/>
          <w:tblHeader/>
        </w:trPr>
        <w:tc>
          <w:tcPr>
            <w:tcW w:w="567" w:type="dxa"/>
            <w:shd w:val="clear" w:color="auto" w:fill="auto"/>
            <w:vAlign w:val="center"/>
          </w:tcPr>
          <w:p w14:paraId="1F1CA03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Lp.</w:t>
            </w:r>
          </w:p>
        </w:tc>
        <w:tc>
          <w:tcPr>
            <w:tcW w:w="1134" w:type="dxa"/>
            <w:shd w:val="clear" w:color="auto" w:fill="auto"/>
            <w:vAlign w:val="center"/>
          </w:tcPr>
          <w:p w14:paraId="283A45F4"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Kod odpadów</w:t>
            </w:r>
          </w:p>
        </w:tc>
        <w:tc>
          <w:tcPr>
            <w:tcW w:w="1701" w:type="dxa"/>
            <w:shd w:val="clear" w:color="auto" w:fill="auto"/>
            <w:vAlign w:val="center"/>
          </w:tcPr>
          <w:p w14:paraId="5E9A666C"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Rodzaj odpadu</w:t>
            </w:r>
          </w:p>
        </w:tc>
        <w:tc>
          <w:tcPr>
            <w:tcW w:w="1413" w:type="dxa"/>
            <w:shd w:val="clear" w:color="auto" w:fill="auto"/>
            <w:vAlign w:val="center"/>
          </w:tcPr>
          <w:p w14:paraId="645833B2"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Źródło powstawania odpadów</w:t>
            </w:r>
          </w:p>
        </w:tc>
        <w:tc>
          <w:tcPr>
            <w:tcW w:w="3407" w:type="dxa"/>
            <w:shd w:val="clear" w:color="auto" w:fill="auto"/>
            <w:vAlign w:val="center"/>
          </w:tcPr>
          <w:p w14:paraId="26C4142C"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Podstawowy skład chemiczny</w:t>
            </w:r>
          </w:p>
          <w:p w14:paraId="4B46B406"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i właściwości odpadu</w:t>
            </w:r>
          </w:p>
        </w:tc>
        <w:tc>
          <w:tcPr>
            <w:tcW w:w="850" w:type="dxa"/>
            <w:shd w:val="clear" w:color="auto" w:fill="auto"/>
            <w:vAlign w:val="center"/>
          </w:tcPr>
          <w:p w14:paraId="7275346D" w14:textId="77777777" w:rsidR="0098608A" w:rsidRPr="00421D38" w:rsidRDefault="0098608A" w:rsidP="00C9410F">
            <w:pPr>
              <w:suppressAutoHyphens/>
              <w:autoSpaceDN w:val="0"/>
              <w:spacing w:after="0" w:line="240" w:lineRule="auto"/>
              <w:ind w:right="-10"/>
              <w:jc w:val="center"/>
              <w:textAlignment w:val="baseline"/>
              <w:rPr>
                <w:rFonts w:eastAsia="Calibri" w:cs="Arial"/>
                <w:b/>
                <w:sz w:val="18"/>
                <w:szCs w:val="18"/>
              </w:rPr>
            </w:pPr>
            <w:r w:rsidRPr="00421D38">
              <w:rPr>
                <w:rFonts w:eastAsia="Calibri" w:cs="Arial"/>
                <w:b/>
                <w:sz w:val="18"/>
                <w:szCs w:val="18"/>
              </w:rPr>
              <w:t>Ilość</w:t>
            </w:r>
          </w:p>
          <w:p w14:paraId="1569292B" w14:textId="77777777" w:rsidR="0098608A" w:rsidRPr="00421D38" w:rsidRDefault="0098608A" w:rsidP="00C9410F">
            <w:pPr>
              <w:suppressAutoHyphens/>
              <w:autoSpaceDN w:val="0"/>
              <w:spacing w:after="0" w:line="240" w:lineRule="auto"/>
              <w:ind w:right="-10"/>
              <w:jc w:val="center"/>
              <w:textAlignment w:val="baseline"/>
              <w:rPr>
                <w:rFonts w:eastAsia="Calibri" w:cs="Arial"/>
                <w:sz w:val="18"/>
                <w:szCs w:val="18"/>
              </w:rPr>
            </w:pPr>
            <w:r w:rsidRPr="00421D38">
              <w:rPr>
                <w:rFonts w:eastAsia="Calibri" w:cs="Arial"/>
                <w:b/>
                <w:sz w:val="18"/>
                <w:szCs w:val="18"/>
              </w:rPr>
              <w:t>Mg/rok</w:t>
            </w:r>
          </w:p>
        </w:tc>
      </w:tr>
      <w:tr w:rsidR="00421D38" w:rsidRPr="00421D38" w14:paraId="77DAF034" w14:textId="77777777" w:rsidTr="003319F6">
        <w:trPr>
          <w:trHeight w:hRule="exact" w:val="2542"/>
        </w:trPr>
        <w:tc>
          <w:tcPr>
            <w:tcW w:w="567" w:type="dxa"/>
            <w:shd w:val="clear" w:color="auto" w:fill="auto"/>
            <w:vAlign w:val="center"/>
          </w:tcPr>
          <w:p w14:paraId="550553F9" w14:textId="161E3EB7"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1</w:t>
            </w:r>
          </w:p>
        </w:tc>
        <w:tc>
          <w:tcPr>
            <w:tcW w:w="1134" w:type="dxa"/>
            <w:shd w:val="clear" w:color="auto" w:fill="auto"/>
            <w:vAlign w:val="center"/>
          </w:tcPr>
          <w:p w14:paraId="4873617B"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09*</w:t>
            </w:r>
          </w:p>
        </w:tc>
        <w:tc>
          <w:tcPr>
            <w:tcW w:w="1701" w:type="dxa"/>
            <w:shd w:val="clear" w:color="auto" w:fill="auto"/>
            <w:vAlign w:val="center"/>
          </w:tcPr>
          <w:p w14:paraId="0D6F865A" w14:textId="02DABFFE"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hydrauliczne zawierające związki </w:t>
            </w:r>
            <w:proofErr w:type="spellStart"/>
            <w:r w:rsidRPr="00421D38">
              <w:rPr>
                <w:rFonts w:eastAsia="Calibri" w:cs="Arial"/>
                <w:sz w:val="18"/>
                <w:szCs w:val="18"/>
              </w:rPr>
              <w:t>chlorowcoorgani</w:t>
            </w:r>
            <w:proofErr w:type="spellEnd"/>
            <w:r w:rsidR="00A732ED" w:rsidRPr="00421D38">
              <w:rPr>
                <w:rFonts w:eastAsia="Calibri" w:cs="Arial"/>
                <w:sz w:val="18"/>
                <w:szCs w:val="18"/>
              </w:rPr>
              <w:br/>
            </w:r>
            <w:proofErr w:type="spellStart"/>
            <w:r w:rsidRPr="00421D38">
              <w:rPr>
                <w:rFonts w:eastAsia="Calibri" w:cs="Arial"/>
                <w:sz w:val="18"/>
                <w:szCs w:val="18"/>
              </w:rPr>
              <w:t>czne</w:t>
            </w:r>
            <w:proofErr w:type="spellEnd"/>
          </w:p>
        </w:tc>
        <w:tc>
          <w:tcPr>
            <w:tcW w:w="1413" w:type="dxa"/>
            <w:shd w:val="clear" w:color="auto" w:fill="auto"/>
            <w:vAlign w:val="center"/>
          </w:tcPr>
          <w:p w14:paraId="0A81D5EF"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31F8DDE2" w14:textId="246E3817" w:rsidR="0098608A" w:rsidRPr="00421D38" w:rsidRDefault="0098608A"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E50E65" w:rsidRPr="00421D38">
              <w:rPr>
                <w:rFonts w:eastAsia="Calibri" w:cs="Arial"/>
                <w:sz w:val="18"/>
                <w:szCs w:val="18"/>
              </w:rPr>
              <w:t xml:space="preserve">  Odpad palny.</w:t>
            </w:r>
          </w:p>
          <w:p w14:paraId="3364F973"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43C27C28"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węglowodory alifatyczne i aromatyczne, powstałe w wyniku destylacji ropy naftowej wzbogacone związkami </w:t>
            </w:r>
            <w:proofErr w:type="spellStart"/>
            <w:r w:rsidRPr="00421D38">
              <w:rPr>
                <w:rFonts w:eastAsia="Calibri" w:cs="Arial"/>
                <w:sz w:val="18"/>
                <w:szCs w:val="18"/>
              </w:rPr>
              <w:t>chlorowcoorganicznymi</w:t>
            </w:r>
            <w:proofErr w:type="spellEnd"/>
            <w:r w:rsidRPr="00421D38">
              <w:rPr>
                <w:rFonts w:eastAsia="Calibri" w:cs="Arial"/>
                <w:sz w:val="18"/>
                <w:szCs w:val="18"/>
              </w:rPr>
              <w:t xml:space="preserve">. </w:t>
            </w:r>
          </w:p>
          <w:p w14:paraId="363C1924" w14:textId="77777777" w:rsidR="003319F6" w:rsidRPr="00421D38" w:rsidRDefault="00311790" w:rsidP="005E60A7">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w:t>
            </w:r>
            <w:r w:rsidR="0098608A" w:rsidRPr="00421D38">
              <w:rPr>
                <w:rFonts w:eastAsia="Calibri" w:cs="Arial"/>
                <w:sz w:val="18"/>
                <w:szCs w:val="18"/>
              </w:rPr>
              <w:t xml:space="preserve">łaściwości </w:t>
            </w:r>
            <w:r w:rsidRPr="00421D38">
              <w:rPr>
                <w:rFonts w:eastAsia="Calibri" w:cs="Arial"/>
                <w:sz w:val="18"/>
                <w:szCs w:val="18"/>
              </w:rPr>
              <w:t xml:space="preserve"> mogąc</w:t>
            </w:r>
            <w:r w:rsidR="005E60A7" w:rsidRPr="00421D38">
              <w:rPr>
                <w:rFonts w:eastAsia="Calibri" w:cs="Arial"/>
                <w:sz w:val="18"/>
                <w:szCs w:val="18"/>
              </w:rPr>
              <w:t>ych</w:t>
            </w:r>
            <w:r w:rsidRPr="00421D38">
              <w:rPr>
                <w:rFonts w:eastAsia="Calibri" w:cs="Arial"/>
                <w:sz w:val="18"/>
                <w:szCs w:val="18"/>
              </w:rPr>
              <w:t xml:space="preserve"> powodować zanieczyszczenie gleby, ziemi i wód gruntowych: </w:t>
            </w:r>
          </w:p>
          <w:p w14:paraId="368DE056" w14:textId="03A49B7F" w:rsidR="0098608A" w:rsidRPr="00421D38" w:rsidRDefault="005E60A7" w:rsidP="005E60A7">
            <w:pPr>
              <w:suppressAutoHyphens/>
              <w:autoSpaceDN w:val="0"/>
              <w:spacing w:after="0" w:line="240" w:lineRule="auto"/>
              <w:textAlignment w:val="baseline"/>
              <w:rPr>
                <w:rFonts w:eastAsia="Calibri" w:cs="Arial"/>
                <w:sz w:val="18"/>
                <w:szCs w:val="18"/>
              </w:rPr>
            </w:pPr>
            <w:r w:rsidRPr="00421D38">
              <w:rPr>
                <w:rFonts w:eastAsia="Calibri" w:cs="Arial"/>
                <w:sz w:val="18"/>
                <w:szCs w:val="18"/>
              </w:rPr>
              <w:t>H400</w:t>
            </w:r>
            <w:r w:rsidR="003319F6" w:rsidRPr="00421D38">
              <w:rPr>
                <w:rFonts w:eastAsia="Calibri" w:cs="Arial"/>
                <w:sz w:val="18"/>
                <w:szCs w:val="18"/>
              </w:rPr>
              <w:t xml:space="preserve"> „działa toksycznie na organizmy wodne”</w:t>
            </w:r>
            <w:r w:rsidR="00311790" w:rsidRPr="00421D38">
              <w:rPr>
                <w:rFonts w:eastAsia="Calibri" w:cs="Arial"/>
                <w:sz w:val="18"/>
                <w:szCs w:val="18"/>
              </w:rPr>
              <w:t xml:space="preserve"> H300</w:t>
            </w:r>
            <w:r w:rsidR="003319F6" w:rsidRPr="00421D38">
              <w:rPr>
                <w:rFonts w:eastAsia="Calibri" w:cs="Arial"/>
                <w:sz w:val="18"/>
                <w:szCs w:val="18"/>
              </w:rPr>
              <w:t xml:space="preserve"> „toksyczność”</w:t>
            </w:r>
          </w:p>
        </w:tc>
        <w:tc>
          <w:tcPr>
            <w:tcW w:w="850" w:type="dxa"/>
            <w:shd w:val="clear" w:color="auto" w:fill="auto"/>
            <w:vAlign w:val="center"/>
          </w:tcPr>
          <w:p w14:paraId="7BE413DD"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2DD279BA" w14:textId="77777777" w:rsidTr="003319F6">
        <w:trPr>
          <w:trHeight w:hRule="exact" w:val="3115"/>
        </w:trPr>
        <w:tc>
          <w:tcPr>
            <w:tcW w:w="567" w:type="dxa"/>
            <w:shd w:val="clear" w:color="auto" w:fill="auto"/>
            <w:vAlign w:val="center"/>
          </w:tcPr>
          <w:p w14:paraId="253E02E3" w14:textId="2158B5B1"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lastRenderedPageBreak/>
              <w:t>2</w:t>
            </w:r>
          </w:p>
        </w:tc>
        <w:tc>
          <w:tcPr>
            <w:tcW w:w="1134" w:type="dxa"/>
            <w:shd w:val="clear" w:color="auto" w:fill="auto"/>
            <w:vAlign w:val="center"/>
          </w:tcPr>
          <w:p w14:paraId="57018C04"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10*</w:t>
            </w:r>
          </w:p>
        </w:tc>
        <w:tc>
          <w:tcPr>
            <w:tcW w:w="1701" w:type="dxa"/>
            <w:shd w:val="clear" w:color="auto" w:fill="auto"/>
            <w:vAlign w:val="center"/>
          </w:tcPr>
          <w:p w14:paraId="71654F37" w14:textId="1D04183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hydrauliczne niezawierające związków </w:t>
            </w:r>
            <w:proofErr w:type="spellStart"/>
            <w:r w:rsidRPr="00421D38">
              <w:rPr>
                <w:rFonts w:eastAsia="Calibri" w:cs="Arial"/>
                <w:sz w:val="18"/>
                <w:szCs w:val="18"/>
              </w:rPr>
              <w:t>chlorowcoorgani</w:t>
            </w:r>
            <w:proofErr w:type="spellEnd"/>
            <w:r w:rsidR="00A732ED" w:rsidRPr="00421D38">
              <w:rPr>
                <w:rFonts w:eastAsia="Calibri" w:cs="Arial"/>
                <w:sz w:val="18"/>
                <w:szCs w:val="18"/>
              </w:rPr>
              <w:br/>
            </w:r>
            <w:proofErr w:type="spellStart"/>
            <w:r w:rsidRPr="00421D38">
              <w:rPr>
                <w:rFonts w:eastAsia="Calibri" w:cs="Arial"/>
                <w:sz w:val="18"/>
                <w:szCs w:val="18"/>
              </w:rPr>
              <w:t>cznych</w:t>
            </w:r>
            <w:proofErr w:type="spellEnd"/>
          </w:p>
        </w:tc>
        <w:tc>
          <w:tcPr>
            <w:tcW w:w="1413" w:type="dxa"/>
            <w:shd w:val="clear" w:color="auto" w:fill="auto"/>
            <w:vAlign w:val="center"/>
          </w:tcPr>
          <w:p w14:paraId="569CE20C"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5B98C3F2" w14:textId="3F73DB61" w:rsidR="0098608A" w:rsidRPr="00421D38" w:rsidRDefault="0098608A"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E50E65" w:rsidRPr="00421D38">
              <w:rPr>
                <w:rFonts w:eastAsia="Calibri" w:cs="Arial"/>
                <w:sz w:val="18"/>
                <w:szCs w:val="18"/>
              </w:rPr>
              <w:t xml:space="preserve">  Odpad palny.</w:t>
            </w:r>
          </w:p>
          <w:p w14:paraId="0EA1EFBC"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7576CA72"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węglowodory alifatyczne i aromatyczne, powstałe w wyniku destylacji ropy naftowej, częściowo utlenione związki organiczne stanowiące dodatki do olejów, krzemionka, tlenki żelaza, węgiel bezpostaciowy i inne zanieczyszczenia mechaniczne. </w:t>
            </w:r>
          </w:p>
          <w:p w14:paraId="319A58B1" w14:textId="366AE1E6" w:rsidR="003319F6" w:rsidRPr="00421D38" w:rsidRDefault="003319F6" w:rsidP="003319F6">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74F01526" w14:textId="5CEDFC99" w:rsidR="0098608A" w:rsidRPr="00421D38" w:rsidRDefault="003319F6"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H300 „toksyczność”</w:t>
            </w:r>
          </w:p>
          <w:p w14:paraId="39683D21" w14:textId="77777777" w:rsidR="0098608A" w:rsidRPr="00421D38" w:rsidRDefault="0098608A" w:rsidP="00C9410F">
            <w:pPr>
              <w:suppressAutoHyphens/>
              <w:autoSpaceDN w:val="0"/>
              <w:spacing w:after="0" w:line="240" w:lineRule="auto"/>
              <w:textAlignment w:val="baseline"/>
              <w:rPr>
                <w:rFonts w:eastAsia="Calibri" w:cs="Arial"/>
                <w:sz w:val="18"/>
                <w:szCs w:val="18"/>
              </w:rPr>
            </w:pPr>
          </w:p>
          <w:p w14:paraId="6EFDEB3C" w14:textId="77777777" w:rsidR="0098608A" w:rsidRPr="00421D38" w:rsidRDefault="0098608A" w:rsidP="00C9410F">
            <w:pPr>
              <w:suppressAutoHyphens/>
              <w:autoSpaceDN w:val="0"/>
              <w:spacing w:after="0" w:line="240" w:lineRule="auto"/>
              <w:textAlignment w:val="baseline"/>
              <w:rPr>
                <w:rFonts w:eastAsia="Calibri" w:cs="Arial"/>
                <w:sz w:val="18"/>
                <w:szCs w:val="18"/>
              </w:rPr>
            </w:pPr>
          </w:p>
          <w:p w14:paraId="1E364B3E"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H6 –„ toksyczne”,</w:t>
            </w:r>
          </w:p>
          <w:p w14:paraId="23F15979"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H7 – „rakotwórcze”</w:t>
            </w:r>
          </w:p>
          <w:p w14:paraId="7D024986" w14:textId="77777777" w:rsidR="0098608A" w:rsidRPr="00421D38" w:rsidRDefault="0098608A" w:rsidP="00C9410F">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5BCBA053"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6401AAA8" w14:textId="77777777" w:rsidTr="003319F6">
        <w:trPr>
          <w:trHeight w:hRule="exact" w:val="2976"/>
        </w:trPr>
        <w:tc>
          <w:tcPr>
            <w:tcW w:w="567" w:type="dxa"/>
            <w:shd w:val="clear" w:color="auto" w:fill="auto"/>
            <w:vAlign w:val="center"/>
          </w:tcPr>
          <w:p w14:paraId="7E94ABC9" w14:textId="633F1E84"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3</w:t>
            </w:r>
          </w:p>
        </w:tc>
        <w:tc>
          <w:tcPr>
            <w:tcW w:w="1134" w:type="dxa"/>
            <w:shd w:val="clear" w:color="auto" w:fill="auto"/>
            <w:vAlign w:val="center"/>
          </w:tcPr>
          <w:p w14:paraId="288F285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11*</w:t>
            </w:r>
          </w:p>
        </w:tc>
        <w:tc>
          <w:tcPr>
            <w:tcW w:w="1701" w:type="dxa"/>
            <w:shd w:val="clear" w:color="auto" w:fill="auto"/>
            <w:vAlign w:val="center"/>
          </w:tcPr>
          <w:p w14:paraId="170B8838"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Syntetyczne oleje hydrauliczne</w:t>
            </w:r>
          </w:p>
        </w:tc>
        <w:tc>
          <w:tcPr>
            <w:tcW w:w="1413" w:type="dxa"/>
            <w:shd w:val="clear" w:color="auto" w:fill="auto"/>
            <w:vAlign w:val="center"/>
          </w:tcPr>
          <w:p w14:paraId="3075946D"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29CBE966" w14:textId="3B9229A6" w:rsidR="0098608A" w:rsidRPr="00421D38" w:rsidRDefault="0098608A"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E50E65" w:rsidRPr="00421D38">
              <w:rPr>
                <w:rFonts w:eastAsia="Calibri" w:cs="Arial"/>
                <w:sz w:val="18"/>
                <w:szCs w:val="18"/>
              </w:rPr>
              <w:t xml:space="preserve">  Odpad palny.</w:t>
            </w:r>
          </w:p>
          <w:p w14:paraId="0EC5B2B1"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5164F276"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Aglomeraty</w:t>
            </w:r>
            <w:r w:rsidRPr="00421D38">
              <w:rPr>
                <w:rFonts w:eastAsia="Calibri" w:cs="Arial"/>
                <w:sz w:val="30"/>
                <w:szCs w:val="30"/>
              </w:rPr>
              <w:t xml:space="preserve"> </w:t>
            </w:r>
            <w:r w:rsidRPr="00421D38">
              <w:rPr>
                <w:rFonts w:eastAsia="Calibri" w:cs="Arial"/>
                <w:sz w:val="18"/>
                <w:szCs w:val="18"/>
              </w:rPr>
              <w:t>o bardzo różnej budowie chemicznej, otrzymane na drodze syntezy chemicznej, na</w:t>
            </w:r>
            <w:r w:rsidRPr="00421D38">
              <w:rPr>
                <w:rFonts w:eastAsia="Calibri" w:cs="Arial"/>
                <w:sz w:val="30"/>
                <w:szCs w:val="30"/>
                <w:shd w:val="clear" w:color="auto" w:fill="FFFFFF"/>
              </w:rPr>
              <w:t xml:space="preserve"> </w:t>
            </w:r>
            <w:r w:rsidRPr="00421D38">
              <w:rPr>
                <w:rFonts w:eastAsia="Calibri" w:cs="Arial"/>
                <w:sz w:val="18"/>
                <w:szCs w:val="18"/>
                <w:shd w:val="clear" w:color="auto" w:fill="FFFFFF"/>
              </w:rPr>
              <w:t>przykład oleje poliestrowe, silikonowe, a nawet węglowodorowe (ale uzyskane inną metodą niż poprzez rafinację ropy naftowej).</w:t>
            </w:r>
            <w:r w:rsidRPr="00421D38">
              <w:rPr>
                <w:rFonts w:eastAsia="Calibri" w:cs="Arial"/>
                <w:sz w:val="18"/>
                <w:szCs w:val="18"/>
              </w:rPr>
              <w:t xml:space="preserve"> </w:t>
            </w:r>
          </w:p>
          <w:p w14:paraId="668D14B7" w14:textId="6B32E3F2" w:rsidR="003319F6" w:rsidRPr="00421D38" w:rsidRDefault="003319F6" w:rsidP="003319F6">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4D60AE96" w14:textId="77777777" w:rsidR="003319F6" w:rsidRPr="00421D38" w:rsidRDefault="003319F6" w:rsidP="003319F6">
            <w:pPr>
              <w:suppressAutoHyphens/>
              <w:autoSpaceDN w:val="0"/>
              <w:spacing w:after="0" w:line="240" w:lineRule="auto"/>
              <w:textAlignment w:val="baseline"/>
              <w:rPr>
                <w:rFonts w:eastAsia="Calibri" w:cs="Arial"/>
                <w:sz w:val="18"/>
                <w:szCs w:val="18"/>
              </w:rPr>
            </w:pPr>
            <w:r w:rsidRPr="00421D38">
              <w:rPr>
                <w:rFonts w:eastAsia="Calibri" w:cs="Arial"/>
                <w:sz w:val="18"/>
                <w:szCs w:val="18"/>
              </w:rPr>
              <w:t>H300 „toksyczność”</w:t>
            </w:r>
          </w:p>
          <w:p w14:paraId="159631E7" w14:textId="4792D1F2" w:rsidR="0098608A" w:rsidRPr="00421D38" w:rsidRDefault="0098608A" w:rsidP="005E60A7">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3E0514F4"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3B546B97" w14:textId="77777777" w:rsidTr="00C9410F">
        <w:trPr>
          <w:trHeight w:hRule="exact" w:val="2269"/>
        </w:trPr>
        <w:tc>
          <w:tcPr>
            <w:tcW w:w="567" w:type="dxa"/>
            <w:shd w:val="clear" w:color="auto" w:fill="auto"/>
            <w:vAlign w:val="center"/>
          </w:tcPr>
          <w:p w14:paraId="2EFCDCF4" w14:textId="07829848"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4</w:t>
            </w:r>
          </w:p>
        </w:tc>
        <w:tc>
          <w:tcPr>
            <w:tcW w:w="1134" w:type="dxa"/>
            <w:shd w:val="clear" w:color="auto" w:fill="auto"/>
            <w:vAlign w:val="center"/>
          </w:tcPr>
          <w:p w14:paraId="35B54206"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13*</w:t>
            </w:r>
          </w:p>
        </w:tc>
        <w:tc>
          <w:tcPr>
            <w:tcW w:w="1701" w:type="dxa"/>
            <w:shd w:val="clear" w:color="auto" w:fill="auto"/>
            <w:vAlign w:val="center"/>
          </w:tcPr>
          <w:p w14:paraId="05B2C1AA"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Inne oleje hydrauliczne</w:t>
            </w:r>
          </w:p>
        </w:tc>
        <w:tc>
          <w:tcPr>
            <w:tcW w:w="1413" w:type="dxa"/>
            <w:shd w:val="clear" w:color="auto" w:fill="auto"/>
            <w:vAlign w:val="center"/>
          </w:tcPr>
          <w:p w14:paraId="35BC564C"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15477CA6" w14:textId="5AADD8D3" w:rsidR="0098608A" w:rsidRPr="00421D38" w:rsidRDefault="0098608A"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E50E65" w:rsidRPr="00421D38">
              <w:rPr>
                <w:rFonts w:eastAsia="Calibri" w:cs="Arial"/>
                <w:sz w:val="18"/>
                <w:szCs w:val="18"/>
              </w:rPr>
              <w:t xml:space="preserve">  Odpad palny.</w:t>
            </w:r>
          </w:p>
          <w:p w14:paraId="7285BA61"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0F4BFF6C" w14:textId="1315EBAD"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węglowodory alifatyczne, olefinowe, naftenowe (</w:t>
            </w:r>
            <w:proofErr w:type="spellStart"/>
            <w:r w:rsidRPr="00421D38">
              <w:rPr>
                <w:rFonts w:eastAsia="Calibri" w:cs="Arial"/>
                <w:sz w:val="18"/>
                <w:szCs w:val="18"/>
              </w:rPr>
              <w:t>cykloalkany</w:t>
            </w:r>
            <w:proofErr w:type="spellEnd"/>
            <w:r w:rsidRPr="00421D38">
              <w:rPr>
                <w:rFonts w:eastAsia="Calibri" w:cs="Arial"/>
                <w:sz w:val="18"/>
                <w:szCs w:val="18"/>
              </w:rPr>
              <w:t>) i aromatyczne, powstałe w wyniku destylacji ropy naftowej</w:t>
            </w:r>
            <w:r w:rsidR="003319F6" w:rsidRPr="00421D38">
              <w:rPr>
                <w:rFonts w:eastAsia="Calibri" w:cs="Arial"/>
                <w:sz w:val="18"/>
                <w:szCs w:val="18"/>
              </w:rPr>
              <w:t>.</w:t>
            </w:r>
          </w:p>
          <w:p w14:paraId="153E383C" w14:textId="77777777" w:rsidR="003319F6" w:rsidRPr="00421D38" w:rsidRDefault="003319F6" w:rsidP="003319F6">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0F0022D4" w14:textId="77777777" w:rsidR="003319F6" w:rsidRPr="00421D38" w:rsidRDefault="003319F6" w:rsidP="003319F6">
            <w:pPr>
              <w:suppressAutoHyphens/>
              <w:autoSpaceDN w:val="0"/>
              <w:spacing w:after="0" w:line="240" w:lineRule="auto"/>
              <w:textAlignment w:val="baseline"/>
              <w:rPr>
                <w:rFonts w:eastAsia="Calibri" w:cs="Arial"/>
                <w:sz w:val="18"/>
                <w:szCs w:val="18"/>
              </w:rPr>
            </w:pPr>
            <w:r w:rsidRPr="00421D38">
              <w:rPr>
                <w:rFonts w:eastAsia="Calibri" w:cs="Arial"/>
                <w:sz w:val="18"/>
                <w:szCs w:val="18"/>
              </w:rPr>
              <w:t>H300 „toksyczność”</w:t>
            </w:r>
          </w:p>
          <w:p w14:paraId="040170FB" w14:textId="41592DC8" w:rsidR="0098608A" w:rsidRPr="00421D38" w:rsidRDefault="0098608A" w:rsidP="005E60A7">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46580F6C"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06C6C8F8" w14:textId="77777777" w:rsidTr="00C050F6">
        <w:trPr>
          <w:trHeight w:hRule="exact" w:val="2967"/>
        </w:trPr>
        <w:tc>
          <w:tcPr>
            <w:tcW w:w="567" w:type="dxa"/>
            <w:shd w:val="clear" w:color="auto" w:fill="auto"/>
            <w:vAlign w:val="center"/>
          </w:tcPr>
          <w:p w14:paraId="30B05307" w14:textId="3818ABF8"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5</w:t>
            </w:r>
          </w:p>
        </w:tc>
        <w:tc>
          <w:tcPr>
            <w:tcW w:w="1134" w:type="dxa"/>
            <w:shd w:val="clear" w:color="auto" w:fill="auto"/>
            <w:vAlign w:val="center"/>
          </w:tcPr>
          <w:p w14:paraId="776DFED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04*</w:t>
            </w:r>
          </w:p>
        </w:tc>
        <w:tc>
          <w:tcPr>
            <w:tcW w:w="1701" w:type="dxa"/>
            <w:shd w:val="clear" w:color="auto" w:fill="auto"/>
            <w:vAlign w:val="center"/>
          </w:tcPr>
          <w:p w14:paraId="51D6935D"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silnikowe, przekładniowe </w:t>
            </w:r>
            <w:r w:rsidRPr="00421D38">
              <w:rPr>
                <w:rFonts w:eastAsia="Calibri" w:cs="Arial"/>
                <w:sz w:val="18"/>
                <w:szCs w:val="18"/>
              </w:rPr>
              <w:br/>
              <w:t xml:space="preserve">i smarowe zawierające związki </w:t>
            </w:r>
            <w:proofErr w:type="spellStart"/>
            <w:r w:rsidRPr="00421D38">
              <w:rPr>
                <w:rFonts w:eastAsia="Calibri" w:cs="Arial"/>
                <w:sz w:val="18"/>
                <w:szCs w:val="18"/>
              </w:rPr>
              <w:t>chlorowcoorganiczne</w:t>
            </w:r>
            <w:proofErr w:type="spellEnd"/>
          </w:p>
        </w:tc>
        <w:tc>
          <w:tcPr>
            <w:tcW w:w="1413" w:type="dxa"/>
            <w:shd w:val="clear" w:color="auto" w:fill="auto"/>
            <w:vAlign w:val="center"/>
          </w:tcPr>
          <w:p w14:paraId="2FE02A08"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45B9472D" w14:textId="0DC73F3A" w:rsidR="0098608A" w:rsidRPr="00421D38" w:rsidRDefault="0098608A" w:rsidP="00E50E65">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E50E65" w:rsidRPr="00421D38">
              <w:rPr>
                <w:rFonts w:eastAsia="Calibri" w:cs="Arial"/>
                <w:sz w:val="18"/>
                <w:szCs w:val="18"/>
              </w:rPr>
              <w:t xml:space="preserve">  Odpad palny.</w:t>
            </w:r>
          </w:p>
          <w:p w14:paraId="6FEC741E"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5D2F9CE1" w14:textId="5927E96D"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węglowodory aromatyczne i</w:t>
            </w:r>
            <w:r w:rsidR="00B511A7" w:rsidRPr="00421D38">
              <w:rPr>
                <w:rFonts w:eastAsia="Calibri" w:cs="Arial"/>
                <w:sz w:val="18"/>
                <w:szCs w:val="18"/>
              </w:rPr>
              <w:t> </w:t>
            </w:r>
            <w:r w:rsidRPr="00421D38">
              <w:rPr>
                <w:rFonts w:eastAsia="Calibri" w:cs="Arial"/>
                <w:sz w:val="18"/>
                <w:szCs w:val="18"/>
              </w:rPr>
              <w:t xml:space="preserve"> nienasycone oraz związki heteroorganiczne (zawierają siarkę, azot i tlen), wzbogacone związkami </w:t>
            </w:r>
            <w:proofErr w:type="spellStart"/>
            <w:r w:rsidRPr="00421D38">
              <w:rPr>
                <w:rFonts w:eastAsia="Calibri" w:cs="Arial"/>
                <w:sz w:val="18"/>
                <w:szCs w:val="18"/>
              </w:rPr>
              <w:t>chlorowcoorganicznymi</w:t>
            </w:r>
            <w:proofErr w:type="spellEnd"/>
            <w:r w:rsidRPr="00421D38">
              <w:rPr>
                <w:rFonts w:eastAsia="Calibri" w:cs="Arial"/>
                <w:sz w:val="18"/>
                <w:szCs w:val="18"/>
              </w:rPr>
              <w:t>. Zawierają zanieczyszczenia wynikające ze zużywania się  smarowanych części (cynk, miedź, chrom, nikiel, itp.)</w:t>
            </w:r>
          </w:p>
          <w:p w14:paraId="365EC4C1" w14:textId="77777777" w:rsidR="003319F6" w:rsidRPr="00421D38" w:rsidRDefault="003319F6" w:rsidP="003319F6">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18F2194D" w14:textId="4AFF11E8" w:rsidR="0098608A" w:rsidRPr="00421D38" w:rsidRDefault="0098608A" w:rsidP="00C050F6">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1AC15AD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150940EE" w14:textId="77777777" w:rsidTr="00C050F6">
        <w:trPr>
          <w:trHeight w:hRule="exact" w:val="2682"/>
        </w:trPr>
        <w:tc>
          <w:tcPr>
            <w:tcW w:w="567" w:type="dxa"/>
            <w:shd w:val="clear" w:color="auto" w:fill="auto"/>
            <w:vAlign w:val="center"/>
          </w:tcPr>
          <w:p w14:paraId="131883ED" w14:textId="258A0A35"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lastRenderedPageBreak/>
              <w:t>6</w:t>
            </w:r>
          </w:p>
        </w:tc>
        <w:tc>
          <w:tcPr>
            <w:tcW w:w="1134" w:type="dxa"/>
            <w:shd w:val="clear" w:color="auto" w:fill="auto"/>
            <w:vAlign w:val="center"/>
          </w:tcPr>
          <w:p w14:paraId="2E89C68F"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05*</w:t>
            </w:r>
          </w:p>
          <w:p w14:paraId="76931CE9"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p>
        </w:tc>
        <w:tc>
          <w:tcPr>
            <w:tcW w:w="1701" w:type="dxa"/>
            <w:shd w:val="clear" w:color="auto" w:fill="auto"/>
            <w:vAlign w:val="center"/>
          </w:tcPr>
          <w:p w14:paraId="04C902FF"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silnikowe, przekładniowe </w:t>
            </w:r>
            <w:r w:rsidRPr="00421D38">
              <w:rPr>
                <w:rFonts w:eastAsia="Calibri" w:cs="Arial"/>
                <w:sz w:val="18"/>
                <w:szCs w:val="18"/>
              </w:rPr>
              <w:br/>
              <w:t xml:space="preserve">i smarowe niezawierające związków </w:t>
            </w:r>
            <w:proofErr w:type="spellStart"/>
            <w:r w:rsidRPr="00421D38">
              <w:rPr>
                <w:rFonts w:eastAsia="Calibri" w:cs="Arial"/>
                <w:sz w:val="18"/>
                <w:szCs w:val="18"/>
              </w:rPr>
              <w:t>chlorowcoorganicznych</w:t>
            </w:r>
            <w:proofErr w:type="spellEnd"/>
          </w:p>
        </w:tc>
        <w:tc>
          <w:tcPr>
            <w:tcW w:w="1413" w:type="dxa"/>
            <w:shd w:val="clear" w:color="auto" w:fill="auto"/>
            <w:vAlign w:val="center"/>
          </w:tcPr>
          <w:p w14:paraId="2E8496ED"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2F9ED4F8" w14:textId="2D86B525"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7B5D03E2"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3A6AF47B" w14:textId="306286D9"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węglowodory aromatyczne </w:t>
            </w:r>
            <w:r w:rsidRPr="00421D38">
              <w:rPr>
                <w:rFonts w:eastAsia="Calibri" w:cs="Arial"/>
                <w:sz w:val="18"/>
                <w:szCs w:val="18"/>
              </w:rPr>
              <w:br/>
              <w:t xml:space="preserve">i nienasycone oraz związki heteroorganiczne (zawierają siarkę, azot i tlen), </w:t>
            </w:r>
          </w:p>
          <w:p w14:paraId="3431E46E"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Zawierają zanieczyszczenia wynikające ze zużywania się  smarowanych części (cynk, miedź, chrom, nikiel, itp.)</w:t>
            </w:r>
          </w:p>
          <w:p w14:paraId="63AE7A07" w14:textId="77777777" w:rsidR="00B062F8" w:rsidRPr="00421D38" w:rsidRDefault="00B062F8" w:rsidP="00B062F8">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6B28561D" w14:textId="139C0668" w:rsidR="0098608A" w:rsidRPr="00421D38" w:rsidRDefault="0098608A" w:rsidP="00C050F6">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057C850F"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05D4CC6D" w14:textId="77777777" w:rsidTr="00C050F6">
        <w:trPr>
          <w:trHeight w:hRule="exact" w:val="2705"/>
        </w:trPr>
        <w:tc>
          <w:tcPr>
            <w:tcW w:w="567" w:type="dxa"/>
            <w:shd w:val="clear" w:color="auto" w:fill="auto"/>
            <w:vAlign w:val="center"/>
          </w:tcPr>
          <w:p w14:paraId="1F0CB1F2" w14:textId="3BB6672D"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7</w:t>
            </w:r>
          </w:p>
        </w:tc>
        <w:tc>
          <w:tcPr>
            <w:tcW w:w="1134" w:type="dxa"/>
            <w:shd w:val="clear" w:color="auto" w:fill="auto"/>
            <w:vAlign w:val="center"/>
          </w:tcPr>
          <w:p w14:paraId="45134F54"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06*</w:t>
            </w:r>
          </w:p>
        </w:tc>
        <w:tc>
          <w:tcPr>
            <w:tcW w:w="1701" w:type="dxa"/>
            <w:shd w:val="clear" w:color="auto" w:fill="auto"/>
            <w:vAlign w:val="center"/>
          </w:tcPr>
          <w:p w14:paraId="10D72F1F"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Syntetyczne oleje silnikowe, przekładniowe </w:t>
            </w:r>
            <w:r w:rsidRPr="00421D38">
              <w:rPr>
                <w:rFonts w:eastAsia="Calibri" w:cs="Arial"/>
                <w:sz w:val="18"/>
                <w:szCs w:val="18"/>
              </w:rPr>
              <w:br/>
              <w:t>i smarowe</w:t>
            </w:r>
          </w:p>
        </w:tc>
        <w:tc>
          <w:tcPr>
            <w:tcW w:w="1413" w:type="dxa"/>
            <w:shd w:val="clear" w:color="auto" w:fill="auto"/>
            <w:vAlign w:val="center"/>
          </w:tcPr>
          <w:p w14:paraId="2A37776E"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2CED6F29" w14:textId="0CFF0422"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2BCE3437"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20B5DDED"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Aglomeraty</w:t>
            </w:r>
            <w:r w:rsidRPr="00421D38">
              <w:rPr>
                <w:rFonts w:eastAsia="Calibri" w:cs="Arial"/>
                <w:sz w:val="30"/>
                <w:szCs w:val="30"/>
              </w:rPr>
              <w:t xml:space="preserve"> </w:t>
            </w:r>
            <w:r w:rsidRPr="00421D38">
              <w:rPr>
                <w:rFonts w:eastAsia="Calibri" w:cs="Arial"/>
                <w:sz w:val="18"/>
                <w:szCs w:val="18"/>
              </w:rPr>
              <w:t>o bardzo różnej budowie chemicznej, otrzymane na drodze syntezy chemicznej, na</w:t>
            </w:r>
            <w:r w:rsidRPr="00421D38">
              <w:rPr>
                <w:rFonts w:eastAsia="Calibri" w:cs="Arial"/>
                <w:sz w:val="30"/>
                <w:szCs w:val="30"/>
                <w:shd w:val="clear" w:color="auto" w:fill="FFFFFF"/>
              </w:rPr>
              <w:t xml:space="preserve"> </w:t>
            </w:r>
            <w:r w:rsidRPr="00421D38">
              <w:rPr>
                <w:rFonts w:eastAsia="Calibri" w:cs="Arial"/>
                <w:sz w:val="18"/>
                <w:szCs w:val="18"/>
                <w:shd w:val="clear" w:color="auto" w:fill="FFFFFF"/>
              </w:rPr>
              <w:t>przykład oleje poliestrowe, silikonowe, a nawet węglowodorowe (ale uzyskane inną metodą niż poprzez rafinację ropy naftowej).</w:t>
            </w:r>
            <w:r w:rsidRPr="00421D38">
              <w:rPr>
                <w:rFonts w:eastAsia="Calibri" w:cs="Arial"/>
                <w:sz w:val="18"/>
                <w:szCs w:val="18"/>
              </w:rPr>
              <w:t xml:space="preserve"> </w:t>
            </w:r>
          </w:p>
          <w:p w14:paraId="732EB764" w14:textId="77777777" w:rsidR="00B062F8" w:rsidRPr="00421D38" w:rsidRDefault="00B062F8" w:rsidP="00B062F8">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4BCE76BB" w14:textId="1C4737A7" w:rsidR="0098608A" w:rsidRPr="00421D38" w:rsidRDefault="0098608A" w:rsidP="00C050F6">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4AADBA67"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2C7AB3C5" w14:textId="77777777" w:rsidTr="00C9410F">
        <w:trPr>
          <w:trHeight w:hRule="exact" w:val="3440"/>
        </w:trPr>
        <w:tc>
          <w:tcPr>
            <w:tcW w:w="567" w:type="dxa"/>
            <w:shd w:val="clear" w:color="auto" w:fill="auto"/>
            <w:vAlign w:val="center"/>
          </w:tcPr>
          <w:p w14:paraId="4FB31E41" w14:textId="5FA0ED9B"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8</w:t>
            </w:r>
          </w:p>
        </w:tc>
        <w:tc>
          <w:tcPr>
            <w:tcW w:w="1134" w:type="dxa"/>
            <w:shd w:val="clear" w:color="auto" w:fill="auto"/>
            <w:vAlign w:val="center"/>
          </w:tcPr>
          <w:p w14:paraId="259C875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07*</w:t>
            </w:r>
          </w:p>
        </w:tc>
        <w:tc>
          <w:tcPr>
            <w:tcW w:w="1701" w:type="dxa"/>
            <w:shd w:val="clear" w:color="auto" w:fill="auto"/>
            <w:vAlign w:val="center"/>
          </w:tcPr>
          <w:p w14:paraId="01010BBF"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Oleje silnikowe, przekładniowe </w:t>
            </w:r>
            <w:r w:rsidRPr="00421D38">
              <w:rPr>
                <w:rFonts w:eastAsia="Calibri" w:cs="Arial"/>
                <w:sz w:val="18"/>
                <w:szCs w:val="18"/>
              </w:rPr>
              <w:br/>
              <w:t>i smarowe łatwo ulegające biodegradacji</w:t>
            </w:r>
          </w:p>
        </w:tc>
        <w:tc>
          <w:tcPr>
            <w:tcW w:w="1413" w:type="dxa"/>
            <w:shd w:val="clear" w:color="auto" w:fill="auto"/>
            <w:vAlign w:val="center"/>
          </w:tcPr>
          <w:p w14:paraId="202C4A86"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5E33A9A1" w14:textId="780B999E"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7EFF7E9B"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2AA9053C"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węglowodory alifatyczne i aromatyczne, powstałe w wyniku destylacji ropy naftowej, częściowo utlenione związki organiczne stanowiące dodatki do olejów, oraz krzemionkę, tlenki żelaza, węgiel bezpostaciowy i inne zanieczyszczenia mechaniczne.</w:t>
            </w:r>
          </w:p>
          <w:p w14:paraId="313A8B44"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Charakteryzują się wysokim stopniem biodegradowalności.</w:t>
            </w:r>
          </w:p>
          <w:p w14:paraId="72A7C81F" w14:textId="3D4D3430" w:rsidR="0098608A" w:rsidRPr="00421D38" w:rsidRDefault="00B062F8" w:rsidP="00C050F6">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tc>
        <w:tc>
          <w:tcPr>
            <w:tcW w:w="850" w:type="dxa"/>
            <w:shd w:val="clear" w:color="auto" w:fill="auto"/>
            <w:vAlign w:val="center"/>
          </w:tcPr>
          <w:p w14:paraId="29B55495"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676CEC67" w14:textId="77777777" w:rsidTr="00C050F6">
        <w:trPr>
          <w:trHeight w:hRule="exact" w:val="2542"/>
        </w:trPr>
        <w:tc>
          <w:tcPr>
            <w:tcW w:w="567" w:type="dxa"/>
            <w:shd w:val="clear" w:color="auto" w:fill="auto"/>
            <w:vAlign w:val="center"/>
          </w:tcPr>
          <w:p w14:paraId="7A4F45A9" w14:textId="0C335D0E" w:rsidR="0098608A" w:rsidRPr="00421D38" w:rsidRDefault="0012102F" w:rsidP="00C9410F">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9</w:t>
            </w:r>
            <w:r w:rsidR="0098608A" w:rsidRPr="00421D38">
              <w:rPr>
                <w:rFonts w:eastAsia="Calibri" w:cs="Arial"/>
                <w:bCs/>
                <w:sz w:val="18"/>
                <w:szCs w:val="18"/>
              </w:rPr>
              <w:t>.</w:t>
            </w:r>
          </w:p>
        </w:tc>
        <w:tc>
          <w:tcPr>
            <w:tcW w:w="1134" w:type="dxa"/>
            <w:shd w:val="clear" w:color="auto" w:fill="auto"/>
            <w:vAlign w:val="center"/>
          </w:tcPr>
          <w:p w14:paraId="4E304DF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08*</w:t>
            </w:r>
          </w:p>
        </w:tc>
        <w:tc>
          <w:tcPr>
            <w:tcW w:w="1701" w:type="dxa"/>
            <w:shd w:val="clear" w:color="auto" w:fill="auto"/>
            <w:vAlign w:val="center"/>
          </w:tcPr>
          <w:p w14:paraId="2E2BFA63" w14:textId="77777777" w:rsidR="0098608A" w:rsidRPr="00421D38" w:rsidRDefault="0098608A"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Inne oleje silnikowe, przekładniowe </w:t>
            </w:r>
            <w:r w:rsidRPr="00421D38">
              <w:rPr>
                <w:rFonts w:eastAsia="Calibri" w:cs="Arial"/>
                <w:sz w:val="18"/>
                <w:szCs w:val="18"/>
              </w:rPr>
              <w:br/>
              <w:t>i smarowe</w:t>
            </w:r>
          </w:p>
        </w:tc>
        <w:tc>
          <w:tcPr>
            <w:tcW w:w="1413" w:type="dxa"/>
            <w:shd w:val="clear" w:color="auto" w:fill="auto"/>
            <w:vAlign w:val="center"/>
          </w:tcPr>
          <w:p w14:paraId="683172E4"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4C11873E" w14:textId="6D8EC863"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577E3D5F"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21055C46"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węglowodory alifatyczne i aromatyczne, drobne frakcje pyłu i metali m.in. cyna, chrom, żelazo, aluminium, miedź, cząstki i pyły sadzy, nagaru, związki ołowiu, związki fosforu, siarki, cynku </w:t>
            </w:r>
            <w:r w:rsidRPr="00421D38">
              <w:rPr>
                <w:rFonts w:eastAsia="Calibri" w:cs="Arial"/>
                <w:sz w:val="18"/>
                <w:szCs w:val="18"/>
              </w:rPr>
              <w:br/>
              <w:t>i baru.</w:t>
            </w:r>
          </w:p>
          <w:p w14:paraId="63385B21" w14:textId="77777777" w:rsidR="00B062F8" w:rsidRPr="00421D38" w:rsidRDefault="00B062F8" w:rsidP="00B062F8">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p w14:paraId="5D205507" w14:textId="4CC2AB74" w:rsidR="0098608A" w:rsidRPr="00421D38" w:rsidRDefault="0098608A" w:rsidP="00C050F6">
            <w:pPr>
              <w:suppressAutoHyphens/>
              <w:autoSpaceDN w:val="0"/>
              <w:spacing w:after="0" w:line="240" w:lineRule="auto"/>
              <w:textAlignment w:val="baseline"/>
              <w:rPr>
                <w:rFonts w:eastAsia="Calibri" w:cs="Arial"/>
                <w:b/>
                <w:sz w:val="18"/>
                <w:szCs w:val="18"/>
              </w:rPr>
            </w:pPr>
          </w:p>
        </w:tc>
        <w:tc>
          <w:tcPr>
            <w:tcW w:w="850" w:type="dxa"/>
            <w:shd w:val="clear" w:color="auto" w:fill="auto"/>
            <w:vAlign w:val="center"/>
          </w:tcPr>
          <w:p w14:paraId="3C6AC74F" w14:textId="3F35202A" w:rsidR="0098608A" w:rsidRPr="00421D38" w:rsidRDefault="0038463C"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60</w:t>
            </w:r>
            <w:r w:rsidR="0098608A" w:rsidRPr="00421D38">
              <w:rPr>
                <w:rFonts w:eastAsia="Calibri" w:cs="Arial"/>
                <w:b/>
                <w:sz w:val="18"/>
                <w:szCs w:val="18"/>
              </w:rPr>
              <w:t>,0</w:t>
            </w:r>
          </w:p>
        </w:tc>
      </w:tr>
      <w:tr w:rsidR="00421D38" w:rsidRPr="00421D38" w14:paraId="1EF7B175" w14:textId="77777777" w:rsidTr="00C050F6">
        <w:trPr>
          <w:trHeight w:val="3662"/>
        </w:trPr>
        <w:tc>
          <w:tcPr>
            <w:tcW w:w="567" w:type="dxa"/>
            <w:shd w:val="clear" w:color="auto" w:fill="auto"/>
            <w:vAlign w:val="center"/>
          </w:tcPr>
          <w:p w14:paraId="58B608ED" w14:textId="0B57E364"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lastRenderedPageBreak/>
              <w:t>10</w:t>
            </w:r>
            <w:r w:rsidR="0098608A" w:rsidRPr="00421D38">
              <w:rPr>
                <w:rFonts w:eastAsia="Calibri" w:cs="Arial"/>
                <w:sz w:val="18"/>
                <w:szCs w:val="18"/>
              </w:rPr>
              <w:t>.</w:t>
            </w:r>
          </w:p>
        </w:tc>
        <w:tc>
          <w:tcPr>
            <w:tcW w:w="1134" w:type="dxa"/>
            <w:shd w:val="clear" w:color="auto" w:fill="auto"/>
            <w:vAlign w:val="center"/>
          </w:tcPr>
          <w:p w14:paraId="5A81604F"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07 01*</w:t>
            </w:r>
          </w:p>
        </w:tc>
        <w:tc>
          <w:tcPr>
            <w:tcW w:w="1701" w:type="dxa"/>
            <w:shd w:val="clear" w:color="auto" w:fill="auto"/>
            <w:vAlign w:val="center"/>
          </w:tcPr>
          <w:p w14:paraId="3058AC57"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 xml:space="preserve">Olej opałowy </w:t>
            </w:r>
            <w:r w:rsidRPr="00421D38">
              <w:rPr>
                <w:rFonts w:eastAsia="Arial" w:cs="Arial"/>
                <w:sz w:val="18"/>
                <w:szCs w:val="18"/>
              </w:rPr>
              <w:br/>
              <w:t>i olej napędowy</w:t>
            </w:r>
          </w:p>
        </w:tc>
        <w:tc>
          <w:tcPr>
            <w:tcW w:w="1413" w:type="dxa"/>
            <w:shd w:val="clear" w:color="auto" w:fill="auto"/>
            <w:vAlign w:val="center"/>
          </w:tcPr>
          <w:p w14:paraId="54D83FD3"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071560AA" w14:textId="621D6EA1"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5A2A1985"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1C21F343"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mieszanina węglowodorów pochodzenia naftowego, estrów metylowych wyższych kwasów tłuszczowych, dodatki uszlachetniające, detergenty, dodatki smarnościowe,</w:t>
            </w:r>
          </w:p>
          <w:p w14:paraId="5D7E130D"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przeciwkorozyjne, poprawiające odporność na utlenianie, podwyższające liczbę cetanową, deemulgujące i </w:t>
            </w:r>
            <w:proofErr w:type="spellStart"/>
            <w:r w:rsidRPr="00421D38">
              <w:rPr>
                <w:rFonts w:eastAsia="Calibri" w:cs="Arial"/>
                <w:sz w:val="18"/>
                <w:szCs w:val="18"/>
              </w:rPr>
              <w:t>depresatory</w:t>
            </w:r>
            <w:proofErr w:type="spellEnd"/>
            <w:r w:rsidRPr="00421D38">
              <w:rPr>
                <w:rFonts w:eastAsia="Calibri" w:cs="Arial"/>
                <w:sz w:val="18"/>
                <w:szCs w:val="18"/>
              </w:rPr>
              <w:t xml:space="preserve">, </w:t>
            </w:r>
            <w:proofErr w:type="spellStart"/>
            <w:r w:rsidRPr="00421D38">
              <w:rPr>
                <w:rFonts w:eastAsia="Calibri" w:cs="Arial"/>
                <w:sz w:val="18"/>
                <w:szCs w:val="18"/>
              </w:rPr>
              <w:t>przeciwpienne</w:t>
            </w:r>
            <w:proofErr w:type="spellEnd"/>
            <w:r w:rsidRPr="00421D38">
              <w:rPr>
                <w:rFonts w:eastAsia="Calibri" w:cs="Arial"/>
                <w:sz w:val="18"/>
                <w:szCs w:val="18"/>
              </w:rPr>
              <w:t>, biobójcze, znacznik paliwa.</w:t>
            </w:r>
          </w:p>
          <w:p w14:paraId="1706EE01" w14:textId="5452F0F4" w:rsidR="0098608A" w:rsidRPr="00421D38" w:rsidRDefault="00B062F8" w:rsidP="00C050F6">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tc>
        <w:tc>
          <w:tcPr>
            <w:tcW w:w="850" w:type="dxa"/>
            <w:shd w:val="clear" w:color="auto" w:fill="auto"/>
            <w:vAlign w:val="center"/>
          </w:tcPr>
          <w:p w14:paraId="7FE568F0"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4600707C" w14:textId="77777777" w:rsidTr="00C050F6">
        <w:trPr>
          <w:trHeight w:val="2065"/>
        </w:trPr>
        <w:tc>
          <w:tcPr>
            <w:tcW w:w="567" w:type="dxa"/>
            <w:shd w:val="clear" w:color="auto" w:fill="auto"/>
            <w:vAlign w:val="center"/>
          </w:tcPr>
          <w:p w14:paraId="1F5F8922" w14:textId="702BBFD6"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11</w:t>
            </w:r>
            <w:r w:rsidR="0098608A" w:rsidRPr="00421D38">
              <w:rPr>
                <w:rFonts w:eastAsia="Calibri" w:cs="Arial"/>
                <w:sz w:val="18"/>
                <w:szCs w:val="18"/>
              </w:rPr>
              <w:t>.</w:t>
            </w:r>
          </w:p>
        </w:tc>
        <w:tc>
          <w:tcPr>
            <w:tcW w:w="1134" w:type="dxa"/>
            <w:shd w:val="clear" w:color="auto" w:fill="auto"/>
            <w:vAlign w:val="center"/>
          </w:tcPr>
          <w:p w14:paraId="2F1C9699"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p>
          <w:p w14:paraId="76CA3CBA"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07 02*</w:t>
            </w:r>
          </w:p>
          <w:p w14:paraId="4788A0E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p>
        </w:tc>
        <w:tc>
          <w:tcPr>
            <w:tcW w:w="1701" w:type="dxa"/>
            <w:shd w:val="clear" w:color="auto" w:fill="auto"/>
            <w:vAlign w:val="center"/>
          </w:tcPr>
          <w:p w14:paraId="5F91CF81"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Benzyna</w:t>
            </w:r>
          </w:p>
        </w:tc>
        <w:tc>
          <w:tcPr>
            <w:tcW w:w="1413" w:type="dxa"/>
            <w:shd w:val="clear" w:color="auto" w:fill="auto"/>
            <w:vAlign w:val="center"/>
          </w:tcPr>
          <w:p w14:paraId="77D25EED"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5C90ACD9" w14:textId="17724C08"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3543D953"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Podstawowy skład chemiczny: </w:t>
            </w:r>
            <w:r w:rsidRPr="00421D38">
              <w:rPr>
                <w:rFonts w:eastAsia="Calibri" w:cs="Arial"/>
                <w:sz w:val="18"/>
                <w:szCs w:val="18"/>
              </w:rPr>
              <w:br/>
              <w:t xml:space="preserve">2-etoksy-2-metylopropan, eter </w:t>
            </w:r>
            <w:r w:rsidRPr="00421D38">
              <w:rPr>
                <w:rFonts w:eastAsia="Calibri" w:cs="Arial"/>
                <w:sz w:val="18"/>
                <w:szCs w:val="18"/>
              </w:rPr>
              <w:br/>
            </w:r>
            <w:proofErr w:type="spellStart"/>
            <w:r w:rsidRPr="00421D38">
              <w:rPr>
                <w:rFonts w:eastAsia="Calibri" w:cs="Arial"/>
                <w:sz w:val="18"/>
                <w:szCs w:val="18"/>
              </w:rPr>
              <w:t>tert</w:t>
            </w:r>
            <w:proofErr w:type="spellEnd"/>
            <w:r w:rsidRPr="00421D38">
              <w:rPr>
                <w:rFonts w:eastAsia="Calibri" w:cs="Arial"/>
                <w:sz w:val="18"/>
                <w:szCs w:val="18"/>
              </w:rPr>
              <w:t>-butylowo-metylowy i etanol.</w:t>
            </w:r>
          </w:p>
          <w:p w14:paraId="08781890" w14:textId="2D1CA737" w:rsidR="0098608A" w:rsidRPr="00421D38" w:rsidRDefault="00B062F8" w:rsidP="00B062F8">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H411</w:t>
            </w:r>
            <w:r w:rsidR="00C050F6" w:rsidRPr="00421D38">
              <w:rPr>
                <w:rFonts w:eastAsia="Calibri" w:cs="Arial"/>
                <w:sz w:val="18"/>
                <w:szCs w:val="18"/>
              </w:rPr>
              <w:t xml:space="preserve"> </w:t>
            </w:r>
            <w:r w:rsidRPr="00421D38">
              <w:rPr>
                <w:rFonts w:eastAsia="Calibri" w:cs="Arial"/>
                <w:sz w:val="18"/>
                <w:szCs w:val="18"/>
              </w:rPr>
              <w:t>”działa toksycznie na organizmy wodne, powodując długotrwałe skutki”</w:t>
            </w:r>
          </w:p>
        </w:tc>
        <w:tc>
          <w:tcPr>
            <w:tcW w:w="850" w:type="dxa"/>
            <w:shd w:val="clear" w:color="auto" w:fill="auto"/>
            <w:vAlign w:val="center"/>
          </w:tcPr>
          <w:p w14:paraId="02530556"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45</w:t>
            </w:r>
          </w:p>
        </w:tc>
      </w:tr>
      <w:tr w:rsidR="00421D38" w:rsidRPr="00421D38" w14:paraId="67A92CA2" w14:textId="77777777" w:rsidTr="00C9410F">
        <w:tc>
          <w:tcPr>
            <w:tcW w:w="567" w:type="dxa"/>
            <w:shd w:val="clear" w:color="auto" w:fill="auto"/>
            <w:vAlign w:val="center"/>
          </w:tcPr>
          <w:p w14:paraId="19E82064" w14:textId="12EC1DA9"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12</w:t>
            </w:r>
          </w:p>
        </w:tc>
        <w:tc>
          <w:tcPr>
            <w:tcW w:w="1134" w:type="dxa"/>
            <w:shd w:val="clear" w:color="auto" w:fill="auto"/>
            <w:vAlign w:val="center"/>
          </w:tcPr>
          <w:p w14:paraId="792F508D"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07 03*</w:t>
            </w:r>
          </w:p>
        </w:tc>
        <w:tc>
          <w:tcPr>
            <w:tcW w:w="1701" w:type="dxa"/>
            <w:shd w:val="clear" w:color="auto" w:fill="auto"/>
            <w:vAlign w:val="center"/>
          </w:tcPr>
          <w:p w14:paraId="27322237"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Inne paliwa (włącznie z mieszaninami)</w:t>
            </w:r>
          </w:p>
        </w:tc>
        <w:tc>
          <w:tcPr>
            <w:tcW w:w="1413" w:type="dxa"/>
            <w:shd w:val="clear" w:color="auto" w:fill="auto"/>
            <w:vAlign w:val="center"/>
          </w:tcPr>
          <w:p w14:paraId="49576E86"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3407" w:type="dxa"/>
            <w:shd w:val="clear" w:color="auto" w:fill="auto"/>
            <w:vAlign w:val="center"/>
          </w:tcPr>
          <w:p w14:paraId="3A37DCA7" w14:textId="387CB094"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0471E8" w:rsidRPr="00421D38">
              <w:rPr>
                <w:rFonts w:eastAsia="Calibri" w:cs="Arial"/>
                <w:sz w:val="18"/>
                <w:szCs w:val="18"/>
              </w:rPr>
              <w:t xml:space="preserve">  Odpad palny.</w:t>
            </w:r>
          </w:p>
          <w:p w14:paraId="0C18C192"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 mieszanina węglowodorów pochodzenia naftowego oraz estrów metylowych wyższych kwasów tłuszczowych, dodatki uszlachetniające, detergenty, dodatki smarnościowe,</w:t>
            </w:r>
          </w:p>
          <w:p w14:paraId="2CC6BBC8"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przeciwkorozyjne, poprawiające odporność na utlenianie i inne.</w:t>
            </w:r>
          </w:p>
          <w:p w14:paraId="4324735F" w14:textId="4746C4BA" w:rsidR="0098608A" w:rsidRPr="00421D38" w:rsidRDefault="00C050F6"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H411 ”działa toksycznie na organizmy wodne, powodując długotrwałe skutki”</w:t>
            </w:r>
          </w:p>
        </w:tc>
        <w:tc>
          <w:tcPr>
            <w:tcW w:w="850" w:type="dxa"/>
            <w:shd w:val="clear" w:color="auto" w:fill="auto"/>
            <w:vAlign w:val="center"/>
          </w:tcPr>
          <w:p w14:paraId="686AE39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10</w:t>
            </w:r>
          </w:p>
        </w:tc>
      </w:tr>
      <w:tr w:rsidR="00421D38" w:rsidRPr="00421D38" w14:paraId="6660EFA9" w14:textId="77777777" w:rsidTr="00C9410F">
        <w:tc>
          <w:tcPr>
            <w:tcW w:w="567" w:type="dxa"/>
            <w:shd w:val="clear" w:color="auto" w:fill="auto"/>
            <w:vAlign w:val="center"/>
          </w:tcPr>
          <w:p w14:paraId="60221F76" w14:textId="14DB522F"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13</w:t>
            </w:r>
          </w:p>
        </w:tc>
        <w:tc>
          <w:tcPr>
            <w:tcW w:w="1134" w:type="dxa"/>
            <w:shd w:val="clear" w:color="auto" w:fill="auto"/>
            <w:vAlign w:val="center"/>
          </w:tcPr>
          <w:p w14:paraId="181DDF3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14 06 01*</w:t>
            </w:r>
          </w:p>
        </w:tc>
        <w:tc>
          <w:tcPr>
            <w:tcW w:w="1701" w:type="dxa"/>
            <w:shd w:val="clear" w:color="auto" w:fill="auto"/>
            <w:vAlign w:val="center"/>
          </w:tcPr>
          <w:p w14:paraId="4D080ECD"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Freony, HCFC, HFC</w:t>
            </w:r>
          </w:p>
        </w:tc>
        <w:tc>
          <w:tcPr>
            <w:tcW w:w="1413" w:type="dxa"/>
            <w:shd w:val="clear" w:color="auto" w:fill="auto"/>
            <w:vAlign w:val="center"/>
          </w:tcPr>
          <w:p w14:paraId="732DDDBB" w14:textId="77777777" w:rsidR="009D6545"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Z demontażu układów chłodzących </w:t>
            </w:r>
            <w:r w:rsidRPr="00421D38">
              <w:rPr>
                <w:rFonts w:eastAsia="Arial" w:cs="Arial"/>
                <w:sz w:val="18"/>
                <w:szCs w:val="18"/>
              </w:rPr>
              <w:br/>
              <w:t xml:space="preserve">i </w:t>
            </w:r>
            <w:proofErr w:type="spellStart"/>
            <w:r w:rsidRPr="00421D38">
              <w:rPr>
                <w:rFonts w:eastAsia="Arial" w:cs="Arial"/>
                <w:sz w:val="18"/>
                <w:szCs w:val="18"/>
              </w:rPr>
              <w:t>klimatyzacyj</w:t>
            </w:r>
            <w:proofErr w:type="spellEnd"/>
          </w:p>
          <w:p w14:paraId="777086D7" w14:textId="77777777" w:rsidR="009D6545" w:rsidRPr="00421D38" w:rsidRDefault="009D6545"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w:t>
            </w:r>
            <w:proofErr w:type="spellStart"/>
            <w:r w:rsidR="0098608A" w:rsidRPr="00421D38">
              <w:rPr>
                <w:rFonts w:eastAsia="Arial" w:cs="Arial"/>
                <w:sz w:val="18"/>
                <w:szCs w:val="18"/>
              </w:rPr>
              <w:t>nych</w:t>
            </w:r>
            <w:proofErr w:type="spellEnd"/>
            <w:r w:rsidR="0098608A" w:rsidRPr="00421D38">
              <w:rPr>
                <w:rFonts w:eastAsia="Arial" w:cs="Arial"/>
                <w:sz w:val="18"/>
                <w:szCs w:val="18"/>
              </w:rPr>
              <w:t xml:space="preserve"> </w:t>
            </w:r>
          </w:p>
          <w:p w14:paraId="492CAA8F" w14:textId="3C53D71F" w:rsidR="0098608A" w:rsidRPr="00421D38" w:rsidRDefault="0098608A" w:rsidP="00C9410F">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pojazdów</w:t>
            </w:r>
          </w:p>
        </w:tc>
        <w:tc>
          <w:tcPr>
            <w:tcW w:w="3407" w:type="dxa"/>
            <w:shd w:val="clear" w:color="auto" w:fill="auto"/>
            <w:vAlign w:val="center"/>
          </w:tcPr>
          <w:p w14:paraId="519812DB" w14:textId="24396F0A"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gaz.</w:t>
            </w:r>
            <w:r w:rsidR="000471E8" w:rsidRPr="00421D38">
              <w:rPr>
                <w:rFonts w:eastAsia="Calibri" w:cs="Arial"/>
                <w:sz w:val="18"/>
                <w:szCs w:val="18"/>
              </w:rPr>
              <w:t xml:space="preserve">  Odpad palny.</w:t>
            </w:r>
          </w:p>
          <w:p w14:paraId="046C6B40" w14:textId="66117FAB"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 freon - chloro-</w:t>
            </w:r>
            <w:proofErr w:type="spellStart"/>
            <w:r w:rsidRPr="00421D38">
              <w:rPr>
                <w:rFonts w:eastAsia="Calibri" w:cs="Arial"/>
                <w:sz w:val="18"/>
                <w:szCs w:val="18"/>
              </w:rPr>
              <w:t>fluoro</w:t>
            </w:r>
            <w:proofErr w:type="spellEnd"/>
            <w:r w:rsidRPr="00421D38">
              <w:rPr>
                <w:rFonts w:eastAsia="Calibri" w:cs="Arial"/>
                <w:sz w:val="18"/>
                <w:szCs w:val="18"/>
              </w:rPr>
              <w:t>-węgiel, pochodna chlorowcowa węglowodorów</w:t>
            </w:r>
            <w:r w:rsidR="00FD1BCD" w:rsidRPr="00421D38">
              <w:rPr>
                <w:rFonts w:eastAsia="Calibri" w:cs="Arial"/>
                <w:sz w:val="18"/>
                <w:szCs w:val="18"/>
              </w:rPr>
              <w:t xml:space="preserve"> </w:t>
            </w:r>
            <w:r w:rsidRPr="00421D38">
              <w:rPr>
                <w:rFonts w:eastAsia="Calibri" w:cs="Arial"/>
                <w:sz w:val="18"/>
                <w:szCs w:val="18"/>
              </w:rPr>
              <w:t>nasyconych, w cząsteczce - atomy chloru i fluoru, niekiedy również bromu.</w:t>
            </w:r>
          </w:p>
          <w:p w14:paraId="4E5B2514"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Właściwości powodujące że odpady są odpadami niebezpiecznymi:</w:t>
            </w:r>
          </w:p>
          <w:p w14:paraId="19AA5E43" w14:textId="7DF74BA1" w:rsidR="0098608A" w:rsidRPr="00421D38" w:rsidRDefault="00FD1BCD"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H420 „Szkodliwe środowiska w związku z niszczącym oddziaływaniem na ozon”.</w:t>
            </w:r>
          </w:p>
        </w:tc>
        <w:tc>
          <w:tcPr>
            <w:tcW w:w="850" w:type="dxa"/>
            <w:shd w:val="clear" w:color="auto" w:fill="auto"/>
            <w:vAlign w:val="center"/>
          </w:tcPr>
          <w:p w14:paraId="37EEFCB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w:t>
            </w:r>
          </w:p>
        </w:tc>
      </w:tr>
      <w:tr w:rsidR="00421D38" w:rsidRPr="00421D38" w14:paraId="2379562C" w14:textId="77777777" w:rsidTr="00C9410F">
        <w:tc>
          <w:tcPr>
            <w:tcW w:w="567" w:type="dxa"/>
            <w:shd w:val="clear" w:color="auto" w:fill="auto"/>
            <w:vAlign w:val="center"/>
          </w:tcPr>
          <w:p w14:paraId="2FD70CAC" w14:textId="5646CE88"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14</w:t>
            </w:r>
            <w:r w:rsidR="0098608A" w:rsidRPr="00421D38">
              <w:rPr>
                <w:rFonts w:eastAsia="Calibri" w:cs="Arial"/>
                <w:sz w:val="18"/>
                <w:szCs w:val="18"/>
              </w:rPr>
              <w:t>.</w:t>
            </w:r>
          </w:p>
        </w:tc>
        <w:tc>
          <w:tcPr>
            <w:tcW w:w="1134" w:type="dxa"/>
            <w:shd w:val="clear" w:color="auto" w:fill="auto"/>
            <w:vAlign w:val="center"/>
          </w:tcPr>
          <w:p w14:paraId="680DFA00"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15 02 02*</w:t>
            </w:r>
          </w:p>
        </w:tc>
        <w:tc>
          <w:tcPr>
            <w:tcW w:w="1701" w:type="dxa"/>
            <w:shd w:val="clear" w:color="auto" w:fill="auto"/>
            <w:vAlign w:val="center"/>
          </w:tcPr>
          <w:p w14:paraId="7B3CB1D4" w14:textId="1A5FA39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 xml:space="preserve">Sorbenty, materiały filtracyjne </w:t>
            </w:r>
            <w:r w:rsidRPr="00421D38">
              <w:rPr>
                <w:rFonts w:eastAsia="Arial" w:cs="Arial"/>
                <w:sz w:val="18"/>
                <w:szCs w:val="18"/>
              </w:rPr>
              <w:br/>
              <w:t xml:space="preserve">(w tym filtry olejowe nieujęte </w:t>
            </w:r>
            <w:r w:rsidRPr="00421D38">
              <w:rPr>
                <w:rFonts w:eastAsia="Arial" w:cs="Arial"/>
                <w:sz w:val="18"/>
                <w:szCs w:val="18"/>
              </w:rPr>
              <w:br/>
              <w:t>w innych</w:t>
            </w:r>
            <w:r w:rsidR="005D4310" w:rsidRPr="00421D38">
              <w:rPr>
                <w:rFonts w:eastAsia="Arial" w:cs="Arial"/>
                <w:sz w:val="18"/>
                <w:szCs w:val="18"/>
              </w:rPr>
              <w:t xml:space="preserve"> </w:t>
            </w:r>
            <w:r w:rsidRPr="00421D38">
              <w:rPr>
                <w:rFonts w:eastAsia="Arial" w:cs="Arial"/>
                <w:sz w:val="18"/>
                <w:szCs w:val="18"/>
              </w:rPr>
              <w:t xml:space="preserve">grupach), tkaniny  do  wycierania  (np.  szmaty,  ścierki) </w:t>
            </w:r>
            <w:r w:rsidRPr="00421D38">
              <w:rPr>
                <w:rFonts w:eastAsia="Arial" w:cs="Arial"/>
                <w:sz w:val="18"/>
                <w:szCs w:val="18"/>
              </w:rPr>
              <w:br/>
              <w:t xml:space="preserve">i ubrania  ochronne  </w:t>
            </w:r>
            <w:r w:rsidRPr="00421D38">
              <w:rPr>
                <w:rFonts w:eastAsia="Arial" w:cs="Arial"/>
                <w:sz w:val="18"/>
                <w:szCs w:val="18"/>
              </w:rPr>
              <w:lastRenderedPageBreak/>
              <w:t>zanieczyszczone substancjami niebezpiecznymi (np. PCB)</w:t>
            </w:r>
          </w:p>
        </w:tc>
        <w:tc>
          <w:tcPr>
            <w:tcW w:w="1413" w:type="dxa"/>
            <w:shd w:val="clear" w:color="auto" w:fill="auto"/>
            <w:vAlign w:val="center"/>
          </w:tcPr>
          <w:p w14:paraId="627F1E6E"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lastRenderedPageBreak/>
              <w:t xml:space="preserve">Czyszczenie zdemontowanych części oraz zabrudzonych powierzchni </w:t>
            </w:r>
            <w:r w:rsidRPr="00421D38">
              <w:rPr>
                <w:rFonts w:eastAsia="Calibri" w:cs="Arial"/>
                <w:sz w:val="18"/>
                <w:szCs w:val="18"/>
              </w:rPr>
              <w:br/>
              <w:t xml:space="preserve">(czyściwo), bieżące naprawy, usuwanie </w:t>
            </w:r>
            <w:proofErr w:type="spellStart"/>
            <w:r w:rsidRPr="00421D38">
              <w:rPr>
                <w:rFonts w:eastAsia="Calibri" w:cs="Arial"/>
                <w:sz w:val="18"/>
                <w:szCs w:val="18"/>
              </w:rPr>
              <w:t>rozchlapek</w:t>
            </w:r>
            <w:proofErr w:type="spellEnd"/>
          </w:p>
          <w:p w14:paraId="41BF4B16" w14:textId="77777777" w:rsidR="0098608A" w:rsidRPr="00421D38" w:rsidRDefault="0098608A" w:rsidP="00C9410F">
            <w:pPr>
              <w:widowControl w:val="0"/>
              <w:suppressAutoHyphens/>
              <w:autoSpaceDE w:val="0"/>
              <w:spacing w:after="0" w:line="240" w:lineRule="auto"/>
              <w:ind w:right="-110"/>
              <w:jc w:val="center"/>
              <w:rPr>
                <w:rFonts w:eastAsia="Arial" w:cs="Arial"/>
                <w:sz w:val="18"/>
                <w:szCs w:val="18"/>
              </w:rPr>
            </w:pPr>
          </w:p>
        </w:tc>
        <w:tc>
          <w:tcPr>
            <w:tcW w:w="3407" w:type="dxa"/>
            <w:shd w:val="clear" w:color="auto" w:fill="auto"/>
            <w:vAlign w:val="center"/>
          </w:tcPr>
          <w:p w14:paraId="62B05EC3" w14:textId="6C7548A3"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0471E8" w:rsidRPr="00421D38">
              <w:rPr>
                <w:rFonts w:eastAsia="Calibri" w:cs="Arial"/>
                <w:sz w:val="18"/>
                <w:szCs w:val="18"/>
              </w:rPr>
              <w:t xml:space="preserve">  Odpad palny.</w:t>
            </w:r>
          </w:p>
          <w:p w14:paraId="23303B87"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w:t>
            </w:r>
          </w:p>
          <w:p w14:paraId="0C6877F9"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kawałki tkanin, wkłady filtracyjne, zanieczyszczone ubrania robocze -</w:t>
            </w:r>
          </w:p>
          <w:p w14:paraId="1ECF3B57"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 xml:space="preserve">bawełna (celuloza, woda, tłuszcze, węgiel, wodór, polimery syntetyczne), skrobia, węglowodory alifatyczne </w:t>
            </w:r>
            <w:r w:rsidRPr="00421D38">
              <w:rPr>
                <w:rFonts w:eastAsia="Calibri" w:cs="Arial"/>
                <w:sz w:val="18"/>
                <w:szCs w:val="18"/>
              </w:rPr>
              <w:br/>
              <w:t>i aromatyczne, poliester, polipropylen</w:t>
            </w:r>
            <w:r w:rsidRPr="00421D38">
              <w:rPr>
                <w:rFonts w:eastAsia="Calibri" w:cs="Arial"/>
                <w:sz w:val="18"/>
                <w:szCs w:val="18"/>
              </w:rPr>
              <w:br/>
              <w:t xml:space="preserve"> i inne.</w:t>
            </w:r>
          </w:p>
          <w:p w14:paraId="64A801D6" w14:textId="77777777" w:rsidR="002B68D9" w:rsidRPr="00421D38" w:rsidRDefault="002B68D9" w:rsidP="002B68D9">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Oznaczenie właściwości  mogących powodować zanieczyszczenie gleby, </w:t>
            </w:r>
            <w:r w:rsidRPr="00421D38">
              <w:rPr>
                <w:rFonts w:eastAsia="Calibri" w:cs="Arial"/>
                <w:sz w:val="18"/>
                <w:szCs w:val="18"/>
              </w:rPr>
              <w:lastRenderedPageBreak/>
              <w:t>ziemi i wód gruntowych: H400 „działa toksycznie na organizmy wodne”</w:t>
            </w:r>
          </w:p>
          <w:p w14:paraId="2910771C" w14:textId="7A63E07D" w:rsidR="0098608A" w:rsidRPr="00421D38" w:rsidRDefault="0098608A" w:rsidP="00C9410F">
            <w:pPr>
              <w:suppressAutoHyphens/>
              <w:autoSpaceDN w:val="0"/>
              <w:spacing w:after="0" w:line="240" w:lineRule="auto"/>
              <w:textAlignment w:val="baseline"/>
              <w:rPr>
                <w:rFonts w:eastAsia="Calibri" w:cs="Arial"/>
                <w:sz w:val="18"/>
                <w:szCs w:val="18"/>
              </w:rPr>
            </w:pPr>
          </w:p>
        </w:tc>
        <w:tc>
          <w:tcPr>
            <w:tcW w:w="850" w:type="dxa"/>
            <w:shd w:val="clear" w:color="auto" w:fill="auto"/>
            <w:vAlign w:val="center"/>
          </w:tcPr>
          <w:p w14:paraId="77B630C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lastRenderedPageBreak/>
              <w:t>8,0</w:t>
            </w:r>
          </w:p>
        </w:tc>
      </w:tr>
      <w:tr w:rsidR="00421D38" w:rsidRPr="00421D38" w14:paraId="2939745C" w14:textId="77777777" w:rsidTr="00C9410F">
        <w:tc>
          <w:tcPr>
            <w:tcW w:w="567" w:type="dxa"/>
            <w:shd w:val="clear" w:color="auto" w:fill="auto"/>
            <w:vAlign w:val="center"/>
          </w:tcPr>
          <w:p w14:paraId="00EBABC8" w14:textId="0076DF0F"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15</w:t>
            </w:r>
          </w:p>
        </w:tc>
        <w:tc>
          <w:tcPr>
            <w:tcW w:w="1134" w:type="dxa"/>
            <w:shd w:val="clear" w:color="auto" w:fill="auto"/>
            <w:vAlign w:val="center"/>
          </w:tcPr>
          <w:p w14:paraId="6C29CA4E"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07*</w:t>
            </w:r>
          </w:p>
        </w:tc>
        <w:tc>
          <w:tcPr>
            <w:tcW w:w="1701" w:type="dxa"/>
            <w:shd w:val="clear" w:color="auto" w:fill="auto"/>
            <w:vAlign w:val="center"/>
          </w:tcPr>
          <w:p w14:paraId="1A430A73"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Filtry olejowe</w:t>
            </w:r>
          </w:p>
        </w:tc>
        <w:tc>
          <w:tcPr>
            <w:tcW w:w="1413" w:type="dxa"/>
            <w:shd w:val="clear" w:color="auto" w:fill="auto"/>
            <w:vAlign w:val="center"/>
          </w:tcPr>
          <w:p w14:paraId="18F4A363"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7C2CDCFC"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6026AF73" w14:textId="3DE9A396" w:rsidR="0098608A" w:rsidRPr="00421D38" w:rsidRDefault="0098608A" w:rsidP="000471E8">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0471E8" w:rsidRPr="00421D38">
              <w:rPr>
                <w:rFonts w:eastAsia="Calibri" w:cs="Arial"/>
                <w:sz w:val="18"/>
                <w:szCs w:val="18"/>
              </w:rPr>
              <w:t xml:space="preserve">  Odpad palny.</w:t>
            </w:r>
          </w:p>
          <w:p w14:paraId="4725AB04" w14:textId="13C3EAB2"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 papier filtracyjny - (celuloza), włókna poliestrowe lub szklane, metalowe rdzenie - metal, resztki olejów</w:t>
            </w:r>
            <w:r w:rsidR="005D4310" w:rsidRPr="00421D38">
              <w:rPr>
                <w:rFonts w:eastAsia="Calibri" w:cs="Arial"/>
                <w:sz w:val="18"/>
                <w:szCs w:val="18"/>
              </w:rPr>
              <w:br/>
            </w:r>
            <w:r w:rsidRPr="00421D38">
              <w:rPr>
                <w:rFonts w:eastAsia="Calibri" w:cs="Arial"/>
                <w:sz w:val="18"/>
                <w:szCs w:val="18"/>
              </w:rPr>
              <w:t>i produktów niepełnego spalania – cząstki sadzy, ołowiu i inne.</w:t>
            </w:r>
          </w:p>
          <w:p w14:paraId="7168FD2C" w14:textId="412A11CE" w:rsidR="0098608A" w:rsidRPr="00421D38" w:rsidRDefault="002B68D9" w:rsidP="002B68D9">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H400 „działa toksycznie na organizmy wodne”</w:t>
            </w:r>
          </w:p>
        </w:tc>
        <w:tc>
          <w:tcPr>
            <w:tcW w:w="850" w:type="dxa"/>
            <w:shd w:val="clear" w:color="auto" w:fill="auto"/>
            <w:vAlign w:val="center"/>
          </w:tcPr>
          <w:p w14:paraId="63C5757F"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10</w:t>
            </w:r>
          </w:p>
        </w:tc>
      </w:tr>
      <w:tr w:rsidR="00421D38" w:rsidRPr="00421D38" w14:paraId="4B645AC2" w14:textId="77777777" w:rsidTr="00C9410F">
        <w:trPr>
          <w:trHeight w:val="86"/>
        </w:trPr>
        <w:tc>
          <w:tcPr>
            <w:tcW w:w="567" w:type="dxa"/>
            <w:shd w:val="clear" w:color="auto" w:fill="auto"/>
            <w:vAlign w:val="center"/>
          </w:tcPr>
          <w:p w14:paraId="1C31C47E" w14:textId="7F9D5A8F"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16</w:t>
            </w:r>
          </w:p>
        </w:tc>
        <w:tc>
          <w:tcPr>
            <w:tcW w:w="1134" w:type="dxa"/>
            <w:shd w:val="clear" w:color="auto" w:fill="auto"/>
            <w:vAlign w:val="center"/>
          </w:tcPr>
          <w:p w14:paraId="3C4BCBCC"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08*</w:t>
            </w:r>
          </w:p>
        </w:tc>
        <w:tc>
          <w:tcPr>
            <w:tcW w:w="1701" w:type="dxa"/>
            <w:shd w:val="clear" w:color="auto" w:fill="auto"/>
            <w:vAlign w:val="center"/>
          </w:tcPr>
          <w:p w14:paraId="42D62986"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Elementy zawierające rtęć</w:t>
            </w:r>
          </w:p>
        </w:tc>
        <w:tc>
          <w:tcPr>
            <w:tcW w:w="1413" w:type="dxa"/>
            <w:shd w:val="clear" w:color="auto" w:fill="auto"/>
            <w:vAlign w:val="center"/>
          </w:tcPr>
          <w:p w14:paraId="2D03E068"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08C4D0BF"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0188F67F"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p>
          <w:p w14:paraId="7E652812"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 m.in. żarówki – rtęć, żelazo, węgiel, krzem, aluminium, ABS, PP, PE.</w:t>
            </w:r>
          </w:p>
          <w:p w14:paraId="6034A0C6" w14:textId="3B966108" w:rsidR="002B68D9" w:rsidRPr="00421D38" w:rsidRDefault="002B68D9" w:rsidP="002B68D9">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H412 „działa szkodliwie na organizmy wodne, powodując długotrwałe skutki”</w:t>
            </w:r>
          </w:p>
          <w:p w14:paraId="79C6F7B9" w14:textId="05F9EE38" w:rsidR="0098608A" w:rsidRPr="00421D38" w:rsidRDefault="0098608A" w:rsidP="00C9410F">
            <w:pPr>
              <w:autoSpaceDE w:val="0"/>
              <w:autoSpaceDN w:val="0"/>
              <w:adjustRightInd w:val="0"/>
              <w:spacing w:after="0" w:line="240" w:lineRule="auto"/>
              <w:rPr>
                <w:rFonts w:eastAsia="Calibri" w:cs="Arial"/>
                <w:sz w:val="18"/>
                <w:szCs w:val="18"/>
              </w:rPr>
            </w:pPr>
          </w:p>
        </w:tc>
        <w:tc>
          <w:tcPr>
            <w:tcW w:w="850" w:type="dxa"/>
            <w:shd w:val="clear" w:color="auto" w:fill="auto"/>
            <w:vAlign w:val="center"/>
          </w:tcPr>
          <w:p w14:paraId="611A5CBB"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72958B82" w14:textId="77777777" w:rsidTr="00C9410F">
        <w:trPr>
          <w:trHeight w:val="265"/>
        </w:trPr>
        <w:tc>
          <w:tcPr>
            <w:tcW w:w="567" w:type="dxa"/>
            <w:shd w:val="clear" w:color="auto" w:fill="auto"/>
            <w:vAlign w:val="center"/>
          </w:tcPr>
          <w:p w14:paraId="63FAA2BC" w14:textId="6ACED076"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17</w:t>
            </w:r>
          </w:p>
        </w:tc>
        <w:tc>
          <w:tcPr>
            <w:tcW w:w="1134" w:type="dxa"/>
            <w:shd w:val="clear" w:color="auto" w:fill="auto"/>
            <w:vAlign w:val="center"/>
          </w:tcPr>
          <w:p w14:paraId="2141F378"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09*</w:t>
            </w:r>
          </w:p>
        </w:tc>
        <w:tc>
          <w:tcPr>
            <w:tcW w:w="1701" w:type="dxa"/>
            <w:shd w:val="clear" w:color="auto" w:fill="auto"/>
            <w:vAlign w:val="center"/>
          </w:tcPr>
          <w:p w14:paraId="7A260F04"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Elementy zawierające PCB</w:t>
            </w:r>
          </w:p>
          <w:p w14:paraId="211B1726"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(kondensatory)</w:t>
            </w:r>
          </w:p>
        </w:tc>
        <w:tc>
          <w:tcPr>
            <w:tcW w:w="1413" w:type="dxa"/>
            <w:shd w:val="clear" w:color="auto" w:fill="auto"/>
            <w:vAlign w:val="center"/>
          </w:tcPr>
          <w:p w14:paraId="2753C8AD"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p w14:paraId="54464D58"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28120129"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55C353B7" w14:textId="473594EC"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0471E8" w:rsidRPr="00421D38">
              <w:rPr>
                <w:rFonts w:eastAsia="Calibri" w:cs="Arial"/>
                <w:sz w:val="18"/>
                <w:szCs w:val="18"/>
              </w:rPr>
              <w:t xml:space="preserve"> </w:t>
            </w:r>
          </w:p>
          <w:p w14:paraId="416F7ACF"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w:t>
            </w:r>
          </w:p>
          <w:p w14:paraId="6CC71D2E"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kondensatory - metale, PCB.</w:t>
            </w:r>
          </w:p>
          <w:p w14:paraId="4A04C142" w14:textId="1EF887E9" w:rsidR="0098608A" w:rsidRPr="00421D38" w:rsidRDefault="002B68D9" w:rsidP="00230090">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H412 „działa szkodliwie na organizmy wodne, powodując długotrwałe skutki”</w:t>
            </w:r>
          </w:p>
        </w:tc>
        <w:tc>
          <w:tcPr>
            <w:tcW w:w="850" w:type="dxa"/>
            <w:shd w:val="clear" w:color="auto" w:fill="auto"/>
            <w:vAlign w:val="center"/>
          </w:tcPr>
          <w:p w14:paraId="3376E0A9"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3A86730E" w14:textId="77777777" w:rsidTr="00C9410F">
        <w:trPr>
          <w:trHeight w:val="265"/>
        </w:trPr>
        <w:tc>
          <w:tcPr>
            <w:tcW w:w="567" w:type="dxa"/>
            <w:shd w:val="clear" w:color="auto" w:fill="auto"/>
            <w:vAlign w:val="center"/>
          </w:tcPr>
          <w:p w14:paraId="6E15EB71" w14:textId="577E9207"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18</w:t>
            </w:r>
            <w:r w:rsidR="0098608A" w:rsidRPr="00421D38">
              <w:rPr>
                <w:rFonts w:eastAsia="Calibri" w:cs="Arial"/>
                <w:sz w:val="18"/>
                <w:szCs w:val="18"/>
              </w:rPr>
              <w:t>.</w:t>
            </w:r>
          </w:p>
        </w:tc>
        <w:tc>
          <w:tcPr>
            <w:tcW w:w="1134" w:type="dxa"/>
            <w:shd w:val="clear" w:color="auto" w:fill="auto"/>
            <w:vAlign w:val="center"/>
          </w:tcPr>
          <w:p w14:paraId="59F63992"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10*</w:t>
            </w:r>
          </w:p>
        </w:tc>
        <w:tc>
          <w:tcPr>
            <w:tcW w:w="1701" w:type="dxa"/>
            <w:shd w:val="clear" w:color="auto" w:fill="auto"/>
            <w:vAlign w:val="center"/>
          </w:tcPr>
          <w:p w14:paraId="560B890E"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Elementy wybuchowe</w:t>
            </w:r>
          </w:p>
          <w:p w14:paraId="1395B0F6"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(np. poduszki powietrzne)</w:t>
            </w:r>
          </w:p>
        </w:tc>
        <w:tc>
          <w:tcPr>
            <w:tcW w:w="1413" w:type="dxa"/>
            <w:shd w:val="clear" w:color="auto" w:fill="auto"/>
            <w:vAlign w:val="center"/>
          </w:tcPr>
          <w:p w14:paraId="70B27CCB"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0A6A7721"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3168D85F"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p>
          <w:p w14:paraId="1E4194DF"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w:t>
            </w:r>
          </w:p>
          <w:p w14:paraId="54F8F91D"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azydek sodu, azotan potasu, dwutlenek krzemu, dwutlenek węgla, polipropylen, </w:t>
            </w:r>
            <w:proofErr w:type="spellStart"/>
            <w:r w:rsidRPr="00421D38">
              <w:rPr>
                <w:rFonts w:eastAsia="Calibri" w:cs="Arial"/>
                <w:sz w:val="18"/>
                <w:szCs w:val="18"/>
              </w:rPr>
              <w:t>akrylnitril</w:t>
            </w:r>
            <w:proofErr w:type="spellEnd"/>
            <w:r w:rsidRPr="00421D38">
              <w:rPr>
                <w:rFonts w:eastAsia="Calibri" w:cs="Arial"/>
                <w:sz w:val="18"/>
                <w:szCs w:val="18"/>
              </w:rPr>
              <w:t xml:space="preserve"> – butadien – styren, bawełna metale, PCB.</w:t>
            </w:r>
          </w:p>
          <w:p w14:paraId="4FC894FF" w14:textId="5AF68E4E" w:rsidR="0098608A" w:rsidRPr="00421D38" w:rsidRDefault="00230090" w:rsidP="002B68D9">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Oznaczenie właściwości  mogących powodować zanieczyszczenie gleby, ziemi i wód gruntowych: </w:t>
            </w:r>
            <w:r w:rsidR="002B68D9" w:rsidRPr="00421D38">
              <w:rPr>
                <w:rFonts w:eastAsia="Calibri" w:cs="Arial"/>
                <w:sz w:val="18"/>
                <w:szCs w:val="18"/>
              </w:rPr>
              <w:t xml:space="preserve">H420 „Szkodliwe środowiska w związku </w:t>
            </w:r>
            <w:r w:rsidRPr="00421D38">
              <w:rPr>
                <w:rFonts w:eastAsia="Calibri" w:cs="Arial"/>
                <w:sz w:val="18"/>
                <w:szCs w:val="18"/>
              </w:rPr>
              <w:br/>
            </w:r>
            <w:r w:rsidR="002B68D9" w:rsidRPr="00421D38">
              <w:rPr>
                <w:rFonts w:eastAsia="Calibri" w:cs="Arial"/>
                <w:sz w:val="18"/>
                <w:szCs w:val="18"/>
              </w:rPr>
              <w:t>z niszczącym oddziaływaniem na ozon”.</w:t>
            </w:r>
          </w:p>
        </w:tc>
        <w:tc>
          <w:tcPr>
            <w:tcW w:w="850" w:type="dxa"/>
            <w:shd w:val="clear" w:color="auto" w:fill="auto"/>
            <w:vAlign w:val="center"/>
          </w:tcPr>
          <w:p w14:paraId="5D08ED5A"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76F7703C" w14:textId="77777777" w:rsidTr="00C9410F">
        <w:trPr>
          <w:trHeight w:val="265"/>
        </w:trPr>
        <w:tc>
          <w:tcPr>
            <w:tcW w:w="567" w:type="dxa"/>
            <w:shd w:val="clear" w:color="auto" w:fill="auto"/>
            <w:vAlign w:val="center"/>
          </w:tcPr>
          <w:p w14:paraId="52F8C65D" w14:textId="2D150592"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19</w:t>
            </w:r>
            <w:r w:rsidR="0098608A" w:rsidRPr="00421D38">
              <w:rPr>
                <w:rFonts w:eastAsia="Calibri" w:cs="Arial"/>
                <w:sz w:val="18"/>
                <w:szCs w:val="18"/>
              </w:rPr>
              <w:t>.</w:t>
            </w:r>
          </w:p>
        </w:tc>
        <w:tc>
          <w:tcPr>
            <w:tcW w:w="1134" w:type="dxa"/>
            <w:shd w:val="clear" w:color="auto" w:fill="auto"/>
            <w:vAlign w:val="center"/>
          </w:tcPr>
          <w:p w14:paraId="2CDEB54E"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11*</w:t>
            </w:r>
          </w:p>
        </w:tc>
        <w:tc>
          <w:tcPr>
            <w:tcW w:w="1701" w:type="dxa"/>
            <w:shd w:val="clear" w:color="auto" w:fill="auto"/>
            <w:vAlign w:val="center"/>
          </w:tcPr>
          <w:p w14:paraId="76DE2ACE"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Okładziny hamulcowe zawierające azbest</w:t>
            </w:r>
          </w:p>
        </w:tc>
        <w:tc>
          <w:tcPr>
            <w:tcW w:w="1413" w:type="dxa"/>
            <w:shd w:val="clear" w:color="auto" w:fill="auto"/>
            <w:vAlign w:val="center"/>
          </w:tcPr>
          <w:p w14:paraId="441D06E3"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289E1B97"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549543A0"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p>
          <w:p w14:paraId="7D502DCF"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Podstawowy skład chemiczny:</w:t>
            </w:r>
          </w:p>
          <w:p w14:paraId="07FA527E"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miedź, azbest, żywica, kauczuk, włókno szklane, grafit, wełna stalowa, włókno miedziane.</w:t>
            </w:r>
          </w:p>
          <w:p w14:paraId="2E50BB60" w14:textId="36F486FD" w:rsidR="0098608A" w:rsidRPr="00421D38" w:rsidRDefault="002B68D9" w:rsidP="002B68D9">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H412 „działa szkodliwie na organizmy wodne, powodując długotrwałe skutki”</w:t>
            </w:r>
          </w:p>
        </w:tc>
        <w:tc>
          <w:tcPr>
            <w:tcW w:w="850" w:type="dxa"/>
            <w:shd w:val="clear" w:color="auto" w:fill="auto"/>
            <w:vAlign w:val="center"/>
          </w:tcPr>
          <w:p w14:paraId="6A310E1D"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789BAE64" w14:textId="77777777" w:rsidTr="00C9410F">
        <w:trPr>
          <w:trHeight w:val="265"/>
        </w:trPr>
        <w:tc>
          <w:tcPr>
            <w:tcW w:w="567" w:type="dxa"/>
            <w:shd w:val="clear" w:color="auto" w:fill="auto"/>
            <w:vAlign w:val="center"/>
          </w:tcPr>
          <w:p w14:paraId="0D9997C0" w14:textId="4C9E493A"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20</w:t>
            </w:r>
          </w:p>
        </w:tc>
        <w:tc>
          <w:tcPr>
            <w:tcW w:w="1134" w:type="dxa"/>
            <w:shd w:val="clear" w:color="auto" w:fill="auto"/>
            <w:vAlign w:val="center"/>
          </w:tcPr>
          <w:p w14:paraId="585F4E3B"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13*</w:t>
            </w:r>
          </w:p>
        </w:tc>
        <w:tc>
          <w:tcPr>
            <w:tcW w:w="1701" w:type="dxa"/>
            <w:shd w:val="clear" w:color="auto" w:fill="auto"/>
            <w:vAlign w:val="center"/>
          </w:tcPr>
          <w:p w14:paraId="5B491116"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Płyny hamulcowe</w:t>
            </w:r>
          </w:p>
        </w:tc>
        <w:tc>
          <w:tcPr>
            <w:tcW w:w="1413" w:type="dxa"/>
            <w:shd w:val="clear" w:color="auto" w:fill="auto"/>
            <w:vAlign w:val="center"/>
          </w:tcPr>
          <w:p w14:paraId="1D21692A"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25CC2083"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23081A88"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p>
          <w:p w14:paraId="08EE9E30"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Podstawowy skład chemiczny: etery alkilowe, glikole </w:t>
            </w:r>
            <w:proofErr w:type="spellStart"/>
            <w:r w:rsidRPr="00421D38">
              <w:rPr>
                <w:rFonts w:eastAsia="Calibri" w:cs="Arial"/>
                <w:sz w:val="18"/>
                <w:szCs w:val="18"/>
              </w:rPr>
              <w:t>alkilenowe</w:t>
            </w:r>
            <w:proofErr w:type="spellEnd"/>
            <w:r w:rsidRPr="00421D38">
              <w:rPr>
                <w:rFonts w:eastAsia="Calibri" w:cs="Arial"/>
                <w:sz w:val="18"/>
                <w:szCs w:val="18"/>
              </w:rPr>
              <w:t xml:space="preserve">, </w:t>
            </w:r>
            <w:proofErr w:type="spellStart"/>
            <w:r w:rsidRPr="00421D38">
              <w:rPr>
                <w:rFonts w:eastAsia="Calibri" w:cs="Arial"/>
                <w:sz w:val="18"/>
                <w:szCs w:val="18"/>
              </w:rPr>
              <w:t>poliglikole</w:t>
            </w:r>
            <w:proofErr w:type="spellEnd"/>
            <w:r w:rsidRPr="00421D38">
              <w:rPr>
                <w:rFonts w:eastAsia="Calibri" w:cs="Arial"/>
                <w:sz w:val="18"/>
                <w:szCs w:val="18"/>
              </w:rPr>
              <w:t xml:space="preserve"> etylenowe i propylenowe oraz estry</w:t>
            </w:r>
            <w:r w:rsidRPr="00421D38">
              <w:rPr>
                <w:rFonts w:eastAsia="Calibri" w:cs="Arial"/>
                <w:sz w:val="18"/>
                <w:szCs w:val="18"/>
              </w:rPr>
              <w:br/>
              <w:t xml:space="preserve"> i dodatki uszlachetniające.</w:t>
            </w:r>
          </w:p>
          <w:p w14:paraId="6DFAFF09" w14:textId="447E544C" w:rsidR="0098608A" w:rsidRPr="00421D38" w:rsidRDefault="00230090"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5116F40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8,0</w:t>
            </w:r>
          </w:p>
        </w:tc>
      </w:tr>
      <w:tr w:rsidR="00421D38" w:rsidRPr="00421D38" w14:paraId="315B3782" w14:textId="77777777" w:rsidTr="00C9410F">
        <w:trPr>
          <w:trHeight w:val="265"/>
        </w:trPr>
        <w:tc>
          <w:tcPr>
            <w:tcW w:w="567" w:type="dxa"/>
            <w:shd w:val="clear" w:color="auto" w:fill="auto"/>
            <w:vAlign w:val="center"/>
          </w:tcPr>
          <w:p w14:paraId="077E1EFA" w14:textId="41EC454B"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lastRenderedPageBreak/>
              <w:t>21</w:t>
            </w:r>
          </w:p>
        </w:tc>
        <w:tc>
          <w:tcPr>
            <w:tcW w:w="1134" w:type="dxa"/>
            <w:shd w:val="clear" w:color="auto" w:fill="auto"/>
            <w:vAlign w:val="center"/>
          </w:tcPr>
          <w:p w14:paraId="0C771EFC"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14*</w:t>
            </w:r>
          </w:p>
        </w:tc>
        <w:tc>
          <w:tcPr>
            <w:tcW w:w="1701" w:type="dxa"/>
            <w:shd w:val="clear" w:color="auto" w:fill="auto"/>
            <w:vAlign w:val="center"/>
          </w:tcPr>
          <w:p w14:paraId="50EC6BEF" w14:textId="19778E08" w:rsidR="0098608A" w:rsidRPr="00421D38" w:rsidRDefault="008F6FD6"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Płyny zapobiegające zamarzaniu zawierające niebezpieczne substancje</w:t>
            </w:r>
          </w:p>
        </w:tc>
        <w:tc>
          <w:tcPr>
            <w:tcW w:w="1413" w:type="dxa"/>
            <w:shd w:val="clear" w:color="auto" w:fill="auto"/>
            <w:vAlign w:val="center"/>
          </w:tcPr>
          <w:p w14:paraId="18F5871E"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1E4D54D4"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17BC1512"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p>
          <w:p w14:paraId="25811507"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 glikole etylenowe i propylenowe oraz dodatki</w:t>
            </w:r>
          </w:p>
          <w:p w14:paraId="64107DF0"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uszlachetniające i ochronne.</w:t>
            </w:r>
          </w:p>
          <w:p w14:paraId="1A5B8124" w14:textId="0A9A4285" w:rsidR="0098608A" w:rsidRPr="00421D38" w:rsidRDefault="00230090"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4375F6D4"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p w14:paraId="1F8AF810"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p>
        </w:tc>
      </w:tr>
      <w:tr w:rsidR="00421D38" w:rsidRPr="00421D38" w14:paraId="2BB7A7F6" w14:textId="77777777" w:rsidTr="00C9410F">
        <w:trPr>
          <w:trHeight w:val="2650"/>
        </w:trPr>
        <w:tc>
          <w:tcPr>
            <w:tcW w:w="567" w:type="dxa"/>
            <w:shd w:val="clear" w:color="auto" w:fill="auto"/>
            <w:vAlign w:val="center"/>
          </w:tcPr>
          <w:p w14:paraId="136D4AD3" w14:textId="1BBDA271"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22</w:t>
            </w:r>
            <w:r w:rsidR="0098608A" w:rsidRPr="00421D38">
              <w:rPr>
                <w:rFonts w:eastAsia="Calibri" w:cs="Arial"/>
                <w:sz w:val="18"/>
                <w:szCs w:val="18"/>
              </w:rPr>
              <w:t>.</w:t>
            </w:r>
          </w:p>
        </w:tc>
        <w:tc>
          <w:tcPr>
            <w:tcW w:w="1134" w:type="dxa"/>
            <w:shd w:val="clear" w:color="auto" w:fill="auto"/>
            <w:vAlign w:val="center"/>
          </w:tcPr>
          <w:p w14:paraId="62DC36E6"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21*</w:t>
            </w:r>
          </w:p>
        </w:tc>
        <w:tc>
          <w:tcPr>
            <w:tcW w:w="1701" w:type="dxa"/>
            <w:shd w:val="clear" w:color="auto" w:fill="auto"/>
            <w:vAlign w:val="center"/>
          </w:tcPr>
          <w:p w14:paraId="353302E0"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 xml:space="preserve">Niebezpieczne elementy inne niż wymienione w 16 01 17 do 16 01 11, </w:t>
            </w:r>
            <w:r w:rsidRPr="00421D38">
              <w:rPr>
                <w:rFonts w:eastAsia="Calibri" w:cs="Arial"/>
                <w:sz w:val="18"/>
                <w:szCs w:val="18"/>
              </w:rPr>
              <w:br/>
              <w:t>16 01 13</w:t>
            </w:r>
          </w:p>
          <w:p w14:paraId="010225BE"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 xml:space="preserve">i 16 01 14  (zbiorniki </w:t>
            </w:r>
            <w:r w:rsidRPr="00421D38">
              <w:rPr>
                <w:rFonts w:eastAsia="Calibri" w:cs="Arial"/>
                <w:sz w:val="18"/>
                <w:szCs w:val="18"/>
              </w:rPr>
              <w:br/>
              <w:t>z gazem)</w:t>
            </w:r>
          </w:p>
        </w:tc>
        <w:tc>
          <w:tcPr>
            <w:tcW w:w="1413" w:type="dxa"/>
            <w:shd w:val="clear" w:color="auto" w:fill="auto"/>
            <w:vAlign w:val="center"/>
          </w:tcPr>
          <w:p w14:paraId="4A6E9FBF" w14:textId="77777777" w:rsidR="0098608A" w:rsidRPr="00421D38" w:rsidRDefault="0098608A" w:rsidP="00C9410F">
            <w:pPr>
              <w:autoSpaceDE w:val="0"/>
              <w:autoSpaceDN w:val="0"/>
              <w:adjustRightInd w:val="0"/>
              <w:spacing w:after="0" w:line="240" w:lineRule="auto"/>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10F3454C" w14:textId="77777777" w:rsidR="0098608A" w:rsidRPr="00421D38" w:rsidRDefault="0098608A" w:rsidP="00C9410F">
            <w:pPr>
              <w:autoSpaceDE w:val="0"/>
              <w:autoSpaceDN w:val="0"/>
              <w:adjustRightInd w:val="0"/>
              <w:spacing w:after="0" w:line="240" w:lineRule="auto"/>
              <w:rPr>
                <w:rFonts w:eastAsia="Calibri" w:cs="Arial"/>
                <w:sz w:val="18"/>
                <w:szCs w:val="18"/>
              </w:rPr>
            </w:pPr>
          </w:p>
        </w:tc>
        <w:tc>
          <w:tcPr>
            <w:tcW w:w="3407" w:type="dxa"/>
            <w:shd w:val="clear" w:color="auto" w:fill="auto"/>
            <w:vAlign w:val="center"/>
          </w:tcPr>
          <w:p w14:paraId="5FB62A8E"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p>
          <w:p w14:paraId="6A8B8165" w14:textId="272A9BA2"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 lampy fluorescencyjne i inne odpady zawierające rtęć oraz zbiorniki z gazem - żelazo, mosiądz, mieszaniny węglowodorów, węgiel, substancje kontrolowane z grupy CFC, HCFC, rtęć.</w:t>
            </w:r>
          </w:p>
          <w:p w14:paraId="53D7737B" w14:textId="77777777" w:rsidR="00230090" w:rsidRPr="00421D38" w:rsidRDefault="00230090"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Oznaczenie właściwości  mogących powodować zanieczyszczenie gleby, ziemi i wód gruntowych: </w:t>
            </w:r>
          </w:p>
          <w:p w14:paraId="4F184CFE" w14:textId="213674BD" w:rsidR="00230090" w:rsidRPr="00421D38" w:rsidRDefault="00230090" w:rsidP="00230090">
            <w:pPr>
              <w:suppressAutoHyphens/>
              <w:autoSpaceDN w:val="0"/>
              <w:spacing w:after="0" w:line="240" w:lineRule="auto"/>
              <w:textAlignment w:val="baseline"/>
              <w:rPr>
                <w:rFonts w:eastAsia="Calibri" w:cs="Arial"/>
                <w:sz w:val="18"/>
                <w:szCs w:val="18"/>
              </w:rPr>
            </w:pPr>
            <w:r w:rsidRPr="00421D38">
              <w:rPr>
                <w:rFonts w:eastAsia="Calibri" w:cs="Arial"/>
                <w:sz w:val="18"/>
                <w:szCs w:val="18"/>
              </w:rPr>
              <w:t>H400 „działa toksycznie na organizmy wodne”</w:t>
            </w:r>
          </w:p>
          <w:p w14:paraId="6891D949" w14:textId="0B76293A" w:rsidR="0098608A" w:rsidRPr="00421D38" w:rsidRDefault="00230090"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H420 „Szkodliwe środowiska w związku </w:t>
            </w:r>
            <w:r w:rsidRPr="00421D38">
              <w:rPr>
                <w:rFonts w:eastAsia="Calibri" w:cs="Arial"/>
                <w:sz w:val="18"/>
                <w:szCs w:val="18"/>
              </w:rPr>
              <w:br/>
              <w:t>z niszczącym oddziaływaniem na ozon”.</w:t>
            </w:r>
          </w:p>
        </w:tc>
        <w:tc>
          <w:tcPr>
            <w:tcW w:w="850" w:type="dxa"/>
            <w:shd w:val="clear" w:color="auto" w:fill="auto"/>
            <w:vAlign w:val="center"/>
          </w:tcPr>
          <w:p w14:paraId="3E49AE7C"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5402D451" w14:textId="77777777" w:rsidTr="00C9410F">
        <w:trPr>
          <w:trHeight w:val="530"/>
        </w:trPr>
        <w:tc>
          <w:tcPr>
            <w:tcW w:w="567" w:type="dxa"/>
            <w:shd w:val="clear" w:color="auto" w:fill="auto"/>
            <w:vAlign w:val="center"/>
          </w:tcPr>
          <w:p w14:paraId="3FB344D6" w14:textId="082F4851"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23</w:t>
            </w:r>
            <w:r w:rsidR="0098608A" w:rsidRPr="00421D38">
              <w:rPr>
                <w:rFonts w:eastAsia="Calibri" w:cs="Arial"/>
                <w:sz w:val="18"/>
                <w:szCs w:val="18"/>
              </w:rPr>
              <w:t>.</w:t>
            </w:r>
          </w:p>
        </w:tc>
        <w:tc>
          <w:tcPr>
            <w:tcW w:w="1134" w:type="dxa"/>
            <w:shd w:val="clear" w:color="auto" w:fill="auto"/>
            <w:vAlign w:val="center"/>
          </w:tcPr>
          <w:p w14:paraId="5B648F9F"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01*</w:t>
            </w:r>
          </w:p>
        </w:tc>
        <w:tc>
          <w:tcPr>
            <w:tcW w:w="1701" w:type="dxa"/>
            <w:shd w:val="clear" w:color="auto" w:fill="auto"/>
            <w:vAlign w:val="center"/>
          </w:tcPr>
          <w:p w14:paraId="3BE6A459"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Baterie</w:t>
            </w:r>
            <w:r w:rsidRPr="00421D38">
              <w:rPr>
                <w:rFonts w:eastAsia="Calibri" w:cs="Arial"/>
                <w:sz w:val="18"/>
                <w:szCs w:val="18"/>
              </w:rPr>
              <w:br/>
              <w:t xml:space="preserve"> i akumulatory ołowiowe</w:t>
            </w:r>
          </w:p>
        </w:tc>
        <w:tc>
          <w:tcPr>
            <w:tcW w:w="1413" w:type="dxa"/>
            <w:shd w:val="clear" w:color="auto" w:fill="auto"/>
            <w:vAlign w:val="center"/>
          </w:tcPr>
          <w:p w14:paraId="1A3BBF27"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01210653"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6AFC58BE" w14:textId="3AEB7E1A" w:rsidR="0098608A" w:rsidRPr="00421D38" w:rsidRDefault="0098608A" w:rsidP="00170D4B">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170D4B" w:rsidRPr="00421D38">
              <w:rPr>
                <w:rFonts w:eastAsia="Calibri" w:cs="Arial"/>
                <w:sz w:val="18"/>
                <w:szCs w:val="18"/>
              </w:rPr>
              <w:t xml:space="preserve">  Odpad palny.</w:t>
            </w:r>
          </w:p>
          <w:p w14:paraId="6DE572DF" w14:textId="1AFCFE8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 elektrody ołowiowe - dwutlenek ołowiu</w:t>
            </w:r>
            <w:r w:rsidR="00B511A7" w:rsidRPr="00421D38">
              <w:rPr>
                <w:rFonts w:eastAsia="Calibri" w:cs="Arial"/>
                <w:sz w:val="18"/>
                <w:szCs w:val="18"/>
              </w:rPr>
              <w:t xml:space="preserve"> </w:t>
            </w:r>
            <w:r w:rsidRPr="00421D38">
              <w:rPr>
                <w:rFonts w:eastAsia="Calibri" w:cs="Arial"/>
                <w:sz w:val="18"/>
                <w:szCs w:val="18"/>
              </w:rPr>
              <w:t>i ołów gąbczasty, elektrolit - roztwór kwasu siarkowego, kratka z masą czynną - ołów, aluminium, cyna, wapno, kwas siarkowy, woda, separator gumowy – elastomer z alifatycznych łańcuchów polimerowych itp. obudowa - tworzywa sztuczne.</w:t>
            </w:r>
          </w:p>
          <w:p w14:paraId="5CC1907C" w14:textId="2A5B2D50" w:rsidR="0098608A" w:rsidRPr="00421D38" w:rsidRDefault="00A75D5C"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08D0D60B"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120</w:t>
            </w:r>
          </w:p>
          <w:p w14:paraId="4EB0142D"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p>
        </w:tc>
      </w:tr>
      <w:tr w:rsidR="00421D38" w:rsidRPr="00421D38" w14:paraId="22A0AE0B" w14:textId="77777777" w:rsidTr="00C9410F">
        <w:tc>
          <w:tcPr>
            <w:tcW w:w="567" w:type="dxa"/>
            <w:shd w:val="clear" w:color="auto" w:fill="auto"/>
            <w:vAlign w:val="center"/>
          </w:tcPr>
          <w:p w14:paraId="0B981CB1" w14:textId="0207E6B6"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24</w:t>
            </w:r>
            <w:r w:rsidR="0098608A" w:rsidRPr="00421D38">
              <w:rPr>
                <w:rFonts w:eastAsia="Calibri" w:cs="Arial"/>
                <w:sz w:val="18"/>
                <w:szCs w:val="18"/>
              </w:rPr>
              <w:t>.</w:t>
            </w:r>
          </w:p>
        </w:tc>
        <w:tc>
          <w:tcPr>
            <w:tcW w:w="1134" w:type="dxa"/>
            <w:shd w:val="clear" w:color="auto" w:fill="auto"/>
            <w:vAlign w:val="center"/>
          </w:tcPr>
          <w:p w14:paraId="6591700A"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02*</w:t>
            </w:r>
          </w:p>
        </w:tc>
        <w:tc>
          <w:tcPr>
            <w:tcW w:w="1701" w:type="dxa"/>
            <w:shd w:val="clear" w:color="auto" w:fill="auto"/>
            <w:vAlign w:val="center"/>
          </w:tcPr>
          <w:p w14:paraId="17842340"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Baterie</w:t>
            </w:r>
            <w:r w:rsidRPr="00421D38">
              <w:rPr>
                <w:rFonts w:eastAsia="Arial" w:cs="Arial"/>
                <w:sz w:val="18"/>
                <w:szCs w:val="18"/>
              </w:rPr>
              <w:br/>
              <w:t xml:space="preserve"> i akumulatory niklowo-kadmowe</w:t>
            </w:r>
          </w:p>
        </w:tc>
        <w:tc>
          <w:tcPr>
            <w:tcW w:w="1413" w:type="dxa"/>
            <w:shd w:val="clear" w:color="auto" w:fill="auto"/>
            <w:vAlign w:val="center"/>
          </w:tcPr>
          <w:p w14:paraId="43490C24"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64639C44"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5C6EB8B7" w14:textId="7801FBB3" w:rsidR="0098608A" w:rsidRPr="00421D38" w:rsidRDefault="0098608A" w:rsidP="00170D4B">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170D4B" w:rsidRPr="00421D38">
              <w:rPr>
                <w:rFonts w:eastAsia="Calibri" w:cs="Arial"/>
                <w:sz w:val="18"/>
                <w:szCs w:val="18"/>
              </w:rPr>
              <w:t xml:space="preserve"> Odpad palny.</w:t>
            </w:r>
          </w:p>
          <w:p w14:paraId="1EB1206B" w14:textId="77777777" w:rsidR="0098608A" w:rsidRPr="00421D38" w:rsidRDefault="0098608A"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 tlenek niklu, metaliczny kadm, wodorotlenek potasu, tworzywa sztuczne.</w:t>
            </w:r>
          </w:p>
          <w:p w14:paraId="4EF89BF9" w14:textId="76BD4094" w:rsidR="0098608A" w:rsidRPr="00421D38" w:rsidRDefault="00A75D5C" w:rsidP="00C9410F">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3284904D"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54E9BD8B" w14:textId="77777777" w:rsidTr="00C9410F">
        <w:tc>
          <w:tcPr>
            <w:tcW w:w="567" w:type="dxa"/>
            <w:shd w:val="clear" w:color="auto" w:fill="auto"/>
            <w:vAlign w:val="center"/>
          </w:tcPr>
          <w:p w14:paraId="0941AE32" w14:textId="1FFE18A4"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25</w:t>
            </w:r>
            <w:r w:rsidR="0098608A" w:rsidRPr="00421D38">
              <w:rPr>
                <w:rFonts w:eastAsia="Calibri" w:cs="Arial"/>
                <w:sz w:val="18"/>
                <w:szCs w:val="18"/>
              </w:rPr>
              <w:t>.</w:t>
            </w:r>
          </w:p>
        </w:tc>
        <w:tc>
          <w:tcPr>
            <w:tcW w:w="1134" w:type="dxa"/>
            <w:shd w:val="clear" w:color="auto" w:fill="auto"/>
            <w:vAlign w:val="center"/>
          </w:tcPr>
          <w:p w14:paraId="37C4719B"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03*</w:t>
            </w:r>
          </w:p>
        </w:tc>
        <w:tc>
          <w:tcPr>
            <w:tcW w:w="1701" w:type="dxa"/>
            <w:shd w:val="clear" w:color="auto" w:fill="auto"/>
            <w:vAlign w:val="center"/>
          </w:tcPr>
          <w:p w14:paraId="06471F0E"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Baterie zawierające rtęć</w:t>
            </w:r>
          </w:p>
        </w:tc>
        <w:tc>
          <w:tcPr>
            <w:tcW w:w="1413" w:type="dxa"/>
            <w:shd w:val="clear" w:color="auto" w:fill="auto"/>
            <w:vAlign w:val="center"/>
          </w:tcPr>
          <w:p w14:paraId="717F0418"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30CD0CC6" w14:textId="77777777" w:rsidR="0098608A" w:rsidRPr="00421D38" w:rsidRDefault="0098608A" w:rsidP="00C9410F">
            <w:pPr>
              <w:widowControl w:val="0"/>
              <w:suppressAutoHyphens/>
              <w:autoSpaceDE w:val="0"/>
              <w:spacing w:before="30" w:after="0" w:line="240" w:lineRule="auto"/>
              <w:ind w:right="-110"/>
              <w:jc w:val="center"/>
              <w:rPr>
                <w:rFonts w:eastAsia="Arial" w:cs="Arial"/>
                <w:sz w:val="18"/>
                <w:szCs w:val="18"/>
              </w:rPr>
            </w:pPr>
          </w:p>
        </w:tc>
        <w:tc>
          <w:tcPr>
            <w:tcW w:w="3407" w:type="dxa"/>
            <w:shd w:val="clear" w:color="auto" w:fill="auto"/>
            <w:vAlign w:val="center"/>
          </w:tcPr>
          <w:p w14:paraId="456FCBBD" w14:textId="58EB9BB3" w:rsidR="0098608A" w:rsidRPr="00421D38" w:rsidRDefault="0098608A" w:rsidP="00170D4B">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r w:rsidR="00170D4B" w:rsidRPr="00421D38">
              <w:rPr>
                <w:rFonts w:eastAsia="Calibri" w:cs="Arial"/>
                <w:sz w:val="18"/>
                <w:szCs w:val="18"/>
              </w:rPr>
              <w:t xml:space="preserve">  Odpad palny.</w:t>
            </w:r>
          </w:p>
          <w:p w14:paraId="6CE7FA42" w14:textId="77777777" w:rsidR="0098608A" w:rsidRPr="00421D38" w:rsidRDefault="0098608A"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 ogniwo srebrowo-cynkowe w zasadowym elektrolicie.</w:t>
            </w:r>
          </w:p>
          <w:p w14:paraId="117837C9" w14:textId="733DC862" w:rsidR="0098608A" w:rsidRPr="00421D38" w:rsidRDefault="00A75D5C"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4C00C747"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1,0</w:t>
            </w:r>
          </w:p>
        </w:tc>
      </w:tr>
      <w:tr w:rsidR="00421D38" w:rsidRPr="00421D38" w14:paraId="5F2AB5CF" w14:textId="77777777" w:rsidTr="00C9410F">
        <w:tc>
          <w:tcPr>
            <w:tcW w:w="567" w:type="dxa"/>
            <w:shd w:val="clear" w:color="auto" w:fill="auto"/>
            <w:vAlign w:val="center"/>
          </w:tcPr>
          <w:p w14:paraId="261953AA" w14:textId="59C43E76"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26</w:t>
            </w:r>
            <w:r w:rsidR="0098608A" w:rsidRPr="00421D38">
              <w:rPr>
                <w:rFonts w:eastAsia="Calibri" w:cs="Arial"/>
                <w:sz w:val="18"/>
                <w:szCs w:val="18"/>
              </w:rPr>
              <w:t>.</w:t>
            </w:r>
          </w:p>
        </w:tc>
        <w:tc>
          <w:tcPr>
            <w:tcW w:w="1134" w:type="dxa"/>
            <w:shd w:val="clear" w:color="auto" w:fill="auto"/>
            <w:vAlign w:val="center"/>
          </w:tcPr>
          <w:p w14:paraId="34AB7641"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06*</w:t>
            </w:r>
          </w:p>
        </w:tc>
        <w:tc>
          <w:tcPr>
            <w:tcW w:w="1701" w:type="dxa"/>
            <w:shd w:val="clear" w:color="auto" w:fill="auto"/>
          </w:tcPr>
          <w:p w14:paraId="30E458C2"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 xml:space="preserve">Selektywnie gromadzony elektrolit z baterii </w:t>
            </w:r>
            <w:r w:rsidRPr="00421D38">
              <w:rPr>
                <w:rFonts w:eastAsia="Calibri" w:cs="Arial"/>
                <w:sz w:val="18"/>
                <w:szCs w:val="18"/>
              </w:rPr>
              <w:br/>
              <w:t>i akumulatorów</w:t>
            </w:r>
          </w:p>
        </w:tc>
        <w:tc>
          <w:tcPr>
            <w:tcW w:w="1413" w:type="dxa"/>
            <w:shd w:val="clear" w:color="auto" w:fill="auto"/>
            <w:vAlign w:val="center"/>
          </w:tcPr>
          <w:p w14:paraId="432DC658"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tc>
        <w:tc>
          <w:tcPr>
            <w:tcW w:w="3407" w:type="dxa"/>
            <w:shd w:val="clear" w:color="auto" w:fill="auto"/>
            <w:vAlign w:val="center"/>
          </w:tcPr>
          <w:p w14:paraId="4E1EFCD4" w14:textId="6A1749AC" w:rsidR="0098608A" w:rsidRPr="00421D38" w:rsidRDefault="0098608A" w:rsidP="00170D4B">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ciekły.</w:t>
            </w:r>
            <w:r w:rsidR="00170D4B" w:rsidRPr="00421D38">
              <w:rPr>
                <w:rFonts w:eastAsia="Calibri" w:cs="Arial"/>
                <w:sz w:val="18"/>
                <w:szCs w:val="18"/>
              </w:rPr>
              <w:t xml:space="preserve"> Odpad palny.</w:t>
            </w:r>
          </w:p>
          <w:p w14:paraId="15D62936" w14:textId="77777777" w:rsidR="0098608A" w:rsidRPr="00421D38" w:rsidRDefault="0098608A"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Podstawowy skład chemiczny: najczęściej stosowany to 38% roztwór kwasu siarkowego, jednak zdarzają się też elektrolity alkaliczne.</w:t>
            </w:r>
          </w:p>
          <w:p w14:paraId="62C9456A" w14:textId="5C08BD80" w:rsidR="0098608A" w:rsidRPr="00421D38" w:rsidRDefault="00A75D5C"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Oznaczenie właściwości  mogących powodować zanieczyszczenie gleby, ziemi i wód gruntowych: H413 „Może </w:t>
            </w:r>
            <w:r w:rsidRPr="00421D38">
              <w:rPr>
                <w:rFonts w:eastAsia="Calibri" w:cs="Arial"/>
                <w:sz w:val="18"/>
                <w:szCs w:val="18"/>
              </w:rPr>
              <w:lastRenderedPageBreak/>
              <w:t>powodować długotrwałe szkodliwe sutki dla organizmów wodnych”.</w:t>
            </w:r>
          </w:p>
        </w:tc>
        <w:tc>
          <w:tcPr>
            <w:tcW w:w="850" w:type="dxa"/>
            <w:shd w:val="clear" w:color="auto" w:fill="auto"/>
            <w:vAlign w:val="center"/>
          </w:tcPr>
          <w:p w14:paraId="5E78E65F"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lastRenderedPageBreak/>
              <w:t>2,0</w:t>
            </w:r>
          </w:p>
        </w:tc>
      </w:tr>
      <w:tr w:rsidR="00421D38" w:rsidRPr="00421D38" w14:paraId="2E439E95" w14:textId="77777777" w:rsidTr="00C9410F">
        <w:tc>
          <w:tcPr>
            <w:tcW w:w="567" w:type="dxa"/>
            <w:shd w:val="clear" w:color="auto" w:fill="auto"/>
            <w:vAlign w:val="center"/>
          </w:tcPr>
          <w:p w14:paraId="048DA43D" w14:textId="7CAB1CE7" w:rsidR="0098608A" w:rsidRPr="00421D38" w:rsidRDefault="0012102F"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27</w:t>
            </w:r>
            <w:r w:rsidR="0098608A" w:rsidRPr="00421D38">
              <w:rPr>
                <w:rFonts w:eastAsia="Calibri" w:cs="Arial"/>
                <w:sz w:val="18"/>
                <w:szCs w:val="18"/>
              </w:rPr>
              <w:t>.</w:t>
            </w:r>
          </w:p>
        </w:tc>
        <w:tc>
          <w:tcPr>
            <w:tcW w:w="1134" w:type="dxa"/>
            <w:shd w:val="clear" w:color="auto" w:fill="auto"/>
            <w:vAlign w:val="center"/>
          </w:tcPr>
          <w:p w14:paraId="48E26A10"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08 02*</w:t>
            </w:r>
          </w:p>
        </w:tc>
        <w:tc>
          <w:tcPr>
            <w:tcW w:w="1701" w:type="dxa"/>
            <w:shd w:val="clear" w:color="auto" w:fill="auto"/>
            <w:vAlign w:val="center"/>
          </w:tcPr>
          <w:p w14:paraId="310BC09B"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Zużyte katalizatory zawierające</w:t>
            </w:r>
          </w:p>
          <w:p w14:paraId="2AE8B727"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niebezpieczne metale przejściowe lub</w:t>
            </w:r>
          </w:p>
          <w:p w14:paraId="3CC71987" w14:textId="77777777" w:rsidR="0098608A" w:rsidRPr="00421D38" w:rsidRDefault="0098608A" w:rsidP="00C9410F">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ich niebezpieczne związki</w:t>
            </w:r>
          </w:p>
        </w:tc>
        <w:tc>
          <w:tcPr>
            <w:tcW w:w="1413" w:type="dxa"/>
            <w:shd w:val="clear" w:color="auto" w:fill="auto"/>
            <w:vAlign w:val="center"/>
          </w:tcPr>
          <w:p w14:paraId="3D2B1906"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396BD1DF" w14:textId="77777777" w:rsidR="0098608A" w:rsidRPr="00421D38" w:rsidRDefault="0098608A"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785F37EB" w14:textId="77777777" w:rsidR="0098608A" w:rsidRPr="00421D38" w:rsidRDefault="0098608A"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p>
          <w:p w14:paraId="77F11F64" w14:textId="77777777" w:rsidR="0098608A" w:rsidRPr="00421D38" w:rsidRDefault="0098608A"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Podstawowy skład chemiczny: katalizator – reaktor katalityczny </w:t>
            </w:r>
            <w:r w:rsidRPr="00421D38">
              <w:rPr>
                <w:rFonts w:eastAsia="Calibri" w:cs="Arial"/>
                <w:sz w:val="18"/>
                <w:szCs w:val="18"/>
              </w:rPr>
              <w:br/>
              <w:t>z rdzenia ceramicznego lub metalowego warstwy pośredniej, warstwy aktywnej, warstwy uszczelniającej i izolującej,</w:t>
            </w:r>
          </w:p>
          <w:p w14:paraId="62547994" w14:textId="77777777" w:rsidR="005D4310" w:rsidRPr="00421D38" w:rsidRDefault="0098608A" w:rsidP="00A75D5C">
            <w:pPr>
              <w:autoSpaceDE w:val="0"/>
              <w:autoSpaceDN w:val="0"/>
              <w:adjustRightInd w:val="0"/>
              <w:spacing w:after="0" w:line="240" w:lineRule="auto"/>
              <w:rPr>
                <w:rFonts w:eastAsia="Calibri" w:cs="Arial"/>
                <w:sz w:val="18"/>
                <w:szCs w:val="18"/>
              </w:rPr>
            </w:pPr>
            <w:r w:rsidRPr="00421D38">
              <w:rPr>
                <w:rFonts w:eastAsia="Calibri" w:cs="Arial"/>
                <w:sz w:val="18"/>
                <w:szCs w:val="18"/>
              </w:rPr>
              <w:t>obudowa – stal, metal, platyna pallad, rod.</w:t>
            </w:r>
          </w:p>
          <w:p w14:paraId="4DA66482" w14:textId="20AEE2F6" w:rsidR="0098608A" w:rsidRPr="00421D38" w:rsidRDefault="001D423C"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036AAB8B" w14:textId="77777777" w:rsidR="0098608A" w:rsidRPr="00421D38" w:rsidRDefault="0098608A"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1BBEE00F" w14:textId="77777777" w:rsidTr="00C9410F">
        <w:tc>
          <w:tcPr>
            <w:tcW w:w="567" w:type="dxa"/>
            <w:shd w:val="clear" w:color="auto" w:fill="auto"/>
            <w:vAlign w:val="center"/>
          </w:tcPr>
          <w:p w14:paraId="36022B87" w14:textId="7299C513" w:rsidR="00172125" w:rsidRPr="00421D38" w:rsidRDefault="00172125" w:rsidP="00C9410F">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28.</w:t>
            </w:r>
          </w:p>
        </w:tc>
        <w:tc>
          <w:tcPr>
            <w:tcW w:w="1134" w:type="dxa"/>
            <w:shd w:val="clear" w:color="auto" w:fill="auto"/>
            <w:vAlign w:val="center"/>
          </w:tcPr>
          <w:p w14:paraId="0C4C9983" w14:textId="39299A97" w:rsidR="00172125" w:rsidRPr="00421D38" w:rsidRDefault="00172125" w:rsidP="00C9410F">
            <w:pPr>
              <w:suppressAutoHyphens/>
              <w:autoSpaceDN w:val="0"/>
              <w:spacing w:after="0" w:line="240" w:lineRule="auto"/>
              <w:jc w:val="center"/>
              <w:textAlignment w:val="baseline"/>
              <w:rPr>
                <w:rFonts w:eastAsia="Calibri" w:cs="Arial"/>
                <w:b/>
                <w:bCs/>
                <w:sz w:val="18"/>
                <w:szCs w:val="18"/>
              </w:rPr>
            </w:pPr>
            <w:r w:rsidRPr="00421D38">
              <w:rPr>
                <w:b/>
                <w:bCs/>
                <w:sz w:val="18"/>
                <w:szCs w:val="18"/>
              </w:rPr>
              <w:t>16 08 07*</w:t>
            </w:r>
          </w:p>
        </w:tc>
        <w:tc>
          <w:tcPr>
            <w:tcW w:w="1701" w:type="dxa"/>
            <w:shd w:val="clear" w:color="auto" w:fill="auto"/>
            <w:vAlign w:val="center"/>
          </w:tcPr>
          <w:p w14:paraId="71A9E44B" w14:textId="0C1C7863" w:rsidR="00172125" w:rsidRPr="00421D38" w:rsidRDefault="00172125" w:rsidP="00C9410F">
            <w:pPr>
              <w:autoSpaceDE w:val="0"/>
              <w:autoSpaceDN w:val="0"/>
              <w:adjustRightInd w:val="0"/>
              <w:spacing w:after="0" w:line="240" w:lineRule="auto"/>
              <w:jc w:val="center"/>
              <w:rPr>
                <w:rFonts w:eastAsia="Calibri" w:cs="Arial"/>
                <w:sz w:val="18"/>
                <w:szCs w:val="18"/>
              </w:rPr>
            </w:pPr>
            <w:r w:rsidRPr="00421D38">
              <w:rPr>
                <w:sz w:val="18"/>
                <w:szCs w:val="18"/>
              </w:rPr>
              <w:t>Zużyte katalizatory zanieczyszczone substancjami niebezpiecznymi</w:t>
            </w:r>
          </w:p>
        </w:tc>
        <w:tc>
          <w:tcPr>
            <w:tcW w:w="1413" w:type="dxa"/>
            <w:shd w:val="clear" w:color="auto" w:fill="auto"/>
          </w:tcPr>
          <w:p w14:paraId="5E2192E3" w14:textId="77777777" w:rsidR="00411473" w:rsidRPr="00421D38" w:rsidRDefault="00411473" w:rsidP="00C9410F">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Pr="00421D38">
              <w:rPr>
                <w:rFonts w:eastAsia="Calibri" w:cs="Arial"/>
                <w:sz w:val="18"/>
                <w:szCs w:val="18"/>
              </w:rPr>
              <w:br/>
              <w:t>z eksploatacji</w:t>
            </w:r>
          </w:p>
          <w:p w14:paraId="1DA809CF" w14:textId="77777777" w:rsidR="00172125" w:rsidRPr="00421D38" w:rsidRDefault="00172125" w:rsidP="00C9410F">
            <w:pPr>
              <w:autoSpaceDE w:val="0"/>
              <w:autoSpaceDN w:val="0"/>
              <w:adjustRightInd w:val="0"/>
              <w:spacing w:after="0" w:line="240" w:lineRule="auto"/>
              <w:jc w:val="center"/>
              <w:rPr>
                <w:rFonts w:eastAsia="Calibri" w:cs="Arial"/>
                <w:sz w:val="18"/>
                <w:szCs w:val="18"/>
              </w:rPr>
            </w:pPr>
          </w:p>
        </w:tc>
        <w:tc>
          <w:tcPr>
            <w:tcW w:w="3407" w:type="dxa"/>
            <w:shd w:val="clear" w:color="auto" w:fill="auto"/>
            <w:vAlign w:val="center"/>
          </w:tcPr>
          <w:p w14:paraId="3B432629" w14:textId="77777777" w:rsidR="00172125" w:rsidRPr="00421D38" w:rsidRDefault="00172125"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Stan skupienia stały.</w:t>
            </w:r>
          </w:p>
          <w:p w14:paraId="1A1BD594" w14:textId="77777777" w:rsidR="00172125" w:rsidRPr="00421D38" w:rsidRDefault="00172125"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 xml:space="preserve">Podstawowy skład chemiczny: katalizator – reaktor katalityczny </w:t>
            </w:r>
            <w:r w:rsidRPr="00421D38">
              <w:rPr>
                <w:rFonts w:eastAsia="Calibri" w:cs="Arial"/>
                <w:sz w:val="18"/>
                <w:szCs w:val="18"/>
              </w:rPr>
              <w:br/>
              <w:t>z rdzenia ceramicznego lub metalowego warstwy pośredniej, warstwy aktywnej, warstwy uszczelniającej i izolującej,</w:t>
            </w:r>
          </w:p>
          <w:p w14:paraId="38DD4AB6" w14:textId="2DE73225" w:rsidR="00172125" w:rsidRPr="00421D38" w:rsidRDefault="00172125" w:rsidP="00A75D5C">
            <w:pPr>
              <w:autoSpaceDE w:val="0"/>
              <w:autoSpaceDN w:val="0"/>
              <w:adjustRightInd w:val="0"/>
              <w:spacing w:after="0" w:line="240" w:lineRule="auto"/>
              <w:rPr>
                <w:rFonts w:eastAsia="Calibri" w:cs="Arial"/>
                <w:sz w:val="18"/>
                <w:szCs w:val="18"/>
              </w:rPr>
            </w:pPr>
            <w:r w:rsidRPr="00421D38">
              <w:rPr>
                <w:rFonts w:eastAsia="Calibri" w:cs="Arial"/>
                <w:sz w:val="18"/>
                <w:szCs w:val="18"/>
              </w:rPr>
              <w:t>obudowa – stal</w:t>
            </w:r>
            <w:r w:rsidR="00A75D5C" w:rsidRPr="00421D38">
              <w:rPr>
                <w:rFonts w:eastAsia="Calibri" w:cs="Arial"/>
                <w:sz w:val="18"/>
                <w:szCs w:val="18"/>
              </w:rPr>
              <w:t>.</w:t>
            </w:r>
          </w:p>
          <w:p w14:paraId="528D07B7" w14:textId="3D757E18" w:rsidR="00172125" w:rsidRPr="00421D38" w:rsidRDefault="001D423C" w:rsidP="00A75D5C">
            <w:pPr>
              <w:suppressAutoHyphens/>
              <w:autoSpaceDN w:val="0"/>
              <w:spacing w:after="0" w:line="240" w:lineRule="auto"/>
              <w:textAlignment w:val="baseline"/>
              <w:rPr>
                <w:rFonts w:eastAsia="Calibri" w:cs="Arial"/>
                <w:sz w:val="18"/>
                <w:szCs w:val="18"/>
              </w:rPr>
            </w:pPr>
            <w:r w:rsidRPr="00421D38">
              <w:rPr>
                <w:rFonts w:eastAsia="Calibri" w:cs="Arial"/>
                <w:sz w:val="18"/>
                <w:szCs w:val="18"/>
              </w:rPr>
              <w:t>Oznaczenie właściwości  mogących powodować zanieczyszczenie gleby, ziemi i wód gruntowych: H413 „Może powodować długotrwałe szkodliwe sutki dla organizmów wodnych”.</w:t>
            </w:r>
          </w:p>
        </w:tc>
        <w:tc>
          <w:tcPr>
            <w:tcW w:w="850" w:type="dxa"/>
            <w:shd w:val="clear" w:color="auto" w:fill="auto"/>
            <w:vAlign w:val="center"/>
          </w:tcPr>
          <w:p w14:paraId="076DD632" w14:textId="381F58D5" w:rsidR="00172125" w:rsidRPr="00421D38" w:rsidRDefault="00172125"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sz w:val="18"/>
                <w:szCs w:val="18"/>
              </w:rPr>
              <w:t>3,0</w:t>
            </w:r>
          </w:p>
        </w:tc>
      </w:tr>
      <w:tr w:rsidR="00421D38" w:rsidRPr="00421D38" w14:paraId="134BC6B0" w14:textId="77777777" w:rsidTr="00C9410F">
        <w:tc>
          <w:tcPr>
            <w:tcW w:w="8222" w:type="dxa"/>
            <w:gridSpan w:val="5"/>
            <w:shd w:val="clear" w:color="auto" w:fill="auto"/>
            <w:vAlign w:val="center"/>
          </w:tcPr>
          <w:p w14:paraId="586389E4" w14:textId="0BA66FBC" w:rsidR="00172125" w:rsidRPr="00421D38" w:rsidRDefault="00172125" w:rsidP="00C9410F">
            <w:pPr>
              <w:suppressAutoHyphens/>
              <w:autoSpaceDN w:val="0"/>
              <w:spacing w:after="0" w:line="240" w:lineRule="auto"/>
              <w:jc w:val="right"/>
              <w:textAlignment w:val="baseline"/>
              <w:rPr>
                <w:rFonts w:eastAsia="Calibri" w:cs="Arial"/>
                <w:sz w:val="18"/>
                <w:szCs w:val="18"/>
              </w:rPr>
            </w:pPr>
            <w:r w:rsidRPr="00421D38">
              <w:rPr>
                <w:rFonts w:eastAsia="Calibri" w:cs="Arial"/>
                <w:b/>
                <w:bCs/>
                <w:sz w:val="18"/>
                <w:szCs w:val="18"/>
              </w:rPr>
              <w:t>Łącznie</w:t>
            </w:r>
            <w:r w:rsidRPr="00421D38">
              <w:rPr>
                <w:rFonts w:eastAsia="Calibri" w:cs="Arial"/>
                <w:sz w:val="18"/>
                <w:szCs w:val="18"/>
              </w:rPr>
              <w:t>:</w:t>
            </w:r>
          </w:p>
        </w:tc>
        <w:tc>
          <w:tcPr>
            <w:tcW w:w="850" w:type="dxa"/>
            <w:shd w:val="clear" w:color="auto" w:fill="auto"/>
            <w:vAlign w:val="center"/>
          </w:tcPr>
          <w:p w14:paraId="7DADE589" w14:textId="77777777" w:rsidR="00172125" w:rsidRPr="00421D38" w:rsidRDefault="00172125" w:rsidP="00C9410F">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344 Mg/rok</w:t>
            </w:r>
          </w:p>
        </w:tc>
      </w:tr>
    </w:tbl>
    <w:p w14:paraId="34775481" w14:textId="77777777" w:rsidR="00FF0FB8" w:rsidRPr="00421D38" w:rsidRDefault="00FF0FB8" w:rsidP="00037005">
      <w:pPr>
        <w:pStyle w:val="1"/>
        <w:spacing w:line="240" w:lineRule="auto"/>
        <w:ind w:firstLine="0"/>
        <w:rPr>
          <w:rFonts w:ascii="Arial" w:hAnsi="Arial"/>
          <w:sz w:val="8"/>
          <w:szCs w:val="8"/>
        </w:rPr>
      </w:pPr>
      <w:bookmarkStart w:id="33" w:name="_Hlk168651450"/>
    </w:p>
    <w:bookmarkEnd w:id="27"/>
    <w:p w14:paraId="2496162A" w14:textId="7C6F6A6F" w:rsidR="00440D1F" w:rsidRPr="00421D38" w:rsidRDefault="00B605A2" w:rsidP="00B94D3B">
      <w:pPr>
        <w:tabs>
          <w:tab w:val="left" w:pos="0"/>
        </w:tabs>
        <w:autoSpaceDE w:val="0"/>
        <w:autoSpaceDN w:val="0"/>
        <w:adjustRightInd w:val="0"/>
        <w:spacing w:before="240" w:after="0" w:line="240" w:lineRule="auto"/>
        <w:rPr>
          <w:rFonts w:cs="Arial"/>
          <w:bCs/>
          <w:sz w:val="23"/>
          <w:szCs w:val="23"/>
        </w:rPr>
      </w:pPr>
      <w:r w:rsidRPr="00421D38">
        <w:rPr>
          <w:rFonts w:cs="Arial"/>
          <w:bCs/>
          <w:sz w:val="23"/>
          <w:szCs w:val="23"/>
        </w:rPr>
        <w:t xml:space="preserve">II.2.3. Łączna masa odpadów wytwarzanych </w:t>
      </w:r>
      <w:r w:rsidR="00762E6B" w:rsidRPr="00421D38">
        <w:rPr>
          <w:rFonts w:cs="Arial"/>
          <w:bCs/>
          <w:sz w:val="23"/>
          <w:szCs w:val="23"/>
        </w:rPr>
        <w:t xml:space="preserve">w związku z eksploatacją instalacji </w:t>
      </w:r>
      <w:r w:rsidRPr="00421D38">
        <w:rPr>
          <w:rFonts w:cs="Arial"/>
          <w:bCs/>
          <w:sz w:val="23"/>
          <w:szCs w:val="23"/>
        </w:rPr>
        <w:t xml:space="preserve">w ciągu roku nie będzie przekraczać </w:t>
      </w:r>
      <w:r w:rsidR="00E67A7E" w:rsidRPr="00421D38">
        <w:rPr>
          <w:rFonts w:cs="Arial"/>
          <w:bCs/>
          <w:sz w:val="23"/>
          <w:szCs w:val="23"/>
        </w:rPr>
        <w:t>10</w:t>
      </w:r>
      <w:r w:rsidRPr="00421D38">
        <w:rPr>
          <w:rFonts w:cs="Arial"/>
          <w:bCs/>
          <w:sz w:val="23"/>
          <w:szCs w:val="23"/>
        </w:rPr>
        <w:t> 000 Mg</w:t>
      </w:r>
      <w:r w:rsidR="0069344B" w:rsidRPr="00421D38">
        <w:rPr>
          <w:rFonts w:cs="Arial"/>
          <w:bCs/>
          <w:sz w:val="23"/>
          <w:szCs w:val="23"/>
        </w:rPr>
        <w:t>/rok</w:t>
      </w:r>
      <w:r w:rsidR="00440D1F" w:rsidRPr="00421D38">
        <w:rPr>
          <w:rFonts w:cs="Arial"/>
          <w:bCs/>
          <w:sz w:val="23"/>
          <w:szCs w:val="23"/>
        </w:rPr>
        <w:t>.</w:t>
      </w:r>
      <w:r w:rsidR="00411473" w:rsidRPr="00421D38">
        <w:rPr>
          <w:rFonts w:cs="Arial"/>
          <w:bCs/>
          <w:sz w:val="23"/>
          <w:szCs w:val="23"/>
        </w:rPr>
        <w:t xml:space="preserve"> </w:t>
      </w:r>
    </w:p>
    <w:bookmarkEnd w:id="33"/>
    <w:p w14:paraId="46D95302" w14:textId="77777777" w:rsidR="001B0128" w:rsidRPr="00421D38" w:rsidRDefault="001B0128" w:rsidP="001B0128">
      <w:pPr>
        <w:rPr>
          <w:sz w:val="10"/>
          <w:szCs w:val="10"/>
        </w:rPr>
      </w:pPr>
    </w:p>
    <w:p w14:paraId="3B20C76C" w14:textId="79BF9C3A" w:rsidR="00BA4CB6" w:rsidRPr="00421D38" w:rsidRDefault="00BA4CB6" w:rsidP="00037005">
      <w:pPr>
        <w:pStyle w:val="Nagwek2"/>
        <w:rPr>
          <w:sz w:val="23"/>
          <w:szCs w:val="23"/>
        </w:rPr>
      </w:pPr>
      <w:r w:rsidRPr="00421D38">
        <w:rPr>
          <w:sz w:val="23"/>
          <w:szCs w:val="23"/>
        </w:rPr>
        <w:t>II.3</w:t>
      </w:r>
      <w:r w:rsidR="00AD5415" w:rsidRPr="00421D38">
        <w:rPr>
          <w:sz w:val="23"/>
          <w:szCs w:val="23"/>
        </w:rPr>
        <w:t>.</w:t>
      </w:r>
      <w:r w:rsidRPr="00421D38">
        <w:rPr>
          <w:sz w:val="23"/>
          <w:szCs w:val="23"/>
        </w:rPr>
        <w:t xml:space="preserve"> Dopuszczalny poziom emisji hałasu do środowiska z instalacji</w:t>
      </w:r>
      <w:r w:rsidR="009C0A9F" w:rsidRPr="00421D38">
        <w:rPr>
          <w:sz w:val="23"/>
          <w:szCs w:val="23"/>
        </w:rPr>
        <w:t>:</w:t>
      </w:r>
    </w:p>
    <w:p w14:paraId="738F47A2" w14:textId="0A85976B" w:rsidR="00BA4CB6" w:rsidRPr="00421D38" w:rsidRDefault="009C0A9F" w:rsidP="00A732ED">
      <w:pPr>
        <w:tabs>
          <w:tab w:val="left" w:pos="0"/>
        </w:tabs>
        <w:spacing w:before="240" w:after="0" w:line="240" w:lineRule="auto"/>
        <w:rPr>
          <w:rFonts w:eastAsia="Times New Roman" w:cs="Arial"/>
          <w:bCs/>
          <w:sz w:val="23"/>
          <w:szCs w:val="23"/>
        </w:rPr>
      </w:pPr>
      <w:r w:rsidRPr="00421D38">
        <w:rPr>
          <w:rFonts w:eastAsia="Times New Roman" w:cs="Arial"/>
          <w:bCs/>
          <w:sz w:val="23"/>
          <w:szCs w:val="23"/>
        </w:rPr>
        <w:t xml:space="preserve">II.3.1. </w:t>
      </w:r>
      <w:r w:rsidR="00BA4CB6" w:rsidRPr="00421D38">
        <w:rPr>
          <w:rFonts w:eastAsia="Times New Roman" w:cs="Arial"/>
          <w:bCs/>
          <w:sz w:val="23"/>
          <w:szCs w:val="23"/>
        </w:rPr>
        <w:t xml:space="preserve">Dopuszczalny poziom emisji hałasu do środowiska z instalacji, wyrażony wskaźnikami </w:t>
      </w:r>
      <w:proofErr w:type="spellStart"/>
      <w:r w:rsidR="00BA4CB6" w:rsidRPr="00421D38">
        <w:rPr>
          <w:rFonts w:eastAsia="Times New Roman" w:cs="Arial"/>
          <w:bCs/>
          <w:sz w:val="23"/>
          <w:szCs w:val="23"/>
        </w:rPr>
        <w:t>LAeq</w:t>
      </w:r>
      <w:proofErr w:type="spellEnd"/>
      <w:r w:rsidR="00BA4CB6" w:rsidRPr="00421D38">
        <w:rPr>
          <w:rFonts w:eastAsia="Times New Roman" w:cs="Arial"/>
          <w:bCs/>
          <w:sz w:val="23"/>
          <w:szCs w:val="23"/>
        </w:rPr>
        <w:t xml:space="preserve"> D i </w:t>
      </w:r>
      <w:proofErr w:type="spellStart"/>
      <w:r w:rsidR="00BA4CB6" w:rsidRPr="00421D38">
        <w:rPr>
          <w:rFonts w:eastAsia="Times New Roman" w:cs="Arial"/>
          <w:bCs/>
          <w:sz w:val="23"/>
          <w:szCs w:val="23"/>
        </w:rPr>
        <w:t>LAeq</w:t>
      </w:r>
      <w:proofErr w:type="spellEnd"/>
      <w:r w:rsidR="00BA4CB6" w:rsidRPr="00421D38">
        <w:rPr>
          <w:rFonts w:eastAsia="Times New Roman" w:cs="Arial"/>
          <w:bCs/>
          <w:sz w:val="23"/>
          <w:szCs w:val="23"/>
        </w:rPr>
        <w:t xml:space="preserve"> N w odniesieniu do terenów zabudowy </w:t>
      </w:r>
      <w:r w:rsidR="001F7BAE" w:rsidRPr="00421D38">
        <w:rPr>
          <w:rFonts w:eastAsia="Times New Roman" w:cs="Arial"/>
          <w:bCs/>
          <w:sz w:val="23"/>
          <w:szCs w:val="23"/>
        </w:rPr>
        <w:t xml:space="preserve">mieszkaniowej jednorodzinnej </w:t>
      </w:r>
      <w:r w:rsidR="00BA4CB6" w:rsidRPr="00421D38">
        <w:rPr>
          <w:rFonts w:eastAsia="Times New Roman" w:cs="Arial"/>
          <w:bCs/>
          <w:sz w:val="23"/>
          <w:szCs w:val="23"/>
        </w:rPr>
        <w:t xml:space="preserve">zlokalizowanych </w:t>
      </w:r>
      <w:r w:rsidR="00916F25" w:rsidRPr="00421D38">
        <w:rPr>
          <w:rFonts w:eastAsia="Times New Roman" w:cs="Arial"/>
          <w:bCs/>
          <w:sz w:val="23"/>
          <w:szCs w:val="23"/>
        </w:rPr>
        <w:t xml:space="preserve">w odległości ok. </w:t>
      </w:r>
      <w:r w:rsidR="00426B88" w:rsidRPr="00421D38">
        <w:rPr>
          <w:rFonts w:eastAsia="Times New Roman" w:cs="Arial"/>
          <w:bCs/>
          <w:sz w:val="23"/>
          <w:szCs w:val="23"/>
        </w:rPr>
        <w:t>125</w:t>
      </w:r>
      <w:r w:rsidR="00916F25" w:rsidRPr="00421D38">
        <w:rPr>
          <w:rFonts w:eastAsia="Times New Roman" w:cs="Arial"/>
          <w:bCs/>
          <w:sz w:val="23"/>
          <w:szCs w:val="23"/>
        </w:rPr>
        <w:t xml:space="preserve"> m </w:t>
      </w:r>
      <w:r w:rsidR="00BA4CB6" w:rsidRPr="00421D38">
        <w:rPr>
          <w:rFonts w:eastAsia="Times New Roman" w:cs="Arial"/>
          <w:bCs/>
          <w:sz w:val="23"/>
          <w:szCs w:val="23"/>
        </w:rPr>
        <w:t xml:space="preserve">w kierunku </w:t>
      </w:r>
      <w:r w:rsidR="00916F25" w:rsidRPr="00421D38">
        <w:rPr>
          <w:rFonts w:eastAsia="Times New Roman" w:cs="Arial"/>
          <w:bCs/>
          <w:sz w:val="23"/>
          <w:szCs w:val="23"/>
        </w:rPr>
        <w:t xml:space="preserve">południowo-wschodnim od Zakładu </w:t>
      </w:r>
      <w:r w:rsidR="00BA4CB6" w:rsidRPr="00421D38">
        <w:rPr>
          <w:rFonts w:eastAsia="Times New Roman" w:cs="Arial"/>
          <w:bCs/>
          <w:sz w:val="23"/>
          <w:szCs w:val="23"/>
        </w:rPr>
        <w:t xml:space="preserve">w zależności od pory doby: </w:t>
      </w:r>
    </w:p>
    <w:p w14:paraId="5ABC040A" w14:textId="77777777" w:rsidR="00BA4CB6" w:rsidRPr="00421D38" w:rsidRDefault="00BA4CB6" w:rsidP="00037005">
      <w:pPr>
        <w:tabs>
          <w:tab w:val="left" w:pos="284"/>
        </w:tabs>
        <w:autoSpaceDE w:val="0"/>
        <w:autoSpaceDN w:val="0"/>
        <w:adjustRightInd w:val="0"/>
        <w:spacing w:after="0" w:line="240" w:lineRule="auto"/>
        <w:ind w:left="284"/>
        <w:rPr>
          <w:rFonts w:cs="Arial"/>
          <w:sz w:val="23"/>
          <w:szCs w:val="23"/>
        </w:rPr>
      </w:pPr>
      <w:r w:rsidRPr="00421D38">
        <w:rPr>
          <w:rFonts w:cs="Arial"/>
          <w:sz w:val="23"/>
          <w:szCs w:val="23"/>
        </w:rPr>
        <w:t>- dla pory dnia (w godzinach od 6.00 do 22.00) - 5</w:t>
      </w:r>
      <w:r w:rsidR="0086244B" w:rsidRPr="00421D38">
        <w:rPr>
          <w:rFonts w:cs="Arial"/>
          <w:sz w:val="23"/>
          <w:szCs w:val="23"/>
        </w:rPr>
        <w:t>0</w:t>
      </w:r>
      <w:r w:rsidRPr="00421D38">
        <w:rPr>
          <w:rFonts w:cs="Arial"/>
          <w:sz w:val="23"/>
          <w:szCs w:val="23"/>
        </w:rPr>
        <w:t xml:space="preserve"> </w:t>
      </w:r>
      <w:proofErr w:type="spellStart"/>
      <w:r w:rsidRPr="00421D38">
        <w:rPr>
          <w:rFonts w:cs="Arial"/>
          <w:sz w:val="23"/>
          <w:szCs w:val="23"/>
        </w:rPr>
        <w:t>dB</w:t>
      </w:r>
      <w:proofErr w:type="spellEnd"/>
      <w:r w:rsidRPr="00421D38">
        <w:rPr>
          <w:rFonts w:cs="Arial"/>
          <w:sz w:val="23"/>
          <w:szCs w:val="23"/>
        </w:rPr>
        <w:t xml:space="preserve">(A), </w:t>
      </w:r>
    </w:p>
    <w:p w14:paraId="1AABBB31" w14:textId="1CF3F43E" w:rsidR="00B03FF7" w:rsidRPr="00421D38" w:rsidRDefault="00BA4CB6" w:rsidP="004855FE">
      <w:pPr>
        <w:tabs>
          <w:tab w:val="left" w:pos="284"/>
        </w:tabs>
        <w:autoSpaceDE w:val="0"/>
        <w:autoSpaceDN w:val="0"/>
        <w:adjustRightInd w:val="0"/>
        <w:spacing w:after="0" w:line="240" w:lineRule="auto"/>
        <w:ind w:left="284"/>
        <w:rPr>
          <w:rFonts w:cs="Arial"/>
          <w:sz w:val="23"/>
          <w:szCs w:val="23"/>
        </w:rPr>
      </w:pPr>
      <w:r w:rsidRPr="00421D38">
        <w:rPr>
          <w:rFonts w:cs="Arial"/>
          <w:sz w:val="23"/>
          <w:szCs w:val="23"/>
        </w:rPr>
        <w:t>- dla pory nocy (w godzinach od 22.00 do 6.00) - 4</w:t>
      </w:r>
      <w:r w:rsidR="0086244B" w:rsidRPr="00421D38">
        <w:rPr>
          <w:rFonts w:cs="Arial"/>
          <w:sz w:val="23"/>
          <w:szCs w:val="23"/>
        </w:rPr>
        <w:t>0</w:t>
      </w:r>
      <w:r w:rsidRPr="00421D38">
        <w:rPr>
          <w:rFonts w:cs="Arial"/>
          <w:sz w:val="23"/>
          <w:szCs w:val="23"/>
        </w:rPr>
        <w:t xml:space="preserve"> </w:t>
      </w:r>
      <w:proofErr w:type="spellStart"/>
      <w:r w:rsidRPr="00421D38">
        <w:rPr>
          <w:rFonts w:cs="Arial"/>
          <w:sz w:val="23"/>
          <w:szCs w:val="23"/>
        </w:rPr>
        <w:t>dB</w:t>
      </w:r>
      <w:proofErr w:type="spellEnd"/>
      <w:r w:rsidRPr="00421D38">
        <w:rPr>
          <w:rFonts w:cs="Arial"/>
          <w:sz w:val="23"/>
          <w:szCs w:val="23"/>
        </w:rPr>
        <w:t xml:space="preserve">(A). </w:t>
      </w:r>
      <w:bookmarkStart w:id="34" w:name="_Hlk36634638"/>
    </w:p>
    <w:p w14:paraId="6B4B5912" w14:textId="234804FC" w:rsidR="004855FE" w:rsidRPr="00421D38" w:rsidRDefault="004855FE" w:rsidP="004855FE">
      <w:pPr>
        <w:tabs>
          <w:tab w:val="left" w:pos="0"/>
        </w:tabs>
        <w:spacing w:after="0" w:line="240" w:lineRule="auto"/>
        <w:rPr>
          <w:rFonts w:eastAsia="Times New Roman" w:cs="Arial"/>
          <w:bCs/>
          <w:sz w:val="23"/>
          <w:szCs w:val="23"/>
        </w:rPr>
      </w:pPr>
      <w:r w:rsidRPr="00421D38">
        <w:rPr>
          <w:rFonts w:eastAsia="Times New Roman" w:cs="Arial"/>
          <w:bCs/>
          <w:sz w:val="23"/>
          <w:szCs w:val="23"/>
        </w:rPr>
        <w:t>II.3.2.</w:t>
      </w:r>
      <w:r w:rsidRPr="00421D38">
        <w:rPr>
          <w:rFonts w:eastAsia="Times New Roman" w:cs="Arial"/>
          <w:b/>
          <w:sz w:val="23"/>
          <w:szCs w:val="23"/>
        </w:rPr>
        <w:t xml:space="preserve"> </w:t>
      </w:r>
      <w:r w:rsidRPr="00421D38">
        <w:rPr>
          <w:rFonts w:eastAsia="Times New Roman" w:cs="Arial"/>
          <w:bCs/>
          <w:sz w:val="23"/>
          <w:szCs w:val="23"/>
        </w:rPr>
        <w:t>W celu ograniczenia emisji hałasu do środowiska podjęte będą następujące działania:</w:t>
      </w:r>
    </w:p>
    <w:p w14:paraId="206C907B" w14:textId="2AB7F42D" w:rsidR="00BA65DB" w:rsidRPr="00421D38" w:rsidRDefault="00BA65DB" w:rsidP="00BA65DB">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stacja demontażu pojazdów pracować będzie wyłącznie w porze dziennej tj. w</w:t>
      </w:r>
      <w:r w:rsidR="00BF076C" w:rsidRPr="00421D38">
        <w:rPr>
          <w:rFonts w:eastAsia="Times New Roman" w:cs="Arial"/>
          <w:bCs/>
          <w:sz w:val="23"/>
          <w:szCs w:val="23"/>
        </w:rPr>
        <w:t> </w:t>
      </w:r>
      <w:r w:rsidRPr="00421D38">
        <w:rPr>
          <w:rFonts w:eastAsia="Times New Roman" w:cs="Arial"/>
          <w:bCs/>
          <w:sz w:val="23"/>
          <w:szCs w:val="23"/>
        </w:rPr>
        <w:t xml:space="preserve"> godzinach 6:00 – 22:00,</w:t>
      </w:r>
    </w:p>
    <w:p w14:paraId="44A4FA8E" w14:textId="77777777" w:rsidR="004855FE" w:rsidRPr="00421D38" w:rsidRDefault="004855FE" w:rsidP="004855FE">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zastosowane zostaną tłumiki hałasu na silnikach spalinowych urządzeń,</w:t>
      </w:r>
    </w:p>
    <w:p w14:paraId="082CEC89" w14:textId="77777777" w:rsidR="004855FE" w:rsidRPr="00421D38" w:rsidRDefault="004855FE" w:rsidP="004855FE">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konstrukcja prasy – paczkarki będzie zawierała elementy tłumiące wibracje,</w:t>
      </w:r>
    </w:p>
    <w:p w14:paraId="0EDC1885" w14:textId="7DEC0809" w:rsidR="004855FE" w:rsidRPr="00421D38" w:rsidRDefault="004855FE" w:rsidP="005C4BDC">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budynek stacji demontażu pojazdów posiadać będzie dużą izolacyjność przegród budowlanych, ściany wykonane będą z bloczków z betonu komórkowego z warstwą termoizolacyjną,</w:t>
      </w:r>
      <w:r w:rsidR="005C4BDC" w:rsidRPr="00421D38">
        <w:rPr>
          <w:rFonts w:eastAsia="Times New Roman" w:cs="Arial"/>
          <w:bCs/>
          <w:sz w:val="23"/>
          <w:szCs w:val="23"/>
        </w:rPr>
        <w:t xml:space="preserve"> </w:t>
      </w:r>
      <w:r w:rsidRPr="00421D38">
        <w:rPr>
          <w:rFonts w:eastAsia="Times New Roman" w:cs="Arial"/>
          <w:bCs/>
          <w:sz w:val="23"/>
          <w:szCs w:val="23"/>
        </w:rPr>
        <w:t>w budynku zastosowane będą nowoczesne okna, posiadające znaczną izolacyjność akustyczną,</w:t>
      </w:r>
    </w:p>
    <w:p w14:paraId="364763E3" w14:textId="0E52AD30" w:rsidR="004855FE" w:rsidRPr="00421D38" w:rsidRDefault="004855FE" w:rsidP="00037005">
      <w:pPr>
        <w:numPr>
          <w:ilvl w:val="0"/>
          <w:numId w:val="66"/>
        </w:numPr>
        <w:tabs>
          <w:tab w:val="left" w:pos="0"/>
        </w:tabs>
        <w:spacing w:after="0" w:line="240" w:lineRule="auto"/>
        <w:ind w:left="336"/>
        <w:rPr>
          <w:rFonts w:eastAsia="Times New Roman" w:cs="Arial"/>
          <w:b/>
          <w:sz w:val="23"/>
          <w:szCs w:val="23"/>
        </w:rPr>
      </w:pPr>
      <w:r w:rsidRPr="00421D38">
        <w:rPr>
          <w:rFonts w:eastAsia="Times New Roman" w:cs="Arial"/>
          <w:bCs/>
          <w:sz w:val="23"/>
          <w:szCs w:val="23"/>
        </w:rPr>
        <w:t>urządzenia będą na bieżąco poddawane konserwacji, w razie awarii uszkodzone elementy maszyn i urządzeń będą natychmiast wymieniane</w:t>
      </w:r>
      <w:r w:rsidR="005C4BDC" w:rsidRPr="00421D38">
        <w:rPr>
          <w:rFonts w:eastAsia="Times New Roman" w:cs="Arial"/>
          <w:bCs/>
          <w:sz w:val="23"/>
          <w:szCs w:val="23"/>
        </w:rPr>
        <w:t>,</w:t>
      </w:r>
    </w:p>
    <w:p w14:paraId="63E63A52" w14:textId="0328A101" w:rsidR="00BA65DB" w:rsidRPr="00421D38" w:rsidRDefault="00BA65DB" w:rsidP="00BA65DB">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w celu zapobiegania emisjom hałasu i wibracjom stosowa</w:t>
      </w:r>
      <w:r w:rsidR="006539A0" w:rsidRPr="00421D38">
        <w:rPr>
          <w:rFonts w:eastAsia="Times New Roman" w:cs="Arial"/>
          <w:bCs/>
          <w:sz w:val="23"/>
          <w:szCs w:val="23"/>
        </w:rPr>
        <w:t xml:space="preserve">ne będą </w:t>
      </w:r>
      <w:r w:rsidRPr="00421D38">
        <w:rPr>
          <w:rFonts w:eastAsia="Times New Roman" w:cs="Arial"/>
          <w:bCs/>
          <w:sz w:val="23"/>
          <w:szCs w:val="23"/>
        </w:rPr>
        <w:t xml:space="preserve">środki operacyjne: kontrola i konserwacja urządzeń; zamykanie drzwi i okien; obsługa urządzeń przez </w:t>
      </w:r>
      <w:r w:rsidRPr="00421D38">
        <w:rPr>
          <w:rFonts w:eastAsia="Times New Roman" w:cs="Arial"/>
          <w:bCs/>
          <w:sz w:val="23"/>
          <w:szCs w:val="23"/>
        </w:rPr>
        <w:lastRenderedPageBreak/>
        <w:t>doświadczony personel; zapewnienie ograniczenia emisji hałasu podczas czynności związanych z konserwacją, ruchem kołowym</w:t>
      </w:r>
      <w:r w:rsidR="0035169F" w:rsidRPr="00421D38">
        <w:rPr>
          <w:rFonts w:eastAsia="Times New Roman" w:cs="Arial"/>
          <w:bCs/>
          <w:sz w:val="23"/>
          <w:szCs w:val="23"/>
        </w:rPr>
        <w:t>,</w:t>
      </w:r>
    </w:p>
    <w:p w14:paraId="26DED182" w14:textId="74385762" w:rsidR="006539A0" w:rsidRPr="00421D38" w:rsidRDefault="00BA65DB" w:rsidP="00BA65DB">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 xml:space="preserve">wykorzystywane będą specjalistyczne urządzenia (w tym waga, ładowarka chwytakowa, wózki widłowe, </w:t>
      </w:r>
      <w:proofErr w:type="spellStart"/>
      <w:r w:rsidRPr="00421D38">
        <w:rPr>
          <w:rFonts w:eastAsia="Times New Roman" w:cs="Arial"/>
          <w:bCs/>
          <w:sz w:val="23"/>
          <w:szCs w:val="23"/>
        </w:rPr>
        <w:t>prasonożyce</w:t>
      </w:r>
      <w:proofErr w:type="spellEnd"/>
      <w:r w:rsidRPr="00421D38">
        <w:rPr>
          <w:rFonts w:eastAsia="Times New Roman" w:cs="Arial"/>
          <w:bCs/>
          <w:sz w:val="23"/>
          <w:szCs w:val="23"/>
        </w:rPr>
        <w:t>, podnośniki samochodowe, narzędzie pneumatyczne, urządzenia do zdejmowania opon, kompresor powietrza, prasa/paczkarka</w:t>
      </w:r>
      <w:r w:rsidR="0091022D" w:rsidRPr="00421D38">
        <w:rPr>
          <w:rFonts w:eastAsia="Times New Roman" w:cs="Arial"/>
          <w:bCs/>
          <w:sz w:val="23"/>
          <w:szCs w:val="23"/>
        </w:rPr>
        <w:t>) itp.</w:t>
      </w:r>
      <w:r w:rsidRPr="00421D38">
        <w:rPr>
          <w:rFonts w:eastAsia="Times New Roman" w:cs="Arial"/>
          <w:bCs/>
          <w:sz w:val="23"/>
          <w:szCs w:val="23"/>
        </w:rPr>
        <w:t>, o niskim poziomie mocy akustycznych, zgodnie z BAT 18 Konkluzji</w:t>
      </w:r>
      <w:r w:rsidR="006539A0" w:rsidRPr="00421D38">
        <w:rPr>
          <w:rFonts w:eastAsia="Times New Roman" w:cs="Arial"/>
          <w:bCs/>
          <w:sz w:val="23"/>
          <w:szCs w:val="23"/>
        </w:rPr>
        <w:t>,</w:t>
      </w:r>
    </w:p>
    <w:p w14:paraId="5E83E259" w14:textId="3CA00E47" w:rsidR="00BA65DB" w:rsidRPr="00421D38" w:rsidRDefault="006539A0" w:rsidP="004C431F">
      <w:pPr>
        <w:numPr>
          <w:ilvl w:val="0"/>
          <w:numId w:val="66"/>
        </w:numPr>
        <w:tabs>
          <w:tab w:val="left" w:pos="0"/>
        </w:tabs>
        <w:spacing w:after="0" w:line="240" w:lineRule="auto"/>
        <w:ind w:left="336"/>
        <w:rPr>
          <w:rFonts w:eastAsia="Times New Roman" w:cs="Arial"/>
          <w:bCs/>
          <w:sz w:val="23"/>
          <w:szCs w:val="23"/>
        </w:rPr>
      </w:pPr>
      <w:r w:rsidRPr="00421D38">
        <w:rPr>
          <w:rFonts w:eastAsia="Times New Roman" w:cs="Arial"/>
          <w:bCs/>
          <w:sz w:val="23"/>
          <w:szCs w:val="23"/>
        </w:rPr>
        <w:t>r</w:t>
      </w:r>
      <w:r w:rsidR="00BA65DB" w:rsidRPr="00421D38">
        <w:rPr>
          <w:rFonts w:eastAsia="Times New Roman" w:cs="Arial"/>
          <w:bCs/>
          <w:sz w:val="23"/>
          <w:szCs w:val="23"/>
        </w:rPr>
        <w:t xml:space="preserve">ównoważny poziom mocy akustycznej ładowarki chwytakowej nie będzie przekraczał wartości 87 </w:t>
      </w:r>
      <w:proofErr w:type="spellStart"/>
      <w:r w:rsidR="00BA65DB" w:rsidRPr="00421D38">
        <w:rPr>
          <w:rFonts w:eastAsia="Times New Roman" w:cs="Arial"/>
          <w:bCs/>
          <w:sz w:val="23"/>
          <w:szCs w:val="23"/>
        </w:rPr>
        <w:t>dB</w:t>
      </w:r>
      <w:proofErr w:type="spellEnd"/>
      <w:r w:rsidR="00BA65DB" w:rsidRPr="00421D38">
        <w:rPr>
          <w:rFonts w:eastAsia="Times New Roman" w:cs="Arial"/>
          <w:bCs/>
          <w:sz w:val="23"/>
          <w:szCs w:val="23"/>
        </w:rPr>
        <w:t xml:space="preserve"> (A); równoważny poziom mocy akustycznej prasy (paczkarki) do karoserii samochodowych i złomu nie będzie przekraczał wartości 90 </w:t>
      </w:r>
      <w:proofErr w:type="spellStart"/>
      <w:r w:rsidR="00BA65DB" w:rsidRPr="00421D38">
        <w:rPr>
          <w:rFonts w:eastAsia="Times New Roman" w:cs="Arial"/>
          <w:bCs/>
          <w:sz w:val="23"/>
          <w:szCs w:val="23"/>
        </w:rPr>
        <w:t>dB</w:t>
      </w:r>
      <w:proofErr w:type="spellEnd"/>
      <w:r w:rsidR="00BA65DB" w:rsidRPr="00421D38">
        <w:rPr>
          <w:rFonts w:eastAsia="Times New Roman" w:cs="Arial"/>
          <w:bCs/>
          <w:sz w:val="23"/>
          <w:szCs w:val="23"/>
        </w:rPr>
        <w:t xml:space="preserve"> (A), równoważny poziom mocy akustycznej </w:t>
      </w:r>
      <w:proofErr w:type="spellStart"/>
      <w:r w:rsidR="00BA65DB" w:rsidRPr="00421D38">
        <w:rPr>
          <w:rFonts w:eastAsia="Times New Roman" w:cs="Arial"/>
          <w:bCs/>
          <w:sz w:val="23"/>
          <w:szCs w:val="23"/>
        </w:rPr>
        <w:t>prasonożyc</w:t>
      </w:r>
      <w:proofErr w:type="spellEnd"/>
      <w:r w:rsidR="00BA65DB" w:rsidRPr="00421D38">
        <w:rPr>
          <w:rFonts w:eastAsia="Times New Roman" w:cs="Arial"/>
          <w:bCs/>
          <w:sz w:val="23"/>
          <w:szCs w:val="23"/>
        </w:rPr>
        <w:t xml:space="preserve"> nie będzie przekraczał wartości 85</w:t>
      </w:r>
      <w:r w:rsidR="00BF076C" w:rsidRPr="00421D38">
        <w:rPr>
          <w:rFonts w:eastAsia="Times New Roman" w:cs="Arial"/>
          <w:bCs/>
          <w:sz w:val="23"/>
          <w:szCs w:val="23"/>
        </w:rPr>
        <w:t> </w:t>
      </w:r>
      <w:r w:rsidR="00BA65DB" w:rsidRPr="00421D38">
        <w:rPr>
          <w:rFonts w:eastAsia="Times New Roman" w:cs="Arial"/>
          <w:bCs/>
          <w:sz w:val="23"/>
          <w:szCs w:val="23"/>
        </w:rPr>
        <w:t xml:space="preserve"> </w:t>
      </w:r>
      <w:proofErr w:type="spellStart"/>
      <w:r w:rsidR="00BA65DB" w:rsidRPr="00421D38">
        <w:rPr>
          <w:rFonts w:eastAsia="Times New Roman" w:cs="Arial"/>
          <w:bCs/>
          <w:sz w:val="23"/>
          <w:szCs w:val="23"/>
        </w:rPr>
        <w:t>dB</w:t>
      </w:r>
      <w:proofErr w:type="spellEnd"/>
      <w:r w:rsidR="00BA65DB" w:rsidRPr="00421D38">
        <w:rPr>
          <w:rFonts w:eastAsia="Times New Roman" w:cs="Arial"/>
          <w:bCs/>
          <w:sz w:val="23"/>
          <w:szCs w:val="23"/>
        </w:rPr>
        <w:t xml:space="preserve"> (A)</w:t>
      </w:r>
      <w:r w:rsidR="005C4BDC" w:rsidRPr="00421D38">
        <w:rPr>
          <w:rFonts w:eastAsia="Times New Roman" w:cs="Arial"/>
          <w:bCs/>
          <w:sz w:val="23"/>
          <w:szCs w:val="23"/>
        </w:rPr>
        <w:t xml:space="preserve">, </w:t>
      </w:r>
      <w:r w:rsidR="004C431F" w:rsidRPr="00421D38">
        <w:rPr>
          <w:rFonts w:eastAsia="Times New Roman" w:cs="Arial"/>
          <w:bCs/>
          <w:sz w:val="23"/>
          <w:szCs w:val="23"/>
        </w:rPr>
        <w:t xml:space="preserve">równoważny poziom mocy akustycznej pojedynczego wentylatora ściennego nie będzie przekraczał wartości 68 </w:t>
      </w:r>
      <w:proofErr w:type="spellStart"/>
      <w:r w:rsidR="004C431F" w:rsidRPr="00421D38">
        <w:rPr>
          <w:rFonts w:eastAsia="Times New Roman" w:cs="Arial"/>
          <w:bCs/>
          <w:sz w:val="23"/>
          <w:szCs w:val="23"/>
        </w:rPr>
        <w:t>dB</w:t>
      </w:r>
      <w:proofErr w:type="spellEnd"/>
      <w:r w:rsidR="004C431F" w:rsidRPr="00421D38">
        <w:rPr>
          <w:rFonts w:eastAsia="Times New Roman" w:cs="Arial"/>
          <w:bCs/>
          <w:sz w:val="23"/>
          <w:szCs w:val="23"/>
        </w:rPr>
        <w:t xml:space="preserve"> (A).</w:t>
      </w:r>
    </w:p>
    <w:p w14:paraId="59BA2D92" w14:textId="77777777" w:rsidR="00BA65DB" w:rsidRPr="00421D38" w:rsidRDefault="00BA65DB" w:rsidP="004C431F">
      <w:pPr>
        <w:tabs>
          <w:tab w:val="left" w:pos="0"/>
        </w:tabs>
        <w:spacing w:after="0" w:line="240" w:lineRule="auto"/>
        <w:ind w:left="336"/>
        <w:rPr>
          <w:rFonts w:eastAsia="Times New Roman" w:cs="Arial"/>
          <w:b/>
          <w:sz w:val="23"/>
          <w:szCs w:val="23"/>
        </w:rPr>
      </w:pPr>
    </w:p>
    <w:p w14:paraId="624831AF" w14:textId="19F710AC" w:rsidR="0046245E" w:rsidRPr="00421D38" w:rsidRDefault="0046245E" w:rsidP="00B94D3B">
      <w:pPr>
        <w:pStyle w:val="Nagwek2"/>
        <w:spacing w:before="240"/>
        <w:rPr>
          <w:sz w:val="23"/>
          <w:szCs w:val="23"/>
          <w:lang w:eastAsia="en-US"/>
        </w:rPr>
      </w:pPr>
      <w:r w:rsidRPr="00421D38">
        <w:rPr>
          <w:sz w:val="23"/>
          <w:szCs w:val="23"/>
          <w:lang w:eastAsia="en-US"/>
        </w:rPr>
        <w:t>II.4. Ilość, stan i skład ścieków przemysłowych z instalacji:</w:t>
      </w:r>
    </w:p>
    <w:p w14:paraId="57174338" w14:textId="68CCE065" w:rsidR="00B21088" w:rsidRPr="00421D38" w:rsidRDefault="00ED47BA" w:rsidP="00037005">
      <w:pPr>
        <w:pStyle w:val="Default"/>
        <w:spacing w:before="240"/>
        <w:contextualSpacing/>
        <w:jc w:val="both"/>
        <w:rPr>
          <w:bCs/>
          <w:color w:val="auto"/>
          <w:sz w:val="23"/>
          <w:szCs w:val="23"/>
        </w:rPr>
      </w:pPr>
      <w:bookmarkStart w:id="35" w:name="_Hlk164174948"/>
      <w:bookmarkStart w:id="36" w:name="_Hlk161220448"/>
      <w:bookmarkStart w:id="37" w:name="_Hlk168650327"/>
      <w:r w:rsidRPr="00421D38">
        <w:rPr>
          <w:bCs/>
          <w:color w:val="auto"/>
          <w:sz w:val="23"/>
          <w:szCs w:val="23"/>
        </w:rPr>
        <w:t xml:space="preserve">II.4.1. </w:t>
      </w:r>
      <w:r w:rsidR="00920AE0" w:rsidRPr="00421D38">
        <w:rPr>
          <w:bCs/>
          <w:color w:val="auto"/>
          <w:sz w:val="23"/>
          <w:szCs w:val="23"/>
        </w:rPr>
        <w:t xml:space="preserve">Wykaz strumieni ścieków odprowadzanych z instalacji w celu ograniczania emisji do wody, jako cześć systemu </w:t>
      </w:r>
      <w:r w:rsidR="00C971C0" w:rsidRPr="00421D38">
        <w:rPr>
          <w:bCs/>
          <w:color w:val="auto"/>
          <w:sz w:val="23"/>
          <w:szCs w:val="23"/>
        </w:rPr>
        <w:t xml:space="preserve">zarządzania środowiskowego </w:t>
      </w:r>
      <w:r w:rsidR="00920AE0" w:rsidRPr="00421D38">
        <w:rPr>
          <w:bCs/>
          <w:color w:val="auto"/>
          <w:sz w:val="23"/>
          <w:szCs w:val="23"/>
        </w:rPr>
        <w:t>(Bat 1, Bat 3)</w:t>
      </w:r>
      <w:r w:rsidR="00053A81" w:rsidRPr="00421D38">
        <w:rPr>
          <w:bCs/>
          <w:color w:val="auto"/>
          <w:sz w:val="23"/>
          <w:szCs w:val="23"/>
        </w:rPr>
        <w:t xml:space="preserve"> i dopuszczalna ilość ścieków:</w:t>
      </w:r>
      <w:bookmarkEnd w:id="34"/>
    </w:p>
    <w:p w14:paraId="53FBF3A2" w14:textId="248A478B" w:rsidR="00FA57A3" w:rsidRPr="00421D38" w:rsidRDefault="00FA57A3" w:rsidP="007652C6">
      <w:pPr>
        <w:pStyle w:val="Tekstpodstawowywcity3"/>
        <w:numPr>
          <w:ilvl w:val="0"/>
          <w:numId w:val="93"/>
        </w:numPr>
        <w:ind w:left="336"/>
        <w:rPr>
          <w:sz w:val="23"/>
          <w:szCs w:val="23"/>
        </w:rPr>
      </w:pPr>
      <w:r w:rsidRPr="00421D38">
        <w:rPr>
          <w:sz w:val="23"/>
          <w:szCs w:val="23"/>
        </w:rPr>
        <w:t xml:space="preserve">Ilość ścieków przemysłowych odprowadzanych </w:t>
      </w:r>
      <w:r w:rsidR="00747DBE" w:rsidRPr="00421D38">
        <w:rPr>
          <w:sz w:val="23"/>
          <w:szCs w:val="23"/>
        </w:rPr>
        <w:t>z budynku stacji demontażu pojazdów wycofanych z eksploatacji oraz wiaty do magazynowania przyjętych pojazdów</w:t>
      </w:r>
      <w:r w:rsidR="0090790E" w:rsidRPr="00421D38">
        <w:rPr>
          <w:sz w:val="23"/>
          <w:szCs w:val="23"/>
        </w:rPr>
        <w:t>,</w:t>
      </w:r>
      <w:r w:rsidR="00747DBE" w:rsidRPr="00421D38">
        <w:rPr>
          <w:sz w:val="23"/>
          <w:szCs w:val="23"/>
        </w:rPr>
        <w:t xml:space="preserve"> </w:t>
      </w:r>
      <w:r w:rsidR="00F504B9" w:rsidRPr="00421D38">
        <w:rPr>
          <w:sz w:val="23"/>
          <w:szCs w:val="23"/>
        </w:rPr>
        <w:t>podczyszczan</w:t>
      </w:r>
      <w:r w:rsidR="0090790E" w:rsidRPr="00421D38">
        <w:rPr>
          <w:sz w:val="23"/>
          <w:szCs w:val="23"/>
        </w:rPr>
        <w:t>ych</w:t>
      </w:r>
      <w:r w:rsidR="00F504B9" w:rsidRPr="00421D38">
        <w:rPr>
          <w:sz w:val="23"/>
          <w:szCs w:val="23"/>
        </w:rPr>
        <w:t xml:space="preserve"> w separatorze koalescen</w:t>
      </w:r>
      <w:r w:rsidR="00F504B9" w:rsidRPr="00421D38">
        <w:rPr>
          <w:sz w:val="23"/>
          <w:szCs w:val="23"/>
        </w:rPr>
        <w:softHyphen/>
        <w:t>cyjnym substancji ropopochodnych ze zintegrowanym osadnikiem; odprowadzan</w:t>
      </w:r>
      <w:r w:rsidR="0090790E" w:rsidRPr="00421D38">
        <w:rPr>
          <w:sz w:val="23"/>
          <w:szCs w:val="23"/>
        </w:rPr>
        <w:t>ych</w:t>
      </w:r>
      <w:r w:rsidR="00F504B9" w:rsidRPr="00421D38">
        <w:rPr>
          <w:sz w:val="23"/>
          <w:szCs w:val="23"/>
        </w:rPr>
        <w:t xml:space="preserve"> poprzez studnię pomiarową (wyposażoną w przepływomierz ścieków) i studnię kontrolną przyłączem kanalizacyjnym do istniejącej sieci kanalizacji sanitarnej DN 300, będącej własnością Miejskiego Przedsiębiorstwa Gospodarki Komunalnej - Krośnieński Holding Komunalny Spółka z o.o. i zakończoną oczyszczalnią miejską w Krośnie, </w:t>
      </w:r>
      <w:r w:rsidRPr="00421D38">
        <w:rPr>
          <w:sz w:val="23"/>
          <w:szCs w:val="23"/>
        </w:rPr>
        <w:t>wynosić</w:t>
      </w:r>
      <w:r w:rsidR="00BF076C" w:rsidRPr="00421D38">
        <w:rPr>
          <w:sz w:val="23"/>
          <w:szCs w:val="23"/>
        </w:rPr>
        <w:t> </w:t>
      </w:r>
      <w:r w:rsidRPr="00421D38">
        <w:rPr>
          <w:sz w:val="23"/>
          <w:szCs w:val="23"/>
        </w:rPr>
        <w:t xml:space="preserve"> będzie:</w:t>
      </w:r>
    </w:p>
    <w:p w14:paraId="3A2F87E3" w14:textId="40F10DD4" w:rsidR="00FA57A3" w:rsidRPr="00421D38" w:rsidRDefault="00FA57A3" w:rsidP="007652C6">
      <w:pPr>
        <w:pStyle w:val="Default"/>
        <w:ind w:left="1358"/>
        <w:contextualSpacing/>
        <w:jc w:val="both"/>
        <w:rPr>
          <w:bCs/>
          <w:color w:val="auto"/>
          <w:sz w:val="23"/>
          <w:szCs w:val="23"/>
          <w:lang w:val="en-US"/>
        </w:rPr>
      </w:pPr>
      <w:r w:rsidRPr="00421D38">
        <w:rPr>
          <w:bCs/>
          <w:color w:val="auto"/>
          <w:sz w:val="23"/>
          <w:szCs w:val="23"/>
          <w:lang w:val="en-US"/>
        </w:rPr>
        <w:t xml:space="preserve">Q </w:t>
      </w:r>
      <w:proofErr w:type="spellStart"/>
      <w:r w:rsidRPr="00421D38">
        <w:rPr>
          <w:bCs/>
          <w:color w:val="auto"/>
          <w:sz w:val="23"/>
          <w:szCs w:val="23"/>
          <w:vertAlign w:val="subscript"/>
          <w:lang w:val="en-US"/>
        </w:rPr>
        <w:t>śr</w:t>
      </w:r>
      <w:proofErr w:type="spellEnd"/>
      <w:r w:rsidR="00C87AFC" w:rsidRPr="00421D38">
        <w:rPr>
          <w:bCs/>
          <w:color w:val="auto"/>
          <w:sz w:val="23"/>
          <w:szCs w:val="23"/>
          <w:vertAlign w:val="subscript"/>
          <w:lang w:val="en-US"/>
        </w:rPr>
        <w:t xml:space="preserve"> </w:t>
      </w:r>
      <w:r w:rsidRPr="00421D38">
        <w:rPr>
          <w:bCs/>
          <w:color w:val="auto"/>
          <w:sz w:val="23"/>
          <w:szCs w:val="23"/>
          <w:vertAlign w:val="subscript"/>
          <w:lang w:val="en-US"/>
        </w:rPr>
        <w:t xml:space="preserve">d = </w:t>
      </w:r>
      <w:r w:rsidR="00747DBE" w:rsidRPr="00421D38">
        <w:rPr>
          <w:bCs/>
          <w:color w:val="auto"/>
          <w:sz w:val="23"/>
          <w:szCs w:val="23"/>
          <w:lang w:val="en-US"/>
        </w:rPr>
        <w:t>0,46</w:t>
      </w:r>
      <w:r w:rsidRPr="00421D38">
        <w:rPr>
          <w:bCs/>
          <w:color w:val="auto"/>
          <w:sz w:val="23"/>
          <w:szCs w:val="23"/>
          <w:lang w:val="en-US"/>
        </w:rPr>
        <w:t xml:space="preserve"> m</w:t>
      </w:r>
      <w:r w:rsidRPr="00421D38">
        <w:rPr>
          <w:bCs/>
          <w:color w:val="auto"/>
          <w:sz w:val="23"/>
          <w:szCs w:val="23"/>
          <w:vertAlign w:val="superscript"/>
          <w:lang w:val="en-US"/>
        </w:rPr>
        <w:t>3</w:t>
      </w:r>
      <w:r w:rsidRPr="00421D38">
        <w:rPr>
          <w:bCs/>
          <w:color w:val="auto"/>
          <w:sz w:val="23"/>
          <w:szCs w:val="23"/>
          <w:lang w:val="en-US"/>
        </w:rPr>
        <w:t>/d</w:t>
      </w:r>
    </w:p>
    <w:p w14:paraId="69C296E3" w14:textId="4B8D8E29" w:rsidR="00C87AFC" w:rsidRPr="00421D38" w:rsidRDefault="00C87AFC" w:rsidP="007652C6">
      <w:pPr>
        <w:pStyle w:val="Default"/>
        <w:ind w:left="1358"/>
        <w:contextualSpacing/>
        <w:jc w:val="both"/>
        <w:rPr>
          <w:bCs/>
          <w:color w:val="auto"/>
          <w:sz w:val="23"/>
          <w:szCs w:val="23"/>
          <w:lang w:val="en-US"/>
        </w:rPr>
      </w:pPr>
      <w:r w:rsidRPr="00421D38">
        <w:rPr>
          <w:bCs/>
          <w:color w:val="auto"/>
          <w:sz w:val="23"/>
          <w:szCs w:val="23"/>
          <w:lang w:val="en-US"/>
        </w:rPr>
        <w:t xml:space="preserve">Q </w:t>
      </w:r>
      <w:r w:rsidRPr="00421D38">
        <w:rPr>
          <w:bCs/>
          <w:color w:val="auto"/>
          <w:sz w:val="23"/>
          <w:szCs w:val="23"/>
          <w:vertAlign w:val="subscript"/>
          <w:lang w:val="en-US"/>
        </w:rPr>
        <w:t xml:space="preserve">max </w:t>
      </w:r>
      <w:r w:rsidRPr="00421D38">
        <w:rPr>
          <w:bCs/>
          <w:color w:val="auto"/>
          <w:sz w:val="23"/>
          <w:szCs w:val="23"/>
          <w:lang w:val="en-US"/>
        </w:rPr>
        <w:t>s = 0,000</w:t>
      </w:r>
      <w:r w:rsidR="00747DBE" w:rsidRPr="00421D38">
        <w:rPr>
          <w:bCs/>
          <w:color w:val="auto"/>
          <w:sz w:val="23"/>
          <w:szCs w:val="23"/>
          <w:lang w:val="en-US"/>
        </w:rPr>
        <w:t>05</w:t>
      </w:r>
      <w:r w:rsidRPr="00421D38">
        <w:rPr>
          <w:bCs/>
          <w:color w:val="auto"/>
          <w:sz w:val="23"/>
          <w:szCs w:val="23"/>
          <w:lang w:val="en-US"/>
        </w:rPr>
        <w:t xml:space="preserve"> m</w:t>
      </w:r>
      <w:r w:rsidRPr="00421D38">
        <w:rPr>
          <w:bCs/>
          <w:color w:val="auto"/>
          <w:sz w:val="23"/>
          <w:szCs w:val="23"/>
          <w:vertAlign w:val="superscript"/>
          <w:lang w:val="en-US"/>
        </w:rPr>
        <w:t>3</w:t>
      </w:r>
      <w:r w:rsidRPr="00421D38">
        <w:rPr>
          <w:bCs/>
          <w:color w:val="auto"/>
          <w:sz w:val="23"/>
          <w:szCs w:val="23"/>
          <w:lang w:val="en-US"/>
        </w:rPr>
        <w:t>/s</w:t>
      </w:r>
    </w:p>
    <w:p w14:paraId="4C7CEC00" w14:textId="40DA25D4" w:rsidR="00FA57A3" w:rsidRPr="00421D38" w:rsidRDefault="00FA57A3" w:rsidP="007652C6">
      <w:pPr>
        <w:pStyle w:val="Default"/>
        <w:ind w:left="1358"/>
        <w:contextualSpacing/>
        <w:jc w:val="both"/>
        <w:rPr>
          <w:bCs/>
          <w:color w:val="auto"/>
          <w:sz w:val="23"/>
          <w:szCs w:val="23"/>
        </w:rPr>
      </w:pPr>
      <w:proofErr w:type="spellStart"/>
      <w:r w:rsidRPr="00421D38">
        <w:rPr>
          <w:bCs/>
          <w:color w:val="auto"/>
          <w:sz w:val="23"/>
          <w:szCs w:val="23"/>
        </w:rPr>
        <w:t>Q</w:t>
      </w:r>
      <w:r w:rsidRPr="00421D38">
        <w:rPr>
          <w:bCs/>
          <w:color w:val="auto"/>
          <w:sz w:val="23"/>
          <w:szCs w:val="23"/>
          <w:vertAlign w:val="subscript"/>
        </w:rPr>
        <w:t>max</w:t>
      </w:r>
      <w:proofErr w:type="spellEnd"/>
      <w:r w:rsidRPr="00421D38">
        <w:rPr>
          <w:bCs/>
          <w:color w:val="auto"/>
          <w:sz w:val="23"/>
          <w:szCs w:val="23"/>
        </w:rPr>
        <w:t xml:space="preserve"> r = </w:t>
      </w:r>
      <w:r w:rsidR="00747DBE" w:rsidRPr="00421D38">
        <w:rPr>
          <w:bCs/>
          <w:color w:val="auto"/>
          <w:sz w:val="23"/>
          <w:szCs w:val="23"/>
        </w:rPr>
        <w:t>120</w:t>
      </w:r>
      <w:r w:rsidRPr="00421D38">
        <w:rPr>
          <w:bCs/>
          <w:color w:val="auto"/>
          <w:sz w:val="23"/>
          <w:szCs w:val="23"/>
        </w:rPr>
        <w:t xml:space="preserve"> m</w:t>
      </w:r>
      <w:r w:rsidRPr="00421D38">
        <w:rPr>
          <w:bCs/>
          <w:color w:val="auto"/>
          <w:sz w:val="23"/>
          <w:szCs w:val="23"/>
          <w:vertAlign w:val="superscript"/>
        </w:rPr>
        <w:t>3</w:t>
      </w:r>
      <w:r w:rsidRPr="00421D38">
        <w:rPr>
          <w:bCs/>
          <w:color w:val="auto"/>
          <w:sz w:val="23"/>
          <w:szCs w:val="23"/>
        </w:rPr>
        <w:t>/r</w:t>
      </w:r>
      <w:r w:rsidR="00877FD4" w:rsidRPr="00421D38">
        <w:rPr>
          <w:bCs/>
          <w:color w:val="auto"/>
          <w:sz w:val="23"/>
          <w:szCs w:val="23"/>
        </w:rPr>
        <w:t>ok</w:t>
      </w:r>
    </w:p>
    <w:p w14:paraId="4B8EA6AF" w14:textId="67E76BD9" w:rsidR="00053A81" w:rsidRPr="00421D38" w:rsidRDefault="00EF7B81" w:rsidP="001C669E">
      <w:pPr>
        <w:pStyle w:val="Default"/>
        <w:numPr>
          <w:ilvl w:val="0"/>
          <w:numId w:val="94"/>
        </w:numPr>
        <w:spacing w:before="240"/>
        <w:ind w:left="336"/>
        <w:jc w:val="both"/>
        <w:rPr>
          <w:rFonts w:eastAsia="Times New Roman"/>
          <w:color w:val="auto"/>
          <w:sz w:val="23"/>
          <w:szCs w:val="23"/>
        </w:rPr>
      </w:pPr>
      <w:r w:rsidRPr="00421D38">
        <w:rPr>
          <w:rFonts w:eastAsia="Times New Roman"/>
          <w:color w:val="auto"/>
          <w:sz w:val="23"/>
          <w:szCs w:val="23"/>
        </w:rPr>
        <w:t xml:space="preserve">Ilość ścieków przemysłowych odprowadzanych z </w:t>
      </w:r>
      <w:r w:rsidR="00877FD4" w:rsidRPr="00421D38">
        <w:rPr>
          <w:rFonts w:eastAsia="Times New Roman"/>
          <w:color w:val="auto"/>
          <w:sz w:val="23"/>
          <w:szCs w:val="23"/>
        </w:rPr>
        <w:t>placu, na którym zlokalizowano „Punkt do zbierania i przeładunku złomu” oraz „Punkt do zbierania i przeładunku odpadów”, stanowiąc</w:t>
      </w:r>
      <w:r w:rsidR="0067687D" w:rsidRPr="00421D38">
        <w:rPr>
          <w:rFonts w:eastAsia="Times New Roman"/>
          <w:color w:val="auto"/>
          <w:sz w:val="23"/>
          <w:szCs w:val="23"/>
        </w:rPr>
        <w:t>ych</w:t>
      </w:r>
      <w:r w:rsidR="00877FD4" w:rsidRPr="00421D38">
        <w:rPr>
          <w:rFonts w:eastAsia="Times New Roman"/>
          <w:color w:val="auto"/>
          <w:sz w:val="23"/>
          <w:szCs w:val="23"/>
        </w:rPr>
        <w:t xml:space="preserve"> mieszaninę ścieków przemysłowych, wód opadowych lub roztopowych z odwad</w:t>
      </w:r>
      <w:r w:rsidR="00877FD4" w:rsidRPr="00421D38">
        <w:rPr>
          <w:rFonts w:eastAsia="Times New Roman"/>
          <w:color w:val="auto"/>
          <w:sz w:val="23"/>
          <w:szCs w:val="23"/>
        </w:rPr>
        <w:softHyphen/>
        <w:t>nianej powierzchni placu</w:t>
      </w:r>
      <w:r w:rsidR="00C971C0" w:rsidRPr="00421D38">
        <w:rPr>
          <w:rFonts w:eastAsia="Times New Roman"/>
          <w:color w:val="auto"/>
          <w:sz w:val="23"/>
          <w:szCs w:val="23"/>
        </w:rPr>
        <w:t xml:space="preserve">, </w:t>
      </w:r>
      <w:r w:rsidR="00877FD4" w:rsidRPr="00421D38">
        <w:rPr>
          <w:rFonts w:eastAsia="Times New Roman"/>
          <w:color w:val="auto"/>
          <w:sz w:val="23"/>
          <w:szCs w:val="23"/>
        </w:rPr>
        <w:t>podczyszczan</w:t>
      </w:r>
      <w:r w:rsidR="0067687D" w:rsidRPr="00421D38">
        <w:rPr>
          <w:rFonts w:eastAsia="Times New Roman"/>
          <w:color w:val="auto"/>
          <w:sz w:val="23"/>
          <w:szCs w:val="23"/>
        </w:rPr>
        <w:t>ych</w:t>
      </w:r>
      <w:r w:rsidR="00877FD4" w:rsidRPr="00421D38">
        <w:rPr>
          <w:rFonts w:eastAsia="Times New Roman"/>
          <w:color w:val="auto"/>
          <w:sz w:val="23"/>
          <w:szCs w:val="23"/>
        </w:rPr>
        <w:t xml:space="preserve"> w koalescencyjnym separatorze substancji ropopochodnych, zintegrowanym z osadnikiem przed wprowadzeniem do kanalizacji sanitarnej DN 300</w:t>
      </w:r>
      <w:r w:rsidR="0067687D" w:rsidRPr="00421D38">
        <w:rPr>
          <w:rFonts w:eastAsia="Times New Roman"/>
          <w:color w:val="auto"/>
          <w:sz w:val="23"/>
          <w:szCs w:val="23"/>
        </w:rPr>
        <w:t>,</w:t>
      </w:r>
      <w:r w:rsidR="00877FD4" w:rsidRPr="00421D38">
        <w:rPr>
          <w:rFonts w:eastAsia="Times New Roman"/>
          <w:color w:val="auto"/>
          <w:sz w:val="23"/>
          <w:szCs w:val="23"/>
        </w:rPr>
        <w:t xml:space="preserve"> wprowadzanych do kanalizacji innego podmiotu</w:t>
      </w:r>
      <w:r w:rsidR="007652C6" w:rsidRPr="00421D38">
        <w:rPr>
          <w:rFonts w:eastAsia="Times New Roman"/>
          <w:color w:val="auto"/>
          <w:sz w:val="23"/>
          <w:szCs w:val="23"/>
        </w:rPr>
        <w:t>,</w:t>
      </w:r>
      <w:r w:rsidR="00877FD4" w:rsidRPr="00421D38">
        <w:rPr>
          <w:rFonts w:eastAsia="Times New Roman"/>
          <w:color w:val="auto"/>
          <w:sz w:val="23"/>
          <w:szCs w:val="23"/>
        </w:rPr>
        <w:t xml:space="preserve"> </w:t>
      </w:r>
      <w:r w:rsidR="007652C6" w:rsidRPr="00421D38">
        <w:rPr>
          <w:color w:val="auto"/>
          <w:sz w:val="23"/>
          <w:szCs w:val="23"/>
        </w:rPr>
        <w:t>wynosić będzie</w:t>
      </w:r>
      <w:r w:rsidR="00877FD4" w:rsidRPr="00421D38">
        <w:rPr>
          <w:rFonts w:eastAsia="Times New Roman"/>
          <w:color w:val="auto"/>
          <w:sz w:val="23"/>
          <w:szCs w:val="23"/>
        </w:rPr>
        <w:t xml:space="preserve">: </w:t>
      </w:r>
    </w:p>
    <w:p w14:paraId="08FBA0C3" w14:textId="698F783F" w:rsidR="00877FD4" w:rsidRPr="00421D38" w:rsidRDefault="00877FD4" w:rsidP="007652C6">
      <w:pPr>
        <w:pStyle w:val="Default"/>
        <w:ind w:left="621" w:firstLine="709"/>
        <w:contextualSpacing/>
        <w:jc w:val="both"/>
        <w:rPr>
          <w:bCs/>
          <w:color w:val="auto"/>
          <w:sz w:val="23"/>
          <w:szCs w:val="23"/>
          <w:lang w:val="en-US"/>
        </w:rPr>
      </w:pPr>
      <w:r w:rsidRPr="00421D38">
        <w:rPr>
          <w:bCs/>
          <w:color w:val="auto"/>
          <w:sz w:val="23"/>
          <w:szCs w:val="23"/>
          <w:lang w:val="en-US"/>
        </w:rPr>
        <w:t xml:space="preserve">Q </w:t>
      </w:r>
      <w:proofErr w:type="spellStart"/>
      <w:r w:rsidRPr="00421D38">
        <w:rPr>
          <w:bCs/>
          <w:color w:val="auto"/>
          <w:sz w:val="23"/>
          <w:szCs w:val="23"/>
          <w:vertAlign w:val="subscript"/>
          <w:lang w:val="en-US"/>
        </w:rPr>
        <w:t>śr</w:t>
      </w:r>
      <w:proofErr w:type="spellEnd"/>
      <w:r w:rsidRPr="00421D38">
        <w:rPr>
          <w:bCs/>
          <w:color w:val="auto"/>
          <w:sz w:val="23"/>
          <w:szCs w:val="23"/>
          <w:vertAlign w:val="subscript"/>
          <w:lang w:val="en-US"/>
        </w:rPr>
        <w:t xml:space="preserve"> d = </w:t>
      </w:r>
      <w:r w:rsidRPr="00421D38">
        <w:rPr>
          <w:bCs/>
          <w:color w:val="auto"/>
          <w:sz w:val="23"/>
          <w:szCs w:val="23"/>
          <w:lang w:val="en-US"/>
        </w:rPr>
        <w:t xml:space="preserve"> 5,2 m</w:t>
      </w:r>
      <w:r w:rsidRPr="00421D38">
        <w:rPr>
          <w:bCs/>
          <w:color w:val="auto"/>
          <w:sz w:val="23"/>
          <w:szCs w:val="23"/>
          <w:vertAlign w:val="superscript"/>
          <w:lang w:val="en-US"/>
        </w:rPr>
        <w:t>3</w:t>
      </w:r>
      <w:r w:rsidRPr="00421D38">
        <w:rPr>
          <w:bCs/>
          <w:color w:val="auto"/>
          <w:sz w:val="23"/>
          <w:szCs w:val="23"/>
          <w:lang w:val="en-US"/>
        </w:rPr>
        <w:t>/d</w:t>
      </w:r>
    </w:p>
    <w:p w14:paraId="3852FED4" w14:textId="0770CCEA" w:rsidR="00877FD4" w:rsidRPr="00421D38" w:rsidRDefault="00877FD4" w:rsidP="007652C6">
      <w:pPr>
        <w:pStyle w:val="Default"/>
        <w:ind w:left="1330"/>
        <w:contextualSpacing/>
        <w:jc w:val="both"/>
        <w:rPr>
          <w:bCs/>
          <w:color w:val="auto"/>
          <w:sz w:val="23"/>
          <w:szCs w:val="23"/>
          <w:lang w:val="en-US"/>
        </w:rPr>
      </w:pPr>
      <w:r w:rsidRPr="00421D38">
        <w:rPr>
          <w:bCs/>
          <w:color w:val="auto"/>
          <w:sz w:val="23"/>
          <w:szCs w:val="23"/>
          <w:lang w:val="en-US"/>
        </w:rPr>
        <w:t xml:space="preserve">Q </w:t>
      </w:r>
      <w:r w:rsidRPr="00421D38">
        <w:rPr>
          <w:bCs/>
          <w:color w:val="auto"/>
          <w:sz w:val="23"/>
          <w:szCs w:val="23"/>
          <w:vertAlign w:val="subscript"/>
          <w:lang w:val="en-US"/>
        </w:rPr>
        <w:t>max</w:t>
      </w:r>
      <w:r w:rsidRPr="00421D38">
        <w:rPr>
          <w:bCs/>
          <w:color w:val="auto"/>
          <w:sz w:val="23"/>
          <w:szCs w:val="23"/>
          <w:lang w:val="en-US"/>
        </w:rPr>
        <w:t xml:space="preserve"> s = 0,008 m</w:t>
      </w:r>
      <w:r w:rsidRPr="00421D38">
        <w:rPr>
          <w:bCs/>
          <w:color w:val="auto"/>
          <w:sz w:val="23"/>
          <w:szCs w:val="23"/>
          <w:vertAlign w:val="superscript"/>
          <w:lang w:val="en-US"/>
        </w:rPr>
        <w:t>3</w:t>
      </w:r>
      <w:r w:rsidRPr="00421D38">
        <w:rPr>
          <w:bCs/>
          <w:color w:val="auto"/>
          <w:sz w:val="23"/>
          <w:szCs w:val="23"/>
          <w:lang w:val="en-US"/>
        </w:rPr>
        <w:t>/s</w:t>
      </w:r>
    </w:p>
    <w:p w14:paraId="2D97939A" w14:textId="2B0647C0" w:rsidR="005443D5" w:rsidRPr="00421D38" w:rsidRDefault="00877FD4" w:rsidP="007652C6">
      <w:pPr>
        <w:pStyle w:val="Default"/>
        <w:ind w:left="1330"/>
        <w:contextualSpacing/>
        <w:jc w:val="both"/>
        <w:rPr>
          <w:bCs/>
          <w:color w:val="auto"/>
          <w:sz w:val="23"/>
          <w:szCs w:val="23"/>
        </w:rPr>
      </w:pPr>
      <w:proofErr w:type="spellStart"/>
      <w:r w:rsidRPr="00421D38">
        <w:rPr>
          <w:bCs/>
          <w:color w:val="auto"/>
          <w:sz w:val="23"/>
          <w:szCs w:val="23"/>
        </w:rPr>
        <w:t>Q</w:t>
      </w:r>
      <w:r w:rsidRPr="00421D38">
        <w:rPr>
          <w:bCs/>
          <w:color w:val="auto"/>
          <w:sz w:val="23"/>
          <w:szCs w:val="23"/>
          <w:vertAlign w:val="subscript"/>
        </w:rPr>
        <w:t>max</w:t>
      </w:r>
      <w:proofErr w:type="spellEnd"/>
      <w:r w:rsidRPr="00421D38">
        <w:rPr>
          <w:bCs/>
          <w:color w:val="auto"/>
          <w:sz w:val="23"/>
          <w:szCs w:val="23"/>
        </w:rPr>
        <w:t xml:space="preserve"> r = 655 m</w:t>
      </w:r>
      <w:r w:rsidRPr="00421D38">
        <w:rPr>
          <w:bCs/>
          <w:color w:val="auto"/>
          <w:sz w:val="23"/>
          <w:szCs w:val="23"/>
          <w:vertAlign w:val="superscript"/>
        </w:rPr>
        <w:t>3</w:t>
      </w:r>
      <w:r w:rsidRPr="00421D38">
        <w:rPr>
          <w:bCs/>
          <w:color w:val="auto"/>
          <w:sz w:val="23"/>
          <w:szCs w:val="23"/>
        </w:rPr>
        <w:t xml:space="preserve">/rok </w:t>
      </w:r>
    </w:p>
    <w:bookmarkEnd w:id="35"/>
    <w:p w14:paraId="4027CA4F" w14:textId="6D9F7EE3" w:rsidR="00DE6A10" w:rsidRPr="00421D38" w:rsidRDefault="003F400E" w:rsidP="001C669E">
      <w:pPr>
        <w:tabs>
          <w:tab w:val="left" w:pos="0"/>
        </w:tabs>
        <w:autoSpaceDE w:val="0"/>
        <w:autoSpaceDN w:val="0"/>
        <w:adjustRightInd w:val="0"/>
        <w:spacing w:before="240" w:after="0" w:line="240" w:lineRule="auto"/>
        <w:rPr>
          <w:rFonts w:cs="Arial"/>
          <w:bCs/>
          <w:sz w:val="23"/>
          <w:szCs w:val="23"/>
        </w:rPr>
      </w:pPr>
      <w:r w:rsidRPr="00421D38">
        <w:rPr>
          <w:rFonts w:cs="Arial"/>
          <w:bCs/>
          <w:sz w:val="23"/>
          <w:szCs w:val="23"/>
        </w:rPr>
        <w:t>II.4.</w:t>
      </w:r>
      <w:r w:rsidR="005107AC" w:rsidRPr="00421D38">
        <w:rPr>
          <w:rFonts w:cs="Arial"/>
          <w:bCs/>
          <w:sz w:val="23"/>
          <w:szCs w:val="23"/>
        </w:rPr>
        <w:t>2</w:t>
      </w:r>
      <w:r w:rsidRPr="00421D38">
        <w:rPr>
          <w:rFonts w:cs="Arial"/>
          <w:bCs/>
          <w:sz w:val="23"/>
          <w:szCs w:val="23"/>
        </w:rPr>
        <w:t xml:space="preserve">. </w:t>
      </w:r>
      <w:r w:rsidR="001D32ED" w:rsidRPr="00421D38">
        <w:rPr>
          <w:rFonts w:cs="Arial"/>
          <w:bCs/>
          <w:sz w:val="23"/>
          <w:szCs w:val="23"/>
        </w:rPr>
        <w:t xml:space="preserve">Stan i skład </w:t>
      </w:r>
      <w:r w:rsidRPr="00421D38">
        <w:rPr>
          <w:rFonts w:cs="Arial"/>
          <w:bCs/>
          <w:sz w:val="23"/>
          <w:szCs w:val="23"/>
        </w:rPr>
        <w:t>ściek</w:t>
      </w:r>
      <w:r w:rsidR="001D32ED" w:rsidRPr="00421D38">
        <w:rPr>
          <w:rFonts w:cs="Arial"/>
          <w:bCs/>
          <w:sz w:val="23"/>
          <w:szCs w:val="23"/>
        </w:rPr>
        <w:t>ów</w:t>
      </w:r>
      <w:r w:rsidRPr="00421D38">
        <w:rPr>
          <w:rFonts w:cs="Arial"/>
          <w:bCs/>
          <w:sz w:val="23"/>
          <w:szCs w:val="23"/>
        </w:rPr>
        <w:t xml:space="preserve"> przemysłowych odprowadzanych z instalacji</w:t>
      </w:r>
      <w:r w:rsidR="00CB7408" w:rsidRPr="00421D38">
        <w:rPr>
          <w:rFonts w:cs="Arial"/>
          <w:bCs/>
          <w:sz w:val="23"/>
          <w:szCs w:val="23"/>
        </w:rPr>
        <w:t xml:space="preserve"> IPPC</w:t>
      </w:r>
      <w:r w:rsidR="00DE6A10" w:rsidRPr="00421D38">
        <w:rPr>
          <w:rFonts w:cs="Arial"/>
          <w:bCs/>
          <w:sz w:val="23"/>
          <w:szCs w:val="23"/>
        </w:rPr>
        <w:t>:</w:t>
      </w:r>
    </w:p>
    <w:p w14:paraId="01EE7D80" w14:textId="39EA53D9" w:rsidR="004F7435" w:rsidRPr="00421D38" w:rsidRDefault="0046245E" w:rsidP="0035169F">
      <w:pPr>
        <w:autoSpaceDE w:val="0"/>
        <w:autoSpaceDN w:val="0"/>
        <w:spacing w:before="240" w:line="240" w:lineRule="auto"/>
        <w:rPr>
          <w:rFonts w:cs="Arial"/>
          <w:sz w:val="23"/>
          <w:szCs w:val="23"/>
        </w:rPr>
      </w:pPr>
      <w:r w:rsidRPr="00421D38">
        <w:rPr>
          <w:rFonts w:cs="Arial"/>
          <w:sz w:val="23"/>
          <w:szCs w:val="23"/>
        </w:rPr>
        <w:t xml:space="preserve">Stężenia zanieczyszczeń w ściekach przemysłowych </w:t>
      </w:r>
      <w:r w:rsidR="00CB7408" w:rsidRPr="00421D38">
        <w:rPr>
          <w:rFonts w:cs="Arial"/>
          <w:sz w:val="23"/>
          <w:szCs w:val="23"/>
        </w:rPr>
        <w:t xml:space="preserve">pochodzących ze stacji demontażu pojazdów, </w:t>
      </w:r>
      <w:r w:rsidRPr="00421D38">
        <w:rPr>
          <w:rFonts w:cs="Arial"/>
          <w:sz w:val="23"/>
          <w:szCs w:val="23"/>
        </w:rPr>
        <w:t xml:space="preserve">wprowadzanych do urządzeń kanalizacyjnych obcego podmiotu na podstawie zgody właściciela urządzeń kanalizacyjnych i pozwolenia wodno - prawnego (zrzut pośredni), określane w </w:t>
      </w:r>
      <w:r w:rsidR="009302D1" w:rsidRPr="00421D38">
        <w:rPr>
          <w:rFonts w:cs="Arial"/>
          <w:sz w:val="23"/>
          <w:szCs w:val="23"/>
        </w:rPr>
        <w:t>studzien</w:t>
      </w:r>
      <w:r w:rsidR="00CC1BC0" w:rsidRPr="00421D38">
        <w:rPr>
          <w:rFonts w:cs="Arial"/>
          <w:sz w:val="23"/>
          <w:szCs w:val="23"/>
        </w:rPr>
        <w:t>ce</w:t>
      </w:r>
      <w:r w:rsidR="009302D1" w:rsidRPr="00421D38">
        <w:rPr>
          <w:rFonts w:cs="Arial"/>
          <w:sz w:val="23"/>
          <w:szCs w:val="23"/>
        </w:rPr>
        <w:t xml:space="preserve"> pomiarow</w:t>
      </w:r>
      <w:r w:rsidR="00CC1BC0" w:rsidRPr="00421D38">
        <w:rPr>
          <w:rFonts w:cs="Arial"/>
          <w:sz w:val="23"/>
          <w:szCs w:val="23"/>
        </w:rPr>
        <w:t>ej</w:t>
      </w:r>
      <w:r w:rsidR="009302D1" w:rsidRPr="00421D38">
        <w:rPr>
          <w:rFonts w:cs="Arial"/>
          <w:sz w:val="23"/>
          <w:szCs w:val="23"/>
        </w:rPr>
        <w:t xml:space="preserve"> </w:t>
      </w:r>
      <w:r w:rsidRPr="00421D38">
        <w:rPr>
          <w:rFonts w:cs="Arial"/>
          <w:sz w:val="23"/>
          <w:szCs w:val="23"/>
        </w:rPr>
        <w:t xml:space="preserve">nie mogą przekraczać najwyższych dopuszczalnych wartości podanych w tabeli nr </w:t>
      </w:r>
      <w:r w:rsidR="005772AE" w:rsidRPr="00421D38">
        <w:rPr>
          <w:rFonts w:cs="Arial"/>
          <w:sz w:val="23"/>
          <w:szCs w:val="23"/>
        </w:rPr>
        <w:t>6</w:t>
      </w:r>
      <w:bookmarkEnd w:id="36"/>
      <w:r w:rsidR="001D423C" w:rsidRPr="00421D38">
        <w:rPr>
          <w:rFonts w:cs="Arial"/>
          <w:sz w:val="23"/>
          <w:szCs w:val="23"/>
        </w:rPr>
        <w:t>:</w:t>
      </w:r>
    </w:p>
    <w:p w14:paraId="18ADE784" w14:textId="77777777" w:rsidR="00970BCE" w:rsidRPr="00421D38" w:rsidRDefault="00970BCE" w:rsidP="0035169F">
      <w:pPr>
        <w:autoSpaceDE w:val="0"/>
        <w:autoSpaceDN w:val="0"/>
        <w:spacing w:before="240" w:line="240" w:lineRule="auto"/>
        <w:rPr>
          <w:rFonts w:cs="Arial"/>
          <w:sz w:val="23"/>
          <w:szCs w:val="23"/>
        </w:rPr>
      </w:pPr>
    </w:p>
    <w:p w14:paraId="15A99E32" w14:textId="48CB3BFC" w:rsidR="000B7C59" w:rsidRPr="00421D38" w:rsidRDefault="000B7C59" w:rsidP="00970BCE">
      <w:pPr>
        <w:autoSpaceDE w:val="0"/>
        <w:autoSpaceDN w:val="0"/>
        <w:adjustRightInd w:val="0"/>
        <w:spacing w:before="240" w:after="0"/>
        <w:rPr>
          <w:rFonts w:cs="Arial"/>
          <w:sz w:val="20"/>
          <w:szCs w:val="20"/>
        </w:rPr>
      </w:pPr>
      <w:r w:rsidRPr="00421D38">
        <w:rPr>
          <w:rFonts w:cs="Arial"/>
          <w:sz w:val="20"/>
          <w:szCs w:val="20"/>
        </w:rPr>
        <w:lastRenderedPageBreak/>
        <w:t xml:space="preserve">Tabela </w:t>
      </w:r>
      <w:r w:rsidR="008A670E" w:rsidRPr="00421D38">
        <w:rPr>
          <w:rFonts w:cs="Arial"/>
          <w:sz w:val="20"/>
          <w:szCs w:val="20"/>
        </w:rPr>
        <w:t>6</w:t>
      </w:r>
      <w:r w:rsidR="00F615AE" w:rsidRPr="00421D38">
        <w:rPr>
          <w:rFonts w:cs="Arial"/>
          <w:sz w:val="20"/>
          <w:szCs w:val="20"/>
        </w:rPr>
        <w:t>.</w:t>
      </w:r>
      <w:r w:rsidR="00FB587B" w:rsidRPr="00421D38">
        <w:rPr>
          <w:rFonts w:cs="Arial"/>
          <w:sz w:val="20"/>
          <w:szCs w:val="20"/>
        </w:rPr>
        <w:t xml:space="preserve"> Stan i skład ścieków przemysłowych</w:t>
      </w:r>
      <w:r w:rsidR="004F7435" w:rsidRPr="00421D38">
        <w:rPr>
          <w:rFonts w:cs="Arial"/>
          <w:sz w:val="20"/>
          <w:szCs w:val="20"/>
        </w:rPr>
        <w:t xml:space="preserve"> z instalacji stacji demontażu pojazdów</w:t>
      </w:r>
      <w:r w:rsidR="00FB587B" w:rsidRPr="00421D38">
        <w:rPr>
          <w:rFonts w:cs="Arial"/>
          <w:sz w:val="20"/>
          <w:szCs w:val="20"/>
        </w:rPr>
        <w:t>:</w:t>
      </w:r>
    </w:p>
    <w:p w14:paraId="612C0F15" w14:textId="2AF29942" w:rsidR="00C87AFC" w:rsidRPr="00421D38" w:rsidRDefault="00FB587B" w:rsidP="00037005">
      <w:pPr>
        <w:tabs>
          <w:tab w:val="left" w:pos="0"/>
        </w:tabs>
        <w:autoSpaceDE w:val="0"/>
        <w:autoSpaceDN w:val="0"/>
        <w:adjustRightInd w:val="0"/>
        <w:spacing w:after="0" w:line="240" w:lineRule="auto"/>
        <w:rPr>
          <w:rFonts w:cs="Arial"/>
          <w:sz w:val="2"/>
          <w:szCs w:val="2"/>
        </w:rPr>
      </w:pPr>
      <w:r w:rsidRPr="00421D38">
        <w:rPr>
          <w:rFonts w:cs="Arial"/>
          <w:sz w:val="2"/>
          <w:szCs w:val="2"/>
        </w:rPr>
        <w:t xml:space="preserve">  </w:t>
      </w:r>
    </w:p>
    <w:tbl>
      <w:tblPr>
        <w:tblStyle w:val="Tabela-Siatka1"/>
        <w:tblW w:w="9214" w:type="dxa"/>
        <w:tblLayout w:type="fixed"/>
        <w:tblLook w:val="00A0" w:firstRow="1" w:lastRow="0" w:firstColumn="1" w:lastColumn="0" w:noHBand="0" w:noVBand="0"/>
        <w:tblCaption w:val="Tabela 6. Stan i skład ścieków przemysłowych z instalacji stacji demontażu pojazdów:"/>
        <w:tblDescription w:val="Dopuszczalna ilość substancji zanieczyszczających emitowanych &#10;w ściekach przemysłowych odprowadzanych z instalacji &#10;Tabela zawiera łączone i zagnieżdzone komórki."/>
      </w:tblPr>
      <w:tblGrid>
        <w:gridCol w:w="567"/>
        <w:gridCol w:w="1701"/>
        <w:gridCol w:w="1843"/>
        <w:gridCol w:w="2693"/>
        <w:gridCol w:w="2410"/>
      </w:tblGrid>
      <w:tr w:rsidR="00421D38" w:rsidRPr="00421D38" w14:paraId="7AD12185" w14:textId="77777777" w:rsidTr="005772AE">
        <w:trPr>
          <w:trHeight w:val="700"/>
          <w:tblHeader/>
        </w:trPr>
        <w:tc>
          <w:tcPr>
            <w:tcW w:w="567" w:type="dxa"/>
            <w:vAlign w:val="center"/>
          </w:tcPr>
          <w:p w14:paraId="08B81E04" w14:textId="77777777" w:rsidR="00923B84" w:rsidRPr="00421D38" w:rsidRDefault="00923B84" w:rsidP="00037005">
            <w:pPr>
              <w:pStyle w:val="Tekstpodstawowy"/>
              <w:spacing w:line="240" w:lineRule="auto"/>
              <w:jc w:val="center"/>
              <w:rPr>
                <w:rFonts w:ascii="Arial" w:hAnsi="Arial" w:cs="Arial"/>
                <w:b/>
                <w:bCs/>
                <w:sz w:val="18"/>
                <w:szCs w:val="18"/>
              </w:rPr>
            </w:pPr>
          </w:p>
          <w:p w14:paraId="4B3FF1EA" w14:textId="3953D257" w:rsidR="00923B84" w:rsidRPr="00421D38" w:rsidRDefault="00923B84" w:rsidP="00037005">
            <w:pPr>
              <w:pStyle w:val="Tekstpodstawowy"/>
              <w:spacing w:line="240" w:lineRule="auto"/>
              <w:jc w:val="center"/>
              <w:rPr>
                <w:rFonts w:ascii="Arial" w:hAnsi="Arial" w:cs="Arial"/>
                <w:b/>
                <w:bCs/>
                <w:sz w:val="18"/>
                <w:szCs w:val="18"/>
              </w:rPr>
            </w:pPr>
            <w:r w:rsidRPr="00421D38">
              <w:rPr>
                <w:rFonts w:ascii="Arial" w:hAnsi="Arial" w:cs="Arial"/>
                <w:b/>
                <w:bCs/>
                <w:sz w:val="18"/>
                <w:szCs w:val="18"/>
              </w:rPr>
              <w:t>Lp.</w:t>
            </w:r>
          </w:p>
        </w:tc>
        <w:tc>
          <w:tcPr>
            <w:tcW w:w="1701" w:type="dxa"/>
            <w:vAlign w:val="center"/>
          </w:tcPr>
          <w:p w14:paraId="10A80854" w14:textId="6F312406" w:rsidR="00923B84" w:rsidRPr="00421D38" w:rsidRDefault="00923B84" w:rsidP="00037005">
            <w:pPr>
              <w:pStyle w:val="Tekstpodstawowy"/>
              <w:spacing w:line="240" w:lineRule="auto"/>
              <w:jc w:val="center"/>
              <w:rPr>
                <w:rFonts w:ascii="Arial" w:hAnsi="Arial" w:cs="Arial"/>
                <w:b/>
                <w:bCs/>
                <w:sz w:val="18"/>
                <w:szCs w:val="18"/>
              </w:rPr>
            </w:pPr>
            <w:r w:rsidRPr="00421D38">
              <w:rPr>
                <w:rFonts w:ascii="Arial" w:hAnsi="Arial" w:cs="Arial"/>
                <w:b/>
                <w:bCs/>
                <w:sz w:val="18"/>
                <w:szCs w:val="18"/>
              </w:rPr>
              <w:t>Emitor</w:t>
            </w:r>
          </w:p>
        </w:tc>
        <w:tc>
          <w:tcPr>
            <w:tcW w:w="1843" w:type="dxa"/>
            <w:vAlign w:val="center"/>
          </w:tcPr>
          <w:p w14:paraId="1954366A" w14:textId="77777777" w:rsidR="00923B84" w:rsidRPr="00421D38" w:rsidRDefault="00923B84" w:rsidP="00037005">
            <w:pPr>
              <w:pStyle w:val="Tekstpodstawowy"/>
              <w:spacing w:line="240" w:lineRule="auto"/>
              <w:jc w:val="center"/>
              <w:rPr>
                <w:rFonts w:ascii="Arial" w:hAnsi="Arial" w:cs="Arial"/>
                <w:b/>
                <w:bCs/>
                <w:sz w:val="18"/>
                <w:szCs w:val="18"/>
              </w:rPr>
            </w:pPr>
            <w:r w:rsidRPr="00421D38">
              <w:rPr>
                <w:rFonts w:ascii="Arial" w:hAnsi="Arial" w:cs="Arial"/>
                <w:b/>
                <w:bCs/>
                <w:sz w:val="18"/>
                <w:szCs w:val="18"/>
              </w:rPr>
              <w:t>Źródło emisji</w:t>
            </w:r>
          </w:p>
        </w:tc>
        <w:tc>
          <w:tcPr>
            <w:tcW w:w="2693" w:type="dxa"/>
            <w:vAlign w:val="center"/>
          </w:tcPr>
          <w:p w14:paraId="4EB84751" w14:textId="77777777" w:rsidR="00923B84" w:rsidRPr="00421D38" w:rsidRDefault="00923B84" w:rsidP="00037005">
            <w:pPr>
              <w:pStyle w:val="Tekstpodstawowy"/>
              <w:spacing w:line="240" w:lineRule="auto"/>
              <w:jc w:val="center"/>
              <w:rPr>
                <w:rFonts w:ascii="Arial" w:hAnsi="Arial" w:cs="Arial"/>
                <w:b/>
                <w:bCs/>
                <w:sz w:val="18"/>
                <w:szCs w:val="18"/>
              </w:rPr>
            </w:pPr>
            <w:r w:rsidRPr="00421D38">
              <w:rPr>
                <w:rFonts w:ascii="Arial" w:hAnsi="Arial" w:cs="Arial"/>
                <w:b/>
                <w:bCs/>
                <w:sz w:val="18"/>
                <w:szCs w:val="18"/>
              </w:rPr>
              <w:t>Rodzaj substancji zanieczyszczających</w:t>
            </w:r>
          </w:p>
        </w:tc>
        <w:tc>
          <w:tcPr>
            <w:tcW w:w="2410" w:type="dxa"/>
            <w:vAlign w:val="center"/>
          </w:tcPr>
          <w:p w14:paraId="0E94BADB" w14:textId="537D3A66" w:rsidR="00923B84" w:rsidRPr="00421D38" w:rsidRDefault="00923B84" w:rsidP="00037005">
            <w:pPr>
              <w:jc w:val="center"/>
              <w:rPr>
                <w:rFonts w:cs="Arial"/>
                <w:b/>
                <w:bCs/>
                <w:sz w:val="18"/>
                <w:szCs w:val="18"/>
              </w:rPr>
            </w:pPr>
            <w:r w:rsidRPr="00421D38">
              <w:rPr>
                <w:rFonts w:cs="Arial"/>
                <w:b/>
                <w:bCs/>
                <w:sz w:val="18"/>
                <w:szCs w:val="18"/>
              </w:rPr>
              <w:t xml:space="preserve">Dopuszczalna wielkość emisji </w:t>
            </w:r>
            <w:r w:rsidRPr="00421D38">
              <w:rPr>
                <w:rFonts w:cs="Arial"/>
                <w:b/>
                <w:bCs/>
                <w:sz w:val="18"/>
                <w:szCs w:val="18"/>
                <w:vertAlign w:val="superscript"/>
              </w:rPr>
              <w:t>1),2),3)</w:t>
            </w:r>
          </w:p>
        </w:tc>
      </w:tr>
      <w:tr w:rsidR="00421D38" w:rsidRPr="00421D38" w14:paraId="79120516" w14:textId="77777777" w:rsidTr="004B03EB">
        <w:trPr>
          <w:trHeight w:val="182"/>
        </w:trPr>
        <w:tc>
          <w:tcPr>
            <w:tcW w:w="567" w:type="dxa"/>
            <w:vAlign w:val="center"/>
          </w:tcPr>
          <w:p w14:paraId="32F97FEB" w14:textId="47FACEB8" w:rsidR="00923B84" w:rsidRPr="00421D38" w:rsidRDefault="00923B84" w:rsidP="00037005">
            <w:pPr>
              <w:jc w:val="center"/>
              <w:rPr>
                <w:rFonts w:cs="Arial"/>
                <w:sz w:val="18"/>
                <w:szCs w:val="18"/>
              </w:rPr>
            </w:pPr>
            <w:r w:rsidRPr="00421D38">
              <w:rPr>
                <w:rFonts w:cs="Arial"/>
                <w:sz w:val="18"/>
                <w:szCs w:val="18"/>
              </w:rPr>
              <w:t>1.</w:t>
            </w:r>
          </w:p>
        </w:tc>
        <w:tc>
          <w:tcPr>
            <w:tcW w:w="1701" w:type="dxa"/>
            <w:vMerge w:val="restart"/>
            <w:vAlign w:val="center"/>
          </w:tcPr>
          <w:p w14:paraId="43FFF3D6" w14:textId="6F308209" w:rsidR="00923B84" w:rsidRPr="00421D38" w:rsidRDefault="00923B84" w:rsidP="00037005">
            <w:pPr>
              <w:jc w:val="center"/>
              <w:rPr>
                <w:rFonts w:cs="Arial"/>
                <w:sz w:val="18"/>
                <w:szCs w:val="18"/>
              </w:rPr>
            </w:pPr>
          </w:p>
          <w:p w14:paraId="2D20C023" w14:textId="45B5F7BB" w:rsidR="0067687D" w:rsidRPr="00421D38" w:rsidRDefault="0067687D" w:rsidP="00037005">
            <w:pPr>
              <w:jc w:val="center"/>
              <w:rPr>
                <w:rFonts w:cs="Arial"/>
                <w:sz w:val="18"/>
                <w:szCs w:val="18"/>
              </w:rPr>
            </w:pPr>
            <w:r w:rsidRPr="00421D38">
              <w:rPr>
                <w:rFonts w:cs="Arial"/>
                <w:sz w:val="18"/>
                <w:szCs w:val="18"/>
              </w:rPr>
              <w:t xml:space="preserve">1. Studzienka pomiarowa na działce </w:t>
            </w:r>
            <w:r w:rsidR="00675E0D" w:rsidRPr="00421D38">
              <w:rPr>
                <w:rFonts w:cs="Arial"/>
                <w:sz w:val="18"/>
                <w:szCs w:val="18"/>
              </w:rPr>
              <w:br/>
            </w:r>
            <w:r w:rsidRPr="00421D38">
              <w:rPr>
                <w:rFonts w:cs="Arial"/>
                <w:sz w:val="18"/>
                <w:szCs w:val="18"/>
              </w:rPr>
              <w:t xml:space="preserve">o nr </w:t>
            </w:r>
            <w:proofErr w:type="spellStart"/>
            <w:r w:rsidRPr="00421D38">
              <w:rPr>
                <w:rFonts w:cs="Arial"/>
                <w:sz w:val="18"/>
                <w:szCs w:val="18"/>
              </w:rPr>
              <w:t>ewid</w:t>
            </w:r>
            <w:proofErr w:type="spellEnd"/>
            <w:r w:rsidR="00FA0B11" w:rsidRPr="00421D38">
              <w:rPr>
                <w:rFonts w:cs="Arial"/>
                <w:sz w:val="18"/>
                <w:szCs w:val="18"/>
              </w:rPr>
              <w:t xml:space="preserve">. </w:t>
            </w:r>
            <w:r w:rsidRPr="00421D38">
              <w:rPr>
                <w:rFonts w:cs="Arial"/>
                <w:sz w:val="18"/>
                <w:szCs w:val="18"/>
              </w:rPr>
              <w:t>88/82</w:t>
            </w:r>
            <w:r w:rsidR="00CD6E75" w:rsidRPr="00421D38">
              <w:rPr>
                <w:rFonts w:cs="Arial"/>
                <w:sz w:val="18"/>
                <w:szCs w:val="18"/>
              </w:rPr>
              <w:t xml:space="preserve"> </w:t>
            </w:r>
            <w:r w:rsidR="00FA0B11" w:rsidRPr="00421D38">
              <w:rPr>
                <w:rFonts w:cs="Arial"/>
                <w:sz w:val="18"/>
                <w:szCs w:val="18"/>
              </w:rPr>
              <w:br/>
            </w:r>
            <w:r w:rsidR="00CD6E75" w:rsidRPr="00421D38">
              <w:rPr>
                <w:rFonts w:cs="Arial"/>
                <w:sz w:val="18"/>
                <w:szCs w:val="18"/>
              </w:rPr>
              <w:t>na terenie SDP</w:t>
            </w:r>
          </w:p>
          <w:p w14:paraId="3F6F577D" w14:textId="3A66BBEB" w:rsidR="00923B84" w:rsidRPr="00421D38" w:rsidRDefault="00923B84" w:rsidP="00037005">
            <w:pPr>
              <w:jc w:val="center"/>
              <w:rPr>
                <w:rFonts w:cs="Arial"/>
                <w:strike/>
                <w:sz w:val="18"/>
                <w:szCs w:val="18"/>
              </w:rPr>
            </w:pPr>
          </w:p>
        </w:tc>
        <w:tc>
          <w:tcPr>
            <w:tcW w:w="1843" w:type="dxa"/>
            <w:vMerge w:val="restart"/>
            <w:vAlign w:val="center"/>
          </w:tcPr>
          <w:p w14:paraId="1564FE6B" w14:textId="77777777" w:rsidR="00923B84" w:rsidRPr="00421D38" w:rsidRDefault="00923B84" w:rsidP="00037005">
            <w:pPr>
              <w:pStyle w:val="Tekstpodstawowy24"/>
              <w:jc w:val="center"/>
              <w:rPr>
                <w:rFonts w:ascii="Arial" w:hAnsi="Arial" w:cs="Arial"/>
                <w:b w:val="0"/>
                <w:bCs w:val="0"/>
                <w:sz w:val="18"/>
                <w:szCs w:val="18"/>
              </w:rPr>
            </w:pPr>
            <w:r w:rsidRPr="00421D38">
              <w:rPr>
                <w:rFonts w:ascii="Arial" w:hAnsi="Arial" w:cs="Arial"/>
                <w:b w:val="0"/>
                <w:bCs w:val="0"/>
                <w:sz w:val="18"/>
                <w:szCs w:val="18"/>
              </w:rPr>
              <w:t xml:space="preserve">Demontaż pojazdów wycofanych </w:t>
            </w:r>
            <w:r w:rsidRPr="00421D38">
              <w:rPr>
                <w:rFonts w:ascii="Arial" w:hAnsi="Arial" w:cs="Arial"/>
                <w:b w:val="0"/>
                <w:bCs w:val="0"/>
                <w:sz w:val="18"/>
                <w:szCs w:val="18"/>
              </w:rPr>
              <w:br/>
              <w:t>z eksploatacji</w:t>
            </w:r>
          </w:p>
          <w:p w14:paraId="2D7C1BA5" w14:textId="1243F87F" w:rsidR="0067687D" w:rsidRPr="00421D38" w:rsidRDefault="0067687D" w:rsidP="00037005">
            <w:pPr>
              <w:pStyle w:val="Tekstpodstawowy24"/>
              <w:jc w:val="center"/>
              <w:rPr>
                <w:rFonts w:ascii="Arial" w:hAnsi="Arial" w:cs="Arial"/>
                <w:b w:val="0"/>
                <w:bCs w:val="0"/>
                <w:strike/>
                <w:sz w:val="18"/>
                <w:szCs w:val="18"/>
              </w:rPr>
            </w:pPr>
          </w:p>
        </w:tc>
        <w:tc>
          <w:tcPr>
            <w:tcW w:w="2693" w:type="dxa"/>
            <w:vAlign w:val="center"/>
          </w:tcPr>
          <w:p w14:paraId="0D3D5C7D"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Arsen (wyrażony jako As)</w:t>
            </w:r>
          </w:p>
        </w:tc>
        <w:tc>
          <w:tcPr>
            <w:tcW w:w="2410" w:type="dxa"/>
            <w:vAlign w:val="center"/>
          </w:tcPr>
          <w:p w14:paraId="0611EF32" w14:textId="7E3B2E49" w:rsidR="00923B84" w:rsidRPr="00421D38" w:rsidRDefault="00923B84" w:rsidP="00037005">
            <w:pPr>
              <w:jc w:val="center"/>
              <w:rPr>
                <w:rFonts w:cs="Arial"/>
                <w:sz w:val="18"/>
                <w:szCs w:val="18"/>
              </w:rPr>
            </w:pPr>
            <w:r w:rsidRPr="00421D38">
              <w:rPr>
                <w:rFonts w:cs="Arial"/>
                <w:sz w:val="18"/>
                <w:szCs w:val="18"/>
              </w:rPr>
              <w:t>0,0</w:t>
            </w:r>
            <w:r w:rsidR="0067687D" w:rsidRPr="00421D38">
              <w:rPr>
                <w:rFonts w:cs="Arial"/>
                <w:sz w:val="18"/>
                <w:szCs w:val="18"/>
              </w:rPr>
              <w:t>5</w:t>
            </w:r>
            <w:r w:rsidRPr="00421D38">
              <w:rPr>
                <w:rFonts w:cs="Arial"/>
                <w:sz w:val="18"/>
                <w:szCs w:val="18"/>
              </w:rPr>
              <w:t xml:space="preserve"> mg/l</w:t>
            </w:r>
          </w:p>
        </w:tc>
      </w:tr>
      <w:tr w:rsidR="00421D38" w:rsidRPr="00421D38" w14:paraId="2C560204" w14:textId="77777777" w:rsidTr="004B03EB">
        <w:trPr>
          <w:trHeight w:val="182"/>
        </w:trPr>
        <w:tc>
          <w:tcPr>
            <w:tcW w:w="567" w:type="dxa"/>
            <w:vAlign w:val="center"/>
          </w:tcPr>
          <w:p w14:paraId="142C7629" w14:textId="56A3FEFB" w:rsidR="00923B84" w:rsidRPr="00421D38" w:rsidRDefault="00923B84" w:rsidP="00037005">
            <w:pPr>
              <w:jc w:val="center"/>
              <w:rPr>
                <w:rFonts w:cs="Arial"/>
                <w:sz w:val="18"/>
                <w:szCs w:val="18"/>
              </w:rPr>
            </w:pPr>
            <w:r w:rsidRPr="00421D38">
              <w:rPr>
                <w:rFonts w:cs="Arial"/>
                <w:sz w:val="18"/>
                <w:szCs w:val="18"/>
              </w:rPr>
              <w:t>2.</w:t>
            </w:r>
          </w:p>
        </w:tc>
        <w:tc>
          <w:tcPr>
            <w:tcW w:w="1701" w:type="dxa"/>
            <w:vMerge/>
            <w:vAlign w:val="center"/>
          </w:tcPr>
          <w:p w14:paraId="435A1879" w14:textId="28AD1C89" w:rsidR="00923B84" w:rsidRPr="00421D38" w:rsidRDefault="00923B84" w:rsidP="00037005">
            <w:pPr>
              <w:jc w:val="center"/>
              <w:rPr>
                <w:rFonts w:cs="Arial"/>
                <w:sz w:val="18"/>
                <w:szCs w:val="18"/>
              </w:rPr>
            </w:pPr>
          </w:p>
        </w:tc>
        <w:tc>
          <w:tcPr>
            <w:tcW w:w="1843" w:type="dxa"/>
            <w:vMerge/>
            <w:vAlign w:val="center"/>
          </w:tcPr>
          <w:p w14:paraId="7269C0FB"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5E1D5405"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Kadm (wyrażony jako Cd)</w:t>
            </w:r>
          </w:p>
        </w:tc>
        <w:tc>
          <w:tcPr>
            <w:tcW w:w="2410" w:type="dxa"/>
            <w:vAlign w:val="center"/>
          </w:tcPr>
          <w:p w14:paraId="262D20F4" w14:textId="0D7E6737" w:rsidR="00923B84" w:rsidRPr="00421D38" w:rsidRDefault="00923B84" w:rsidP="00037005">
            <w:pPr>
              <w:jc w:val="center"/>
              <w:rPr>
                <w:rFonts w:cs="Arial"/>
                <w:sz w:val="18"/>
                <w:szCs w:val="18"/>
              </w:rPr>
            </w:pPr>
            <w:r w:rsidRPr="00421D38">
              <w:rPr>
                <w:rFonts w:cs="Arial"/>
                <w:sz w:val="18"/>
                <w:szCs w:val="18"/>
              </w:rPr>
              <w:t>0,0</w:t>
            </w:r>
            <w:r w:rsidR="00CD6E75" w:rsidRPr="00421D38">
              <w:rPr>
                <w:rFonts w:cs="Arial"/>
                <w:sz w:val="18"/>
                <w:szCs w:val="18"/>
              </w:rPr>
              <w:t>5</w:t>
            </w:r>
            <w:r w:rsidRPr="00421D38">
              <w:rPr>
                <w:rFonts w:cs="Arial"/>
                <w:sz w:val="18"/>
                <w:szCs w:val="18"/>
              </w:rPr>
              <w:t xml:space="preserve"> mg/l</w:t>
            </w:r>
          </w:p>
        </w:tc>
      </w:tr>
      <w:tr w:rsidR="00421D38" w:rsidRPr="00421D38" w14:paraId="7E2C7472" w14:textId="77777777" w:rsidTr="004B03EB">
        <w:trPr>
          <w:trHeight w:val="182"/>
        </w:trPr>
        <w:tc>
          <w:tcPr>
            <w:tcW w:w="567" w:type="dxa"/>
            <w:vAlign w:val="center"/>
          </w:tcPr>
          <w:p w14:paraId="70A87094" w14:textId="1771C88B" w:rsidR="00923B84" w:rsidRPr="00421D38" w:rsidRDefault="00923B84" w:rsidP="00037005">
            <w:pPr>
              <w:jc w:val="center"/>
              <w:rPr>
                <w:rFonts w:cs="Arial"/>
                <w:sz w:val="18"/>
                <w:szCs w:val="18"/>
              </w:rPr>
            </w:pPr>
            <w:r w:rsidRPr="00421D38">
              <w:rPr>
                <w:rFonts w:cs="Arial"/>
                <w:sz w:val="18"/>
                <w:szCs w:val="18"/>
              </w:rPr>
              <w:t>3.</w:t>
            </w:r>
          </w:p>
        </w:tc>
        <w:tc>
          <w:tcPr>
            <w:tcW w:w="1701" w:type="dxa"/>
            <w:vMerge/>
            <w:vAlign w:val="center"/>
          </w:tcPr>
          <w:p w14:paraId="7A9810F7" w14:textId="08BDB3D4" w:rsidR="00923B84" w:rsidRPr="00421D38" w:rsidRDefault="00923B84" w:rsidP="00037005">
            <w:pPr>
              <w:jc w:val="center"/>
              <w:rPr>
                <w:rFonts w:cs="Arial"/>
                <w:sz w:val="18"/>
                <w:szCs w:val="18"/>
              </w:rPr>
            </w:pPr>
          </w:p>
        </w:tc>
        <w:tc>
          <w:tcPr>
            <w:tcW w:w="1843" w:type="dxa"/>
            <w:vMerge/>
            <w:vAlign w:val="center"/>
          </w:tcPr>
          <w:p w14:paraId="36CFD8CE"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5EBD2117"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Chrom (wyrażony jako Cr)</w:t>
            </w:r>
          </w:p>
        </w:tc>
        <w:tc>
          <w:tcPr>
            <w:tcW w:w="2410" w:type="dxa"/>
            <w:vAlign w:val="center"/>
          </w:tcPr>
          <w:p w14:paraId="18AB496C" w14:textId="518A5D83" w:rsidR="00923B84" w:rsidRPr="00421D38" w:rsidRDefault="00923B84" w:rsidP="00037005">
            <w:pPr>
              <w:jc w:val="center"/>
              <w:rPr>
                <w:rFonts w:cs="Arial"/>
                <w:sz w:val="18"/>
                <w:szCs w:val="18"/>
              </w:rPr>
            </w:pPr>
            <w:r w:rsidRPr="00421D38">
              <w:rPr>
                <w:rFonts w:cs="Arial"/>
                <w:sz w:val="18"/>
                <w:szCs w:val="18"/>
              </w:rPr>
              <w:t>0,1</w:t>
            </w:r>
            <w:r w:rsidR="00CD6E75" w:rsidRPr="00421D38">
              <w:rPr>
                <w:rFonts w:cs="Arial"/>
                <w:sz w:val="18"/>
                <w:szCs w:val="18"/>
              </w:rPr>
              <w:t>5</w:t>
            </w:r>
            <w:r w:rsidRPr="00421D38">
              <w:rPr>
                <w:rFonts w:cs="Arial"/>
                <w:sz w:val="18"/>
                <w:szCs w:val="18"/>
              </w:rPr>
              <w:t xml:space="preserve"> mg/l</w:t>
            </w:r>
          </w:p>
        </w:tc>
      </w:tr>
      <w:tr w:rsidR="00421D38" w:rsidRPr="00421D38" w14:paraId="103E0E98" w14:textId="77777777" w:rsidTr="004B03EB">
        <w:trPr>
          <w:trHeight w:val="182"/>
        </w:trPr>
        <w:tc>
          <w:tcPr>
            <w:tcW w:w="567" w:type="dxa"/>
            <w:vAlign w:val="center"/>
          </w:tcPr>
          <w:p w14:paraId="0C865CA4" w14:textId="103D4295" w:rsidR="00923B84" w:rsidRPr="00421D38" w:rsidRDefault="00923B84" w:rsidP="00037005">
            <w:pPr>
              <w:jc w:val="center"/>
              <w:rPr>
                <w:rFonts w:cs="Arial"/>
                <w:sz w:val="18"/>
                <w:szCs w:val="18"/>
              </w:rPr>
            </w:pPr>
            <w:r w:rsidRPr="00421D38">
              <w:rPr>
                <w:rFonts w:cs="Arial"/>
                <w:sz w:val="18"/>
                <w:szCs w:val="18"/>
              </w:rPr>
              <w:t>4.</w:t>
            </w:r>
          </w:p>
        </w:tc>
        <w:tc>
          <w:tcPr>
            <w:tcW w:w="1701" w:type="dxa"/>
            <w:vMerge/>
            <w:vAlign w:val="center"/>
          </w:tcPr>
          <w:p w14:paraId="0A7C2CCF" w14:textId="08F3D02F" w:rsidR="00923B84" w:rsidRPr="00421D38" w:rsidRDefault="00923B84" w:rsidP="00037005">
            <w:pPr>
              <w:jc w:val="center"/>
              <w:rPr>
                <w:rFonts w:cs="Arial"/>
                <w:sz w:val="18"/>
                <w:szCs w:val="18"/>
              </w:rPr>
            </w:pPr>
          </w:p>
        </w:tc>
        <w:tc>
          <w:tcPr>
            <w:tcW w:w="1843" w:type="dxa"/>
            <w:vMerge/>
            <w:vAlign w:val="center"/>
          </w:tcPr>
          <w:p w14:paraId="58CFAA2F"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31C0B4A0"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Miedź (wyrażona jako Cu)</w:t>
            </w:r>
          </w:p>
        </w:tc>
        <w:tc>
          <w:tcPr>
            <w:tcW w:w="2410" w:type="dxa"/>
            <w:vAlign w:val="center"/>
          </w:tcPr>
          <w:p w14:paraId="48DE3903" w14:textId="56446F78" w:rsidR="00923B84" w:rsidRPr="00421D38" w:rsidRDefault="00923B84" w:rsidP="00037005">
            <w:pPr>
              <w:jc w:val="center"/>
              <w:rPr>
                <w:rFonts w:cs="Arial"/>
                <w:sz w:val="18"/>
                <w:szCs w:val="18"/>
              </w:rPr>
            </w:pPr>
            <w:r w:rsidRPr="00421D38">
              <w:rPr>
                <w:rFonts w:cs="Arial"/>
                <w:sz w:val="18"/>
                <w:szCs w:val="18"/>
              </w:rPr>
              <w:t>0,</w:t>
            </w:r>
            <w:r w:rsidR="00CD6E75" w:rsidRPr="00421D38">
              <w:rPr>
                <w:rFonts w:cs="Arial"/>
                <w:sz w:val="18"/>
                <w:szCs w:val="18"/>
              </w:rPr>
              <w:t>5</w:t>
            </w:r>
            <w:r w:rsidRPr="00421D38">
              <w:rPr>
                <w:rFonts w:cs="Arial"/>
                <w:sz w:val="18"/>
                <w:szCs w:val="18"/>
              </w:rPr>
              <w:t xml:space="preserve"> mg/l</w:t>
            </w:r>
          </w:p>
        </w:tc>
      </w:tr>
      <w:tr w:rsidR="00421D38" w:rsidRPr="00421D38" w14:paraId="7974B187" w14:textId="77777777" w:rsidTr="004B03EB">
        <w:trPr>
          <w:trHeight w:val="182"/>
        </w:trPr>
        <w:tc>
          <w:tcPr>
            <w:tcW w:w="567" w:type="dxa"/>
            <w:vAlign w:val="center"/>
          </w:tcPr>
          <w:p w14:paraId="2B2F1607" w14:textId="62A63560" w:rsidR="00923B84" w:rsidRPr="00421D38" w:rsidRDefault="00923B84" w:rsidP="00037005">
            <w:pPr>
              <w:jc w:val="center"/>
              <w:rPr>
                <w:rFonts w:cs="Arial"/>
                <w:sz w:val="18"/>
                <w:szCs w:val="18"/>
              </w:rPr>
            </w:pPr>
            <w:r w:rsidRPr="00421D38">
              <w:rPr>
                <w:rFonts w:cs="Arial"/>
                <w:sz w:val="18"/>
                <w:szCs w:val="18"/>
              </w:rPr>
              <w:t>5.</w:t>
            </w:r>
          </w:p>
        </w:tc>
        <w:tc>
          <w:tcPr>
            <w:tcW w:w="1701" w:type="dxa"/>
            <w:vMerge/>
            <w:vAlign w:val="center"/>
          </w:tcPr>
          <w:p w14:paraId="37C2A347" w14:textId="199CB095" w:rsidR="00923B84" w:rsidRPr="00421D38" w:rsidRDefault="00923B84" w:rsidP="00037005">
            <w:pPr>
              <w:jc w:val="center"/>
              <w:rPr>
                <w:rFonts w:cs="Arial"/>
                <w:sz w:val="18"/>
                <w:szCs w:val="18"/>
              </w:rPr>
            </w:pPr>
          </w:p>
        </w:tc>
        <w:tc>
          <w:tcPr>
            <w:tcW w:w="1843" w:type="dxa"/>
            <w:vMerge/>
            <w:vAlign w:val="center"/>
          </w:tcPr>
          <w:p w14:paraId="40FEAE43"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05702785"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Ołów (wyrażony jako Pb)</w:t>
            </w:r>
          </w:p>
        </w:tc>
        <w:tc>
          <w:tcPr>
            <w:tcW w:w="2410" w:type="dxa"/>
            <w:vAlign w:val="center"/>
          </w:tcPr>
          <w:p w14:paraId="3AA8D15D" w14:textId="1E62FC0E" w:rsidR="00923B84" w:rsidRPr="00421D38" w:rsidRDefault="00923B84" w:rsidP="00037005">
            <w:pPr>
              <w:jc w:val="center"/>
              <w:rPr>
                <w:rFonts w:cs="Arial"/>
                <w:sz w:val="18"/>
                <w:szCs w:val="18"/>
              </w:rPr>
            </w:pPr>
            <w:r w:rsidRPr="00421D38">
              <w:rPr>
                <w:rFonts w:cs="Arial"/>
                <w:sz w:val="18"/>
                <w:szCs w:val="18"/>
              </w:rPr>
              <w:t>0,</w:t>
            </w:r>
            <w:r w:rsidR="00CD6E75" w:rsidRPr="00421D38">
              <w:rPr>
                <w:rFonts w:cs="Arial"/>
                <w:sz w:val="18"/>
                <w:szCs w:val="18"/>
              </w:rPr>
              <w:t>1</w:t>
            </w:r>
            <w:r w:rsidRPr="00421D38">
              <w:rPr>
                <w:rFonts w:cs="Arial"/>
                <w:sz w:val="18"/>
                <w:szCs w:val="18"/>
              </w:rPr>
              <w:t xml:space="preserve"> mg/l</w:t>
            </w:r>
          </w:p>
        </w:tc>
      </w:tr>
      <w:tr w:rsidR="00421D38" w:rsidRPr="00421D38" w14:paraId="10BB21A4" w14:textId="77777777" w:rsidTr="004B03EB">
        <w:trPr>
          <w:trHeight w:val="182"/>
        </w:trPr>
        <w:tc>
          <w:tcPr>
            <w:tcW w:w="567" w:type="dxa"/>
            <w:vAlign w:val="center"/>
          </w:tcPr>
          <w:p w14:paraId="11D3542F" w14:textId="390208B0" w:rsidR="00923B84" w:rsidRPr="00421D38" w:rsidRDefault="00923B84" w:rsidP="00037005">
            <w:pPr>
              <w:jc w:val="center"/>
              <w:rPr>
                <w:rFonts w:cs="Arial"/>
                <w:sz w:val="18"/>
                <w:szCs w:val="18"/>
              </w:rPr>
            </w:pPr>
            <w:r w:rsidRPr="00421D38">
              <w:rPr>
                <w:rFonts w:cs="Arial"/>
                <w:sz w:val="18"/>
                <w:szCs w:val="18"/>
              </w:rPr>
              <w:t>6.</w:t>
            </w:r>
          </w:p>
        </w:tc>
        <w:tc>
          <w:tcPr>
            <w:tcW w:w="1701" w:type="dxa"/>
            <w:vMerge/>
            <w:vAlign w:val="center"/>
          </w:tcPr>
          <w:p w14:paraId="0CCB7298" w14:textId="486CD279" w:rsidR="00923B84" w:rsidRPr="00421D38" w:rsidRDefault="00923B84" w:rsidP="00037005">
            <w:pPr>
              <w:jc w:val="center"/>
              <w:rPr>
                <w:rFonts w:cs="Arial"/>
                <w:sz w:val="18"/>
                <w:szCs w:val="18"/>
              </w:rPr>
            </w:pPr>
          </w:p>
        </w:tc>
        <w:tc>
          <w:tcPr>
            <w:tcW w:w="1843" w:type="dxa"/>
            <w:vMerge/>
            <w:vAlign w:val="center"/>
          </w:tcPr>
          <w:p w14:paraId="73F7F015"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09C23EAF"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Nikiel (wyrażony jako Ni)</w:t>
            </w:r>
          </w:p>
        </w:tc>
        <w:tc>
          <w:tcPr>
            <w:tcW w:w="2410" w:type="dxa"/>
            <w:vAlign w:val="center"/>
          </w:tcPr>
          <w:p w14:paraId="7BEB6629" w14:textId="182C1FDB" w:rsidR="00923B84" w:rsidRPr="00421D38" w:rsidRDefault="00923B84" w:rsidP="00037005">
            <w:pPr>
              <w:jc w:val="center"/>
              <w:rPr>
                <w:rFonts w:cs="Arial"/>
                <w:sz w:val="18"/>
                <w:szCs w:val="18"/>
              </w:rPr>
            </w:pPr>
            <w:r w:rsidRPr="00421D38">
              <w:rPr>
                <w:rFonts w:cs="Arial"/>
                <w:sz w:val="18"/>
                <w:szCs w:val="18"/>
              </w:rPr>
              <w:t>0,</w:t>
            </w:r>
            <w:r w:rsidR="00CD6E75" w:rsidRPr="00421D38">
              <w:rPr>
                <w:rFonts w:cs="Arial"/>
                <w:sz w:val="18"/>
                <w:szCs w:val="18"/>
              </w:rPr>
              <w:t>5</w:t>
            </w:r>
            <w:r w:rsidRPr="00421D38">
              <w:rPr>
                <w:rFonts w:cs="Arial"/>
                <w:sz w:val="18"/>
                <w:szCs w:val="18"/>
              </w:rPr>
              <w:t xml:space="preserve"> mg/l</w:t>
            </w:r>
          </w:p>
        </w:tc>
      </w:tr>
      <w:tr w:rsidR="00421D38" w:rsidRPr="00421D38" w14:paraId="6CED1C56" w14:textId="77777777" w:rsidTr="004B03EB">
        <w:trPr>
          <w:trHeight w:val="182"/>
        </w:trPr>
        <w:tc>
          <w:tcPr>
            <w:tcW w:w="567" w:type="dxa"/>
            <w:vAlign w:val="center"/>
          </w:tcPr>
          <w:p w14:paraId="1341610E" w14:textId="05F8FA1D" w:rsidR="00923B84" w:rsidRPr="00421D38" w:rsidRDefault="00923B84" w:rsidP="00037005">
            <w:pPr>
              <w:jc w:val="center"/>
              <w:rPr>
                <w:rFonts w:cs="Arial"/>
                <w:sz w:val="18"/>
                <w:szCs w:val="18"/>
              </w:rPr>
            </w:pPr>
            <w:r w:rsidRPr="00421D38">
              <w:rPr>
                <w:rFonts w:cs="Arial"/>
                <w:sz w:val="18"/>
                <w:szCs w:val="18"/>
              </w:rPr>
              <w:t>7.</w:t>
            </w:r>
          </w:p>
        </w:tc>
        <w:tc>
          <w:tcPr>
            <w:tcW w:w="1701" w:type="dxa"/>
            <w:vMerge/>
            <w:vAlign w:val="center"/>
          </w:tcPr>
          <w:p w14:paraId="76065609" w14:textId="73515BF3" w:rsidR="00923B84" w:rsidRPr="00421D38" w:rsidRDefault="00923B84" w:rsidP="00037005">
            <w:pPr>
              <w:jc w:val="center"/>
              <w:rPr>
                <w:rFonts w:cs="Arial"/>
                <w:sz w:val="18"/>
                <w:szCs w:val="18"/>
              </w:rPr>
            </w:pPr>
          </w:p>
        </w:tc>
        <w:tc>
          <w:tcPr>
            <w:tcW w:w="1843" w:type="dxa"/>
            <w:vMerge/>
            <w:vAlign w:val="center"/>
          </w:tcPr>
          <w:p w14:paraId="6C1F7FB8"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0F7397C7" w14:textId="77777777" w:rsidR="00923B84" w:rsidRPr="00421D38" w:rsidRDefault="00923B84" w:rsidP="00037005">
            <w:pPr>
              <w:pStyle w:val="Tekstpodstawowy"/>
              <w:spacing w:line="240" w:lineRule="auto"/>
              <w:ind w:firstLine="153"/>
              <w:jc w:val="center"/>
              <w:rPr>
                <w:rFonts w:ascii="Arial" w:hAnsi="Arial" w:cs="Arial"/>
                <w:sz w:val="18"/>
                <w:szCs w:val="18"/>
              </w:rPr>
            </w:pPr>
            <w:r w:rsidRPr="00421D38">
              <w:rPr>
                <w:rFonts w:ascii="Arial" w:hAnsi="Arial" w:cs="Arial"/>
                <w:sz w:val="18"/>
                <w:szCs w:val="18"/>
              </w:rPr>
              <w:t>Rtęć (wyrażona jako Hg)</w:t>
            </w:r>
          </w:p>
        </w:tc>
        <w:tc>
          <w:tcPr>
            <w:tcW w:w="2410" w:type="dxa"/>
            <w:vAlign w:val="center"/>
          </w:tcPr>
          <w:p w14:paraId="6092705A" w14:textId="41490DBF" w:rsidR="00923B84" w:rsidRPr="00421D38" w:rsidRDefault="00923B84" w:rsidP="00037005">
            <w:pPr>
              <w:jc w:val="center"/>
              <w:rPr>
                <w:rFonts w:cs="Arial"/>
                <w:sz w:val="18"/>
                <w:szCs w:val="18"/>
              </w:rPr>
            </w:pPr>
            <w:r w:rsidRPr="00421D38">
              <w:rPr>
                <w:rFonts w:cs="Arial"/>
                <w:sz w:val="18"/>
                <w:szCs w:val="18"/>
              </w:rPr>
              <w:t xml:space="preserve">5 </w:t>
            </w:r>
            <w:proofErr w:type="spellStart"/>
            <w:r w:rsidRPr="00421D38">
              <w:rPr>
                <w:rFonts w:cs="Arial"/>
                <w:sz w:val="18"/>
                <w:szCs w:val="18"/>
              </w:rPr>
              <w:t>μg</w:t>
            </w:r>
            <w:proofErr w:type="spellEnd"/>
            <w:r w:rsidRPr="00421D38">
              <w:rPr>
                <w:rFonts w:cs="Arial"/>
                <w:sz w:val="18"/>
                <w:szCs w:val="18"/>
              </w:rPr>
              <w:t>/l</w:t>
            </w:r>
          </w:p>
        </w:tc>
      </w:tr>
      <w:tr w:rsidR="00421D38" w:rsidRPr="00421D38" w14:paraId="4F3FFBD0" w14:textId="77777777" w:rsidTr="00CC1BC0">
        <w:trPr>
          <w:trHeight w:val="195"/>
        </w:trPr>
        <w:tc>
          <w:tcPr>
            <w:tcW w:w="567" w:type="dxa"/>
            <w:vAlign w:val="center"/>
          </w:tcPr>
          <w:p w14:paraId="6709C4F6" w14:textId="00C6F73D" w:rsidR="00923B84" w:rsidRPr="00421D38" w:rsidRDefault="00923B84" w:rsidP="00037005">
            <w:pPr>
              <w:jc w:val="center"/>
              <w:rPr>
                <w:rFonts w:cs="Arial"/>
                <w:sz w:val="18"/>
                <w:szCs w:val="18"/>
              </w:rPr>
            </w:pPr>
            <w:r w:rsidRPr="00421D38">
              <w:rPr>
                <w:rFonts w:cs="Arial"/>
                <w:sz w:val="18"/>
                <w:szCs w:val="18"/>
              </w:rPr>
              <w:t>8.</w:t>
            </w:r>
          </w:p>
        </w:tc>
        <w:tc>
          <w:tcPr>
            <w:tcW w:w="1701" w:type="dxa"/>
            <w:vMerge/>
            <w:vAlign w:val="center"/>
          </w:tcPr>
          <w:p w14:paraId="5F6501CE" w14:textId="4E351F97" w:rsidR="00923B84" w:rsidRPr="00421D38" w:rsidRDefault="00923B84" w:rsidP="00037005">
            <w:pPr>
              <w:jc w:val="center"/>
              <w:rPr>
                <w:rFonts w:cs="Arial"/>
                <w:sz w:val="18"/>
                <w:szCs w:val="18"/>
              </w:rPr>
            </w:pPr>
          </w:p>
        </w:tc>
        <w:tc>
          <w:tcPr>
            <w:tcW w:w="1843" w:type="dxa"/>
            <w:vMerge/>
            <w:vAlign w:val="center"/>
          </w:tcPr>
          <w:p w14:paraId="410331B3" w14:textId="77777777" w:rsidR="00923B84" w:rsidRPr="00421D38" w:rsidRDefault="00923B84" w:rsidP="00037005">
            <w:pPr>
              <w:pStyle w:val="Tekstpodstawowy24"/>
              <w:jc w:val="center"/>
              <w:rPr>
                <w:rFonts w:ascii="Arial" w:hAnsi="Arial" w:cs="Arial"/>
                <w:b w:val="0"/>
                <w:bCs w:val="0"/>
                <w:sz w:val="18"/>
                <w:szCs w:val="18"/>
              </w:rPr>
            </w:pPr>
          </w:p>
        </w:tc>
        <w:tc>
          <w:tcPr>
            <w:tcW w:w="2693" w:type="dxa"/>
            <w:vAlign w:val="center"/>
          </w:tcPr>
          <w:p w14:paraId="32966F27" w14:textId="34A25ADA" w:rsidR="00923B84" w:rsidRPr="00421D38" w:rsidRDefault="00923B84" w:rsidP="00CC1BC0">
            <w:pPr>
              <w:pStyle w:val="Tekstpodstawowy"/>
              <w:spacing w:line="240" w:lineRule="auto"/>
              <w:ind w:firstLine="153"/>
              <w:rPr>
                <w:rFonts w:ascii="Arial" w:hAnsi="Arial" w:cs="Arial"/>
                <w:sz w:val="18"/>
                <w:szCs w:val="18"/>
              </w:rPr>
            </w:pPr>
            <w:r w:rsidRPr="00421D38">
              <w:rPr>
                <w:rFonts w:ascii="Arial" w:hAnsi="Arial" w:cs="Arial"/>
                <w:sz w:val="18"/>
                <w:szCs w:val="18"/>
              </w:rPr>
              <w:t>Cynk (wyrażony jako Zn)</w:t>
            </w:r>
          </w:p>
        </w:tc>
        <w:tc>
          <w:tcPr>
            <w:tcW w:w="2410" w:type="dxa"/>
            <w:vAlign w:val="center"/>
          </w:tcPr>
          <w:p w14:paraId="5032FDD0" w14:textId="6AA075A8" w:rsidR="00923B84" w:rsidRPr="00421D38" w:rsidRDefault="00CD6E75" w:rsidP="00037005">
            <w:pPr>
              <w:jc w:val="center"/>
              <w:rPr>
                <w:rFonts w:cs="Arial"/>
                <w:sz w:val="18"/>
                <w:szCs w:val="18"/>
              </w:rPr>
            </w:pPr>
            <w:r w:rsidRPr="00421D38">
              <w:rPr>
                <w:rFonts w:cs="Arial"/>
                <w:sz w:val="18"/>
                <w:szCs w:val="18"/>
              </w:rPr>
              <w:t>1</w:t>
            </w:r>
            <w:r w:rsidR="00923B84" w:rsidRPr="00421D38">
              <w:rPr>
                <w:rFonts w:cs="Arial"/>
                <w:sz w:val="18"/>
                <w:szCs w:val="18"/>
              </w:rPr>
              <w:t xml:space="preserve"> mg/l</w:t>
            </w:r>
          </w:p>
        </w:tc>
      </w:tr>
    </w:tbl>
    <w:p w14:paraId="1A0C0846" w14:textId="4503347B" w:rsidR="00C87AFC" w:rsidRPr="00421D38" w:rsidRDefault="00C87AFC" w:rsidP="00040179">
      <w:pPr>
        <w:pStyle w:val="Akapitzlist"/>
        <w:numPr>
          <w:ilvl w:val="0"/>
          <w:numId w:val="52"/>
        </w:numPr>
        <w:tabs>
          <w:tab w:val="left" w:pos="142"/>
        </w:tabs>
        <w:spacing w:after="0" w:line="240" w:lineRule="auto"/>
        <w:ind w:left="142" w:hanging="142"/>
        <w:rPr>
          <w:rFonts w:cs="Arial"/>
          <w:sz w:val="20"/>
          <w:szCs w:val="20"/>
        </w:rPr>
      </w:pPr>
      <w:r w:rsidRPr="00421D38">
        <w:rPr>
          <w:rFonts w:cs="Arial"/>
          <w:sz w:val="20"/>
          <w:szCs w:val="20"/>
        </w:rPr>
        <w:t>Poziomy emisji powiązane z najlepszymi dostępnymi technikami (BAT-</w:t>
      </w:r>
      <w:proofErr w:type="spellStart"/>
      <w:r w:rsidRPr="00421D38">
        <w:rPr>
          <w:rFonts w:cs="Arial"/>
          <w:sz w:val="20"/>
          <w:szCs w:val="20"/>
        </w:rPr>
        <w:t>AELs</w:t>
      </w:r>
      <w:proofErr w:type="spellEnd"/>
      <w:r w:rsidRPr="00421D38">
        <w:rPr>
          <w:rFonts w:cs="Arial"/>
          <w:sz w:val="20"/>
          <w:szCs w:val="20"/>
        </w:rPr>
        <w:t>) w odniesieniu do zrzutów pośrednich do odbiornika wodnego (BAT 20, Tabela 6.2).</w:t>
      </w:r>
    </w:p>
    <w:p w14:paraId="6059CAE5" w14:textId="44B06994" w:rsidR="00CF5363" w:rsidRPr="00421D38" w:rsidRDefault="00C87AFC" w:rsidP="00037005">
      <w:pPr>
        <w:tabs>
          <w:tab w:val="num" w:pos="180"/>
        </w:tabs>
        <w:spacing w:after="0" w:line="240" w:lineRule="auto"/>
        <w:ind w:left="142" w:right="-1" w:hanging="142"/>
        <w:rPr>
          <w:rFonts w:cs="Arial"/>
          <w:bCs/>
          <w:sz w:val="20"/>
          <w:szCs w:val="20"/>
        </w:rPr>
      </w:pPr>
      <w:r w:rsidRPr="00421D38">
        <w:rPr>
          <w:rFonts w:cs="Arial"/>
          <w:b/>
          <w:sz w:val="20"/>
          <w:szCs w:val="20"/>
          <w:vertAlign w:val="superscript"/>
        </w:rPr>
        <w:t>2</w:t>
      </w:r>
      <w:r w:rsidRPr="00421D38">
        <w:rPr>
          <w:rFonts w:cs="Arial"/>
          <w:bCs/>
          <w:sz w:val="20"/>
          <w:szCs w:val="20"/>
          <w:vertAlign w:val="superscript"/>
        </w:rPr>
        <w:t>)</w:t>
      </w:r>
      <w:r w:rsidRPr="00421D38">
        <w:rPr>
          <w:rFonts w:cs="Arial"/>
          <w:bCs/>
          <w:sz w:val="20"/>
          <w:szCs w:val="20"/>
        </w:rPr>
        <w:t xml:space="preserve"> </w:t>
      </w:r>
      <w:r w:rsidR="00450C27" w:rsidRPr="00421D38">
        <w:rPr>
          <w:rFonts w:cs="Arial"/>
          <w:bCs/>
          <w:sz w:val="20"/>
          <w:szCs w:val="20"/>
        </w:rPr>
        <w:t>Wskazane poziomy emisji powiązane z najlepszymi dostępnymi technikami maja zastosowanie tylko wtedy gdy dana substancja została zidentyfikowana jako istotna w wykazie ścieków, o którym mowa w BAT 3.</w:t>
      </w:r>
    </w:p>
    <w:p w14:paraId="34242AC7" w14:textId="27013A50" w:rsidR="00C87AFC" w:rsidRPr="00421D38" w:rsidRDefault="00CF5363" w:rsidP="00037005">
      <w:pPr>
        <w:tabs>
          <w:tab w:val="num" w:pos="180"/>
        </w:tabs>
        <w:spacing w:after="0" w:line="240" w:lineRule="auto"/>
        <w:ind w:left="142" w:right="-1" w:hanging="142"/>
        <w:rPr>
          <w:rFonts w:cs="Arial"/>
          <w:bCs/>
          <w:sz w:val="20"/>
          <w:szCs w:val="20"/>
        </w:rPr>
      </w:pPr>
      <w:r w:rsidRPr="00421D38">
        <w:rPr>
          <w:rFonts w:cs="Arial"/>
          <w:b/>
          <w:sz w:val="20"/>
          <w:szCs w:val="20"/>
          <w:vertAlign w:val="superscript"/>
        </w:rPr>
        <w:t>3)</w:t>
      </w:r>
      <w:r w:rsidRPr="00421D38">
        <w:rPr>
          <w:rFonts w:cs="Arial"/>
          <w:bCs/>
          <w:sz w:val="20"/>
          <w:szCs w:val="20"/>
        </w:rPr>
        <w:t xml:space="preserve"> </w:t>
      </w:r>
      <w:r w:rsidR="00C87AFC" w:rsidRPr="00421D38">
        <w:rPr>
          <w:rFonts w:cs="Arial"/>
          <w:bCs/>
          <w:sz w:val="20"/>
          <w:szCs w:val="20"/>
        </w:rPr>
        <w:t xml:space="preserve">Poziomy emisji powiązane z </w:t>
      </w:r>
      <w:r w:rsidR="00C87AFC" w:rsidRPr="00421D38">
        <w:rPr>
          <w:rFonts w:cs="Arial"/>
          <w:sz w:val="20"/>
          <w:szCs w:val="20"/>
        </w:rPr>
        <w:t xml:space="preserve">najlepszymi dostępnymi technikami (BAT-AEL) dla emisji do wody odnoszą się do stężeń (masa   wyemitowanych substancji na objętość wody) wyrażonych w µg/l lub mg/l. </w:t>
      </w:r>
      <w:r w:rsidR="00C87AFC" w:rsidRPr="00421D38">
        <w:rPr>
          <w:rFonts w:cs="Arial"/>
          <w:bCs/>
          <w:sz w:val="20"/>
          <w:szCs w:val="20"/>
        </w:rPr>
        <w:t>Wartości BAT-</w:t>
      </w:r>
      <w:proofErr w:type="spellStart"/>
      <w:r w:rsidR="00C87AFC" w:rsidRPr="00421D38">
        <w:rPr>
          <w:rFonts w:cs="Arial"/>
          <w:bCs/>
          <w:sz w:val="20"/>
          <w:szCs w:val="20"/>
        </w:rPr>
        <w:t>AEl</w:t>
      </w:r>
      <w:proofErr w:type="spellEnd"/>
      <w:r w:rsidR="00C87AFC" w:rsidRPr="00421D38">
        <w:rPr>
          <w:rFonts w:cs="Arial"/>
          <w:bCs/>
          <w:sz w:val="20"/>
          <w:szCs w:val="20"/>
        </w:rPr>
        <w:t xml:space="preserve"> odnoszą się do:</w:t>
      </w:r>
    </w:p>
    <w:p w14:paraId="6A89E54A" w14:textId="77777777" w:rsidR="00C87AFC" w:rsidRPr="00421D38" w:rsidRDefault="00C87AFC" w:rsidP="00037005">
      <w:pPr>
        <w:tabs>
          <w:tab w:val="num" w:pos="180"/>
        </w:tabs>
        <w:spacing w:after="0" w:line="240" w:lineRule="auto"/>
        <w:ind w:left="142" w:right="-1"/>
        <w:rPr>
          <w:rFonts w:cs="Arial"/>
          <w:bCs/>
          <w:sz w:val="20"/>
          <w:szCs w:val="20"/>
        </w:rPr>
      </w:pPr>
      <w:r w:rsidRPr="00421D38">
        <w:rPr>
          <w:rFonts w:cs="Arial"/>
          <w:bCs/>
          <w:sz w:val="20"/>
          <w:szCs w:val="20"/>
        </w:rPr>
        <w:t>- w przypadku  zrzutu ciągłego – do średnich dobowych, czyli 24- godzinnych próbek zbiorczych pobranych proporcjonalnie do przepływu,</w:t>
      </w:r>
    </w:p>
    <w:p w14:paraId="472E2F49" w14:textId="77777777" w:rsidR="00C87AFC" w:rsidRPr="00421D38" w:rsidRDefault="00C87AFC" w:rsidP="00037005">
      <w:pPr>
        <w:tabs>
          <w:tab w:val="num" w:pos="180"/>
        </w:tabs>
        <w:spacing w:after="0" w:line="240" w:lineRule="auto"/>
        <w:ind w:left="142" w:right="-1"/>
        <w:rPr>
          <w:rFonts w:cs="Arial"/>
          <w:bCs/>
          <w:sz w:val="20"/>
          <w:szCs w:val="20"/>
        </w:rPr>
      </w:pPr>
      <w:r w:rsidRPr="00421D38">
        <w:rPr>
          <w:rFonts w:cs="Arial"/>
          <w:bCs/>
          <w:sz w:val="20"/>
          <w:szCs w:val="20"/>
        </w:rPr>
        <w:t>- w przypadku zrzutu partiami – wartości średnie w trakcie uwalniania, pobierane jako zbiorcze próbki proporcjonalnie do przepływu lub jako próbka chwilowa pobrana przed zrzutem, pod warunkiem, że ścieki oczyszczone są odpowiednio wymieszane i jednorodne.</w:t>
      </w:r>
    </w:p>
    <w:p w14:paraId="51D8D078" w14:textId="77777777" w:rsidR="00C87AFC" w:rsidRPr="00421D38" w:rsidRDefault="00C87AFC" w:rsidP="00037005">
      <w:pPr>
        <w:tabs>
          <w:tab w:val="num" w:pos="180"/>
        </w:tabs>
        <w:spacing w:after="0" w:line="240" w:lineRule="auto"/>
        <w:ind w:left="142" w:right="-1"/>
        <w:rPr>
          <w:rFonts w:cs="Arial"/>
          <w:bCs/>
          <w:sz w:val="20"/>
          <w:szCs w:val="20"/>
        </w:rPr>
      </w:pPr>
      <w:r w:rsidRPr="00421D38">
        <w:rPr>
          <w:rFonts w:cs="Arial"/>
          <w:bCs/>
          <w:sz w:val="20"/>
          <w:szCs w:val="20"/>
        </w:rPr>
        <w:t>Można wykorzystać zbiorcze próbki proporcjonalnie do czasu, pod warunkiem, że wykazano wystarczająco stabilność przepływu.</w:t>
      </w:r>
    </w:p>
    <w:p w14:paraId="03590F12" w14:textId="7526CA8D" w:rsidR="00730BB3" w:rsidRPr="00421D38" w:rsidRDefault="00C87AFC" w:rsidP="00037005">
      <w:pPr>
        <w:pStyle w:val="Tekstpodstawowy"/>
        <w:spacing w:line="240" w:lineRule="auto"/>
        <w:ind w:left="142"/>
        <w:rPr>
          <w:rFonts w:ascii="Arial" w:hAnsi="Arial" w:cs="Arial"/>
          <w:bCs/>
          <w:sz w:val="20"/>
          <w:szCs w:val="20"/>
        </w:rPr>
      </w:pPr>
      <w:r w:rsidRPr="00421D38">
        <w:rPr>
          <w:rFonts w:ascii="Arial" w:hAnsi="Arial" w:cs="Arial"/>
          <w:bCs/>
          <w:sz w:val="20"/>
          <w:szCs w:val="20"/>
        </w:rPr>
        <w:t>Wszystkie poziomy emisji powiązane z najlepszymi dostępnymi technikami dla emisji do wody stosuje się w punkcie, w którym emisja opuszcza instalację.</w:t>
      </w:r>
      <w:bookmarkEnd w:id="37"/>
    </w:p>
    <w:p w14:paraId="6B3E70AA" w14:textId="77777777" w:rsidR="00CD6E75" w:rsidRPr="00421D38" w:rsidRDefault="00CD6E75" w:rsidP="00037005">
      <w:pPr>
        <w:pStyle w:val="Tekstpodstawowy"/>
        <w:spacing w:line="240" w:lineRule="auto"/>
        <w:ind w:left="142"/>
        <w:rPr>
          <w:rFonts w:ascii="Arial" w:hAnsi="Arial" w:cs="Arial"/>
          <w:bCs/>
          <w:i/>
          <w:iCs/>
          <w:sz w:val="16"/>
          <w:szCs w:val="16"/>
        </w:rPr>
      </w:pPr>
    </w:p>
    <w:p w14:paraId="6936A8F1" w14:textId="476371F5" w:rsidR="00AA76D1" w:rsidRPr="00421D38" w:rsidRDefault="00AA76D1" w:rsidP="00174E7C">
      <w:pPr>
        <w:pStyle w:val="Tekstpodstawowy"/>
        <w:spacing w:line="240" w:lineRule="auto"/>
        <w:rPr>
          <w:rFonts w:ascii="Arial" w:hAnsi="Arial" w:cs="Arial"/>
          <w:bCs/>
          <w:sz w:val="23"/>
          <w:szCs w:val="23"/>
        </w:rPr>
      </w:pPr>
      <w:r w:rsidRPr="00421D38">
        <w:rPr>
          <w:rFonts w:ascii="Arial" w:hAnsi="Arial" w:cs="Arial"/>
          <w:bCs/>
          <w:sz w:val="23"/>
          <w:szCs w:val="23"/>
        </w:rPr>
        <w:t>II.4.</w:t>
      </w:r>
      <w:r w:rsidR="005107AC" w:rsidRPr="00421D38">
        <w:rPr>
          <w:rFonts w:ascii="Arial" w:hAnsi="Arial" w:cs="Arial"/>
          <w:bCs/>
          <w:sz w:val="23"/>
          <w:szCs w:val="23"/>
        </w:rPr>
        <w:t>2</w:t>
      </w:r>
      <w:r w:rsidRPr="00421D38">
        <w:rPr>
          <w:rFonts w:ascii="Arial" w:hAnsi="Arial" w:cs="Arial"/>
          <w:bCs/>
          <w:sz w:val="23"/>
          <w:szCs w:val="23"/>
        </w:rPr>
        <w:t>.1. Rodzaj i dopuszczalna ilość substancji zanieczyszczających emitowanych</w:t>
      </w:r>
      <w:r w:rsidR="00970BCE" w:rsidRPr="00421D38">
        <w:rPr>
          <w:rFonts w:ascii="Arial" w:hAnsi="Arial" w:cs="Arial"/>
          <w:bCs/>
          <w:sz w:val="23"/>
          <w:szCs w:val="23"/>
        </w:rPr>
        <w:t xml:space="preserve"> </w:t>
      </w:r>
      <w:r w:rsidRPr="00421D38">
        <w:rPr>
          <w:rFonts w:ascii="Arial" w:hAnsi="Arial" w:cs="Arial"/>
          <w:bCs/>
          <w:sz w:val="23"/>
          <w:szCs w:val="23"/>
        </w:rPr>
        <w:t>w</w:t>
      </w:r>
      <w:r w:rsidR="00970BCE" w:rsidRPr="00421D38">
        <w:rPr>
          <w:rFonts w:ascii="Arial" w:hAnsi="Arial" w:cs="Arial"/>
          <w:bCs/>
          <w:sz w:val="23"/>
          <w:szCs w:val="23"/>
        </w:rPr>
        <w:t> </w:t>
      </w:r>
      <w:r w:rsidRPr="00421D38">
        <w:rPr>
          <w:rFonts w:ascii="Arial" w:hAnsi="Arial" w:cs="Arial"/>
          <w:bCs/>
          <w:sz w:val="23"/>
          <w:szCs w:val="23"/>
        </w:rPr>
        <w:t xml:space="preserve"> ściekach przemysłowych odprowadzanych z instalacji </w:t>
      </w:r>
      <w:r w:rsidR="00675E0D" w:rsidRPr="00421D38">
        <w:rPr>
          <w:rFonts w:ascii="Arial" w:hAnsi="Arial" w:cs="Arial"/>
          <w:bCs/>
          <w:sz w:val="23"/>
          <w:szCs w:val="23"/>
        </w:rPr>
        <w:t xml:space="preserve">SDP </w:t>
      </w:r>
      <w:r w:rsidRPr="00421D38">
        <w:rPr>
          <w:rFonts w:ascii="Arial" w:hAnsi="Arial" w:cs="Arial"/>
          <w:bCs/>
          <w:sz w:val="23"/>
          <w:szCs w:val="23"/>
        </w:rPr>
        <w:t>ustalona została zgodnie z</w:t>
      </w:r>
      <w:r w:rsidR="00970BCE" w:rsidRPr="00421D38">
        <w:rPr>
          <w:rFonts w:ascii="Arial" w:hAnsi="Arial" w:cs="Arial"/>
          <w:bCs/>
          <w:sz w:val="23"/>
          <w:szCs w:val="23"/>
        </w:rPr>
        <w:t> </w:t>
      </w:r>
      <w:r w:rsidRPr="00421D38">
        <w:rPr>
          <w:rFonts w:ascii="Arial" w:hAnsi="Arial" w:cs="Arial"/>
          <w:bCs/>
          <w:sz w:val="23"/>
          <w:szCs w:val="23"/>
        </w:rPr>
        <w:t xml:space="preserve"> wymogami konkluzji Bat</w:t>
      </w:r>
      <w:r w:rsidR="00E67F61" w:rsidRPr="00421D38">
        <w:rPr>
          <w:rFonts w:ascii="Arial" w:hAnsi="Arial" w:cs="Arial"/>
          <w:bCs/>
          <w:sz w:val="23"/>
          <w:szCs w:val="23"/>
        </w:rPr>
        <w:t xml:space="preserve"> dla instalacji typu IPPC.</w:t>
      </w:r>
      <w:r w:rsidR="004F7435" w:rsidRPr="00421D38">
        <w:rPr>
          <w:rFonts w:ascii="Arial" w:hAnsi="Arial" w:cs="Arial"/>
          <w:bCs/>
          <w:sz w:val="23"/>
          <w:szCs w:val="23"/>
        </w:rPr>
        <w:t xml:space="preserve"> </w:t>
      </w:r>
      <w:r w:rsidR="00E67F61" w:rsidRPr="00421D38">
        <w:rPr>
          <w:rFonts w:ascii="Arial" w:hAnsi="Arial" w:cs="Arial"/>
          <w:bCs/>
          <w:sz w:val="23"/>
          <w:szCs w:val="23"/>
        </w:rPr>
        <w:t xml:space="preserve">Nie zwalnia to prowadzącego instalację </w:t>
      </w:r>
      <w:r w:rsidRPr="00421D38">
        <w:rPr>
          <w:rFonts w:ascii="Arial" w:hAnsi="Arial" w:cs="Arial"/>
          <w:bCs/>
          <w:sz w:val="23"/>
          <w:szCs w:val="23"/>
        </w:rPr>
        <w:t xml:space="preserve">z obowiązku posiadania i przestrzegania wymogów innych pozwoleń, w tym pozwolenia wodnoprawnego </w:t>
      </w:r>
      <w:r w:rsidR="00B349A7" w:rsidRPr="00421D38">
        <w:rPr>
          <w:rFonts w:ascii="Arial" w:hAnsi="Arial" w:cs="Arial"/>
          <w:bCs/>
          <w:sz w:val="23"/>
          <w:szCs w:val="23"/>
        </w:rPr>
        <w:t xml:space="preserve">udzielonego na wprowadzanie ścieków </w:t>
      </w:r>
      <w:r w:rsidR="00B15D80" w:rsidRPr="00421D38">
        <w:rPr>
          <w:rFonts w:ascii="Arial" w:hAnsi="Arial" w:cs="Arial"/>
          <w:bCs/>
          <w:sz w:val="23"/>
          <w:szCs w:val="23"/>
        </w:rPr>
        <w:t>i wód opadowych</w:t>
      </w:r>
      <w:r w:rsidR="00B349A7" w:rsidRPr="00421D38">
        <w:rPr>
          <w:rFonts w:ascii="Arial" w:hAnsi="Arial" w:cs="Arial"/>
          <w:bCs/>
          <w:sz w:val="23"/>
          <w:szCs w:val="23"/>
        </w:rPr>
        <w:t xml:space="preserve"> do </w:t>
      </w:r>
      <w:r w:rsidR="00EA7267" w:rsidRPr="00421D38">
        <w:rPr>
          <w:rFonts w:ascii="Arial" w:hAnsi="Arial" w:cs="Arial"/>
          <w:bCs/>
          <w:sz w:val="23"/>
          <w:szCs w:val="23"/>
        </w:rPr>
        <w:t xml:space="preserve">obcych urządzeń kanalizacyjnych. </w:t>
      </w:r>
    </w:p>
    <w:p w14:paraId="22E85EE2" w14:textId="17D58368" w:rsidR="00FA57A3" w:rsidRPr="00421D38" w:rsidRDefault="00FA57A3" w:rsidP="00970BCE">
      <w:pPr>
        <w:spacing w:after="0" w:line="240" w:lineRule="auto"/>
        <w:ind w:left="42" w:hanging="14"/>
        <w:rPr>
          <w:rFonts w:cs="Arial"/>
          <w:sz w:val="23"/>
          <w:szCs w:val="23"/>
        </w:rPr>
      </w:pPr>
      <w:bookmarkStart w:id="38" w:name="_Hlk36634625"/>
      <w:r w:rsidRPr="00421D38">
        <w:rPr>
          <w:rFonts w:cs="Arial"/>
          <w:sz w:val="23"/>
          <w:szCs w:val="23"/>
        </w:rPr>
        <w:t>II.</w:t>
      </w:r>
      <w:r w:rsidR="005107AC" w:rsidRPr="00421D38">
        <w:rPr>
          <w:rFonts w:cs="Arial"/>
          <w:sz w:val="23"/>
          <w:szCs w:val="23"/>
        </w:rPr>
        <w:t>4</w:t>
      </w:r>
      <w:r w:rsidRPr="00421D38">
        <w:rPr>
          <w:rFonts w:cs="Arial"/>
          <w:sz w:val="23"/>
          <w:szCs w:val="23"/>
        </w:rPr>
        <w:t>.</w:t>
      </w:r>
      <w:r w:rsidR="00D71004" w:rsidRPr="00421D38">
        <w:rPr>
          <w:rFonts w:cs="Arial"/>
          <w:sz w:val="23"/>
          <w:szCs w:val="23"/>
        </w:rPr>
        <w:t>3</w:t>
      </w:r>
      <w:r w:rsidR="005107AC" w:rsidRPr="00421D38">
        <w:rPr>
          <w:rFonts w:cs="Arial"/>
          <w:sz w:val="23"/>
          <w:szCs w:val="23"/>
        </w:rPr>
        <w:t>.</w:t>
      </w:r>
      <w:r w:rsidRPr="00421D38">
        <w:rPr>
          <w:rFonts w:cs="Arial"/>
          <w:sz w:val="23"/>
          <w:szCs w:val="23"/>
        </w:rPr>
        <w:t xml:space="preserve"> Zastosowane </w:t>
      </w:r>
      <w:r w:rsidR="00CB7408" w:rsidRPr="00421D38">
        <w:rPr>
          <w:rFonts w:cs="Arial"/>
          <w:sz w:val="23"/>
          <w:szCs w:val="23"/>
        </w:rPr>
        <w:t xml:space="preserve">będą </w:t>
      </w:r>
      <w:r w:rsidRPr="00421D38">
        <w:rPr>
          <w:rFonts w:cs="Arial"/>
          <w:sz w:val="23"/>
          <w:szCs w:val="23"/>
        </w:rPr>
        <w:t xml:space="preserve">techniki zmniejszenia ilości wytwarzanych ścieków </w:t>
      </w:r>
      <w:r w:rsidR="00F62B10" w:rsidRPr="00421D38">
        <w:rPr>
          <w:rFonts w:cs="Arial"/>
          <w:sz w:val="23"/>
          <w:szCs w:val="23"/>
        </w:rPr>
        <w:t xml:space="preserve">przemysłowych </w:t>
      </w:r>
      <w:r w:rsidRPr="00421D38">
        <w:rPr>
          <w:rFonts w:cs="Arial"/>
          <w:sz w:val="23"/>
          <w:szCs w:val="23"/>
        </w:rPr>
        <w:t xml:space="preserve">lub ich ograniczania (Bat 19, Bat 20, Bat 35): </w:t>
      </w:r>
    </w:p>
    <w:bookmarkEnd w:id="38"/>
    <w:p w14:paraId="478CD852" w14:textId="3D1B08B5" w:rsidR="00FA57A3" w:rsidRPr="00421D38" w:rsidRDefault="00FA57A3" w:rsidP="00174E7C">
      <w:pPr>
        <w:pStyle w:val="Default"/>
        <w:numPr>
          <w:ilvl w:val="0"/>
          <w:numId w:val="70"/>
        </w:numPr>
        <w:ind w:left="308"/>
        <w:jc w:val="both"/>
        <w:rPr>
          <w:bCs/>
          <w:color w:val="auto"/>
          <w:sz w:val="23"/>
          <w:szCs w:val="23"/>
        </w:rPr>
      </w:pPr>
      <w:r w:rsidRPr="00421D38">
        <w:rPr>
          <w:bCs/>
          <w:color w:val="auto"/>
          <w:sz w:val="23"/>
          <w:szCs w:val="23"/>
        </w:rPr>
        <w:t>optymalizacja zużycia wody,</w:t>
      </w:r>
    </w:p>
    <w:p w14:paraId="3D8D36D8" w14:textId="5129E2CB" w:rsidR="00FD10CF" w:rsidRPr="00421D38" w:rsidRDefault="00FD10CF" w:rsidP="00174E7C">
      <w:pPr>
        <w:pStyle w:val="Default"/>
        <w:numPr>
          <w:ilvl w:val="0"/>
          <w:numId w:val="70"/>
        </w:numPr>
        <w:ind w:left="308"/>
        <w:jc w:val="both"/>
        <w:rPr>
          <w:bCs/>
          <w:color w:val="auto"/>
          <w:sz w:val="23"/>
          <w:szCs w:val="23"/>
        </w:rPr>
      </w:pPr>
      <w:r w:rsidRPr="00421D38">
        <w:rPr>
          <w:bCs/>
          <w:color w:val="auto"/>
          <w:sz w:val="23"/>
          <w:szCs w:val="23"/>
        </w:rPr>
        <w:t xml:space="preserve">zastosowanie separatora substancji ropopochodnych– adsorpcja węglowodorów ropopochodnych oraz sedymentacja zawiesin, </w:t>
      </w:r>
    </w:p>
    <w:p w14:paraId="696B411E" w14:textId="694A66D0" w:rsidR="000E304F" w:rsidRPr="00421D38" w:rsidRDefault="00FA57A3" w:rsidP="00174E7C">
      <w:pPr>
        <w:pStyle w:val="Default"/>
        <w:numPr>
          <w:ilvl w:val="0"/>
          <w:numId w:val="70"/>
        </w:numPr>
        <w:ind w:left="308"/>
        <w:jc w:val="both"/>
        <w:rPr>
          <w:bCs/>
          <w:color w:val="auto"/>
          <w:sz w:val="23"/>
          <w:szCs w:val="23"/>
        </w:rPr>
      </w:pPr>
      <w:r w:rsidRPr="00421D38">
        <w:rPr>
          <w:bCs/>
          <w:color w:val="auto"/>
          <w:sz w:val="23"/>
          <w:szCs w:val="23"/>
        </w:rPr>
        <w:t xml:space="preserve">segregacja </w:t>
      </w:r>
      <w:r w:rsidRPr="00421D38">
        <w:rPr>
          <w:color w:val="auto"/>
          <w:sz w:val="23"/>
          <w:szCs w:val="23"/>
        </w:rPr>
        <w:t>strumieni</w:t>
      </w:r>
      <w:r w:rsidRPr="00421D38">
        <w:rPr>
          <w:bCs/>
          <w:color w:val="auto"/>
          <w:sz w:val="23"/>
          <w:szCs w:val="23"/>
        </w:rPr>
        <w:t xml:space="preserve"> odcieków</w:t>
      </w:r>
      <w:r w:rsidR="00992CA0" w:rsidRPr="00421D38">
        <w:rPr>
          <w:bCs/>
          <w:color w:val="auto"/>
          <w:sz w:val="23"/>
          <w:szCs w:val="23"/>
        </w:rPr>
        <w:t>,</w:t>
      </w:r>
    </w:p>
    <w:p w14:paraId="0FFA988B" w14:textId="665719B2" w:rsidR="000C7BE5" w:rsidRPr="00421D38" w:rsidRDefault="000C7BE5" w:rsidP="00174E7C">
      <w:pPr>
        <w:pStyle w:val="Default"/>
        <w:numPr>
          <w:ilvl w:val="0"/>
          <w:numId w:val="70"/>
        </w:numPr>
        <w:ind w:left="308"/>
        <w:jc w:val="both"/>
        <w:rPr>
          <w:bCs/>
          <w:color w:val="auto"/>
          <w:sz w:val="23"/>
          <w:szCs w:val="23"/>
        </w:rPr>
      </w:pPr>
      <w:r w:rsidRPr="00421D38">
        <w:rPr>
          <w:bCs/>
          <w:color w:val="auto"/>
          <w:sz w:val="23"/>
          <w:szCs w:val="23"/>
        </w:rPr>
        <w:t>ograniczenie powstania odcieków do minimum,</w:t>
      </w:r>
    </w:p>
    <w:p w14:paraId="1BBAB4F6" w14:textId="36819D3A" w:rsidR="000C7BE5" w:rsidRPr="00421D38" w:rsidRDefault="000C7BE5" w:rsidP="00174E7C">
      <w:pPr>
        <w:pStyle w:val="Default"/>
        <w:numPr>
          <w:ilvl w:val="0"/>
          <w:numId w:val="70"/>
        </w:numPr>
        <w:ind w:left="308"/>
        <w:jc w:val="both"/>
        <w:rPr>
          <w:bCs/>
          <w:color w:val="auto"/>
          <w:sz w:val="23"/>
          <w:szCs w:val="23"/>
        </w:rPr>
      </w:pPr>
      <w:r w:rsidRPr="00421D38">
        <w:rPr>
          <w:bCs/>
          <w:color w:val="auto"/>
          <w:sz w:val="23"/>
          <w:szCs w:val="23"/>
        </w:rPr>
        <w:t>prowadzenie procesów na szczelnych, nieprzepuszczalnych powierzchniach,</w:t>
      </w:r>
    </w:p>
    <w:p w14:paraId="40884E73" w14:textId="25799290" w:rsidR="000C7BE5" w:rsidRPr="00421D38" w:rsidRDefault="000C7BE5" w:rsidP="00174E7C">
      <w:pPr>
        <w:pStyle w:val="Default"/>
        <w:numPr>
          <w:ilvl w:val="0"/>
          <w:numId w:val="70"/>
        </w:numPr>
        <w:ind w:left="308"/>
        <w:jc w:val="both"/>
        <w:rPr>
          <w:bCs/>
          <w:color w:val="auto"/>
          <w:sz w:val="23"/>
          <w:szCs w:val="23"/>
        </w:rPr>
      </w:pPr>
      <w:r w:rsidRPr="00421D38">
        <w:rPr>
          <w:bCs/>
          <w:color w:val="auto"/>
          <w:sz w:val="23"/>
          <w:szCs w:val="23"/>
        </w:rPr>
        <w:t>zamknięcie obszarów przetwarzania odpadów,</w:t>
      </w:r>
    </w:p>
    <w:p w14:paraId="483675A8" w14:textId="43F865A5" w:rsidR="000C7BE5" w:rsidRPr="00421D38" w:rsidRDefault="000C7BE5" w:rsidP="00174E7C">
      <w:pPr>
        <w:pStyle w:val="Default"/>
        <w:numPr>
          <w:ilvl w:val="0"/>
          <w:numId w:val="70"/>
        </w:numPr>
        <w:ind w:left="308"/>
        <w:jc w:val="both"/>
        <w:rPr>
          <w:bCs/>
          <w:color w:val="auto"/>
          <w:sz w:val="23"/>
          <w:szCs w:val="23"/>
        </w:rPr>
      </w:pPr>
      <w:r w:rsidRPr="00421D38">
        <w:rPr>
          <w:bCs/>
          <w:color w:val="auto"/>
          <w:sz w:val="23"/>
          <w:szCs w:val="23"/>
        </w:rPr>
        <w:t>wykorzystanie odpowiedniej infrastruktury odwadniającej,</w:t>
      </w:r>
    </w:p>
    <w:p w14:paraId="6C4C8CBD" w14:textId="2B6041C9" w:rsidR="000C7BE5" w:rsidRPr="00421D38" w:rsidRDefault="000C7BE5" w:rsidP="00174E7C">
      <w:pPr>
        <w:pStyle w:val="Default"/>
        <w:numPr>
          <w:ilvl w:val="0"/>
          <w:numId w:val="70"/>
        </w:numPr>
        <w:ind w:left="308"/>
        <w:jc w:val="both"/>
        <w:rPr>
          <w:bCs/>
          <w:color w:val="auto"/>
          <w:sz w:val="23"/>
          <w:szCs w:val="23"/>
        </w:rPr>
      </w:pPr>
      <w:r w:rsidRPr="00421D38">
        <w:rPr>
          <w:bCs/>
          <w:color w:val="auto"/>
          <w:sz w:val="23"/>
          <w:szCs w:val="23"/>
        </w:rPr>
        <w:t>obsługa techniczna urządzeń, wymiany i regularny monitoring</w:t>
      </w:r>
      <w:r w:rsidR="004F7435" w:rsidRPr="00421D38">
        <w:rPr>
          <w:bCs/>
          <w:color w:val="auto"/>
          <w:sz w:val="23"/>
          <w:szCs w:val="23"/>
        </w:rPr>
        <w:t>.</w:t>
      </w:r>
    </w:p>
    <w:p w14:paraId="59A74A31" w14:textId="77777777" w:rsidR="005D4310" w:rsidRPr="00421D38" w:rsidRDefault="005D4310" w:rsidP="00174E7C">
      <w:pPr>
        <w:tabs>
          <w:tab w:val="left" w:pos="0"/>
        </w:tabs>
        <w:spacing w:after="0" w:line="240" w:lineRule="auto"/>
        <w:ind w:left="284"/>
        <w:rPr>
          <w:rFonts w:cs="Arial"/>
          <w:bCs/>
          <w:sz w:val="23"/>
          <w:szCs w:val="23"/>
        </w:rPr>
      </w:pPr>
    </w:p>
    <w:p w14:paraId="0B65AA60" w14:textId="0D0CE001" w:rsidR="00052C37" w:rsidRPr="00421D38" w:rsidRDefault="00464FCC" w:rsidP="00893FB5">
      <w:pPr>
        <w:pStyle w:val="Nagwek2"/>
        <w:rPr>
          <w:sz w:val="23"/>
          <w:szCs w:val="23"/>
        </w:rPr>
      </w:pPr>
      <w:r w:rsidRPr="00421D38">
        <w:rPr>
          <w:sz w:val="23"/>
          <w:szCs w:val="23"/>
        </w:rPr>
        <w:t>II.5</w:t>
      </w:r>
      <w:r w:rsidR="00AD5415" w:rsidRPr="00421D38">
        <w:rPr>
          <w:sz w:val="23"/>
          <w:szCs w:val="23"/>
        </w:rPr>
        <w:t>.</w:t>
      </w:r>
      <w:r w:rsidRPr="00421D38">
        <w:rPr>
          <w:sz w:val="23"/>
          <w:szCs w:val="23"/>
        </w:rPr>
        <w:t xml:space="preserve"> Ilość wykorzystywanej wody</w:t>
      </w:r>
      <w:r w:rsidR="00E47A5D" w:rsidRPr="00421D38">
        <w:rPr>
          <w:sz w:val="23"/>
          <w:szCs w:val="23"/>
        </w:rPr>
        <w:t>:</w:t>
      </w:r>
    </w:p>
    <w:p w14:paraId="51821578" w14:textId="3F8A82E8" w:rsidR="00863DC1" w:rsidRPr="00421D38" w:rsidRDefault="00863DC1" w:rsidP="00037005">
      <w:pPr>
        <w:pStyle w:val="Default"/>
        <w:jc w:val="both"/>
        <w:rPr>
          <w:bCs/>
          <w:color w:val="auto"/>
          <w:sz w:val="23"/>
          <w:szCs w:val="23"/>
        </w:rPr>
      </w:pPr>
      <w:r w:rsidRPr="00421D38">
        <w:rPr>
          <w:bCs/>
          <w:color w:val="auto"/>
          <w:sz w:val="23"/>
          <w:szCs w:val="23"/>
        </w:rPr>
        <w:t xml:space="preserve">Woda doprowadzona na teren zakładu z gminnej sieci wodociągowej </w:t>
      </w:r>
      <w:r w:rsidR="0099275C" w:rsidRPr="00421D38">
        <w:rPr>
          <w:bCs/>
          <w:color w:val="auto"/>
          <w:sz w:val="23"/>
          <w:szCs w:val="23"/>
        </w:rPr>
        <w:t xml:space="preserve">zużywana </w:t>
      </w:r>
      <w:r w:rsidRPr="00421D38">
        <w:rPr>
          <w:bCs/>
          <w:color w:val="auto"/>
          <w:sz w:val="23"/>
          <w:szCs w:val="23"/>
        </w:rPr>
        <w:t xml:space="preserve">będzie </w:t>
      </w:r>
      <w:r w:rsidR="0099275C" w:rsidRPr="00421D38">
        <w:rPr>
          <w:bCs/>
          <w:color w:val="auto"/>
          <w:sz w:val="23"/>
          <w:szCs w:val="23"/>
        </w:rPr>
        <w:t>w</w:t>
      </w:r>
      <w:r w:rsidR="00970BCE" w:rsidRPr="00421D38">
        <w:rPr>
          <w:bCs/>
          <w:color w:val="auto"/>
          <w:sz w:val="23"/>
          <w:szCs w:val="23"/>
        </w:rPr>
        <w:t> </w:t>
      </w:r>
      <w:r w:rsidR="0099275C" w:rsidRPr="00421D38">
        <w:rPr>
          <w:bCs/>
          <w:color w:val="auto"/>
          <w:sz w:val="23"/>
          <w:szCs w:val="23"/>
        </w:rPr>
        <w:t xml:space="preserve"> ilości 530 m</w:t>
      </w:r>
      <w:r w:rsidR="0099275C" w:rsidRPr="00421D38">
        <w:rPr>
          <w:bCs/>
          <w:color w:val="auto"/>
          <w:sz w:val="23"/>
          <w:szCs w:val="23"/>
          <w:vertAlign w:val="superscript"/>
        </w:rPr>
        <w:t>3</w:t>
      </w:r>
      <w:r w:rsidR="0099275C" w:rsidRPr="00421D38">
        <w:rPr>
          <w:bCs/>
          <w:color w:val="auto"/>
          <w:sz w:val="23"/>
          <w:szCs w:val="23"/>
        </w:rPr>
        <w:t xml:space="preserve">/rok  </w:t>
      </w:r>
      <w:r w:rsidRPr="00421D38">
        <w:rPr>
          <w:bCs/>
          <w:color w:val="auto"/>
          <w:sz w:val="23"/>
          <w:szCs w:val="23"/>
        </w:rPr>
        <w:t>do następujących celów:</w:t>
      </w:r>
    </w:p>
    <w:p w14:paraId="067E6FB1" w14:textId="48166218" w:rsidR="00863DC1" w:rsidRPr="00421D38" w:rsidRDefault="0099275C" w:rsidP="00040179">
      <w:pPr>
        <w:pStyle w:val="Default"/>
        <w:numPr>
          <w:ilvl w:val="0"/>
          <w:numId w:val="27"/>
        </w:numPr>
        <w:ind w:left="426" w:hanging="426"/>
        <w:jc w:val="both"/>
        <w:rPr>
          <w:bCs/>
          <w:color w:val="auto"/>
          <w:sz w:val="23"/>
          <w:szCs w:val="23"/>
        </w:rPr>
      </w:pPr>
      <w:r w:rsidRPr="00421D38">
        <w:rPr>
          <w:bCs/>
          <w:color w:val="auto"/>
          <w:sz w:val="23"/>
          <w:szCs w:val="23"/>
        </w:rPr>
        <w:t xml:space="preserve">cele </w:t>
      </w:r>
      <w:r w:rsidR="00863DC1" w:rsidRPr="00421D38">
        <w:rPr>
          <w:bCs/>
          <w:color w:val="auto"/>
          <w:sz w:val="23"/>
          <w:szCs w:val="23"/>
        </w:rPr>
        <w:t>socjalno-bytow</w:t>
      </w:r>
      <w:r w:rsidRPr="00421D38">
        <w:rPr>
          <w:bCs/>
          <w:color w:val="auto"/>
          <w:sz w:val="23"/>
          <w:szCs w:val="23"/>
        </w:rPr>
        <w:t>e</w:t>
      </w:r>
      <w:r w:rsidR="00863DC1" w:rsidRPr="00421D38">
        <w:rPr>
          <w:bCs/>
          <w:color w:val="auto"/>
          <w:sz w:val="23"/>
          <w:szCs w:val="23"/>
        </w:rPr>
        <w:t xml:space="preserve"> pracowników</w:t>
      </w:r>
      <w:r w:rsidR="00FF3549" w:rsidRPr="00421D38">
        <w:rPr>
          <w:bCs/>
          <w:color w:val="auto"/>
          <w:sz w:val="23"/>
          <w:szCs w:val="23"/>
        </w:rPr>
        <w:t xml:space="preserve"> </w:t>
      </w:r>
      <w:r w:rsidR="00B64098" w:rsidRPr="00421D38">
        <w:rPr>
          <w:bCs/>
          <w:color w:val="auto"/>
          <w:sz w:val="23"/>
          <w:szCs w:val="23"/>
        </w:rPr>
        <w:t xml:space="preserve">- </w:t>
      </w:r>
      <w:r w:rsidR="00863DC1" w:rsidRPr="00421D38">
        <w:rPr>
          <w:bCs/>
          <w:color w:val="auto"/>
          <w:sz w:val="23"/>
          <w:szCs w:val="23"/>
        </w:rPr>
        <w:t>375 m</w:t>
      </w:r>
      <w:r w:rsidR="00863DC1" w:rsidRPr="00421D38">
        <w:rPr>
          <w:bCs/>
          <w:color w:val="auto"/>
          <w:sz w:val="23"/>
          <w:szCs w:val="23"/>
          <w:vertAlign w:val="superscript"/>
        </w:rPr>
        <w:t>3</w:t>
      </w:r>
      <w:r w:rsidR="00863DC1" w:rsidRPr="00421D38">
        <w:rPr>
          <w:bCs/>
          <w:color w:val="auto"/>
          <w:sz w:val="23"/>
          <w:szCs w:val="23"/>
        </w:rPr>
        <w:t>/rok</w:t>
      </w:r>
      <w:r w:rsidR="00FF3549" w:rsidRPr="00421D38">
        <w:rPr>
          <w:bCs/>
          <w:color w:val="auto"/>
          <w:sz w:val="23"/>
          <w:szCs w:val="23"/>
        </w:rPr>
        <w:t>,</w:t>
      </w:r>
    </w:p>
    <w:p w14:paraId="3B8F9DA3" w14:textId="1DBE03A5" w:rsidR="00863DC1" w:rsidRPr="00421D38" w:rsidRDefault="00B64098" w:rsidP="00040179">
      <w:pPr>
        <w:pStyle w:val="Default"/>
        <w:numPr>
          <w:ilvl w:val="0"/>
          <w:numId w:val="27"/>
        </w:numPr>
        <w:ind w:left="426" w:hanging="426"/>
        <w:jc w:val="both"/>
        <w:rPr>
          <w:bCs/>
          <w:color w:val="auto"/>
          <w:sz w:val="23"/>
          <w:szCs w:val="23"/>
        </w:rPr>
      </w:pPr>
      <w:r w:rsidRPr="00421D38">
        <w:rPr>
          <w:bCs/>
          <w:color w:val="auto"/>
          <w:sz w:val="23"/>
          <w:szCs w:val="23"/>
        </w:rPr>
        <w:t xml:space="preserve">cele </w:t>
      </w:r>
      <w:r w:rsidR="00863DC1" w:rsidRPr="00421D38">
        <w:rPr>
          <w:bCs/>
          <w:color w:val="auto"/>
          <w:sz w:val="23"/>
          <w:szCs w:val="23"/>
        </w:rPr>
        <w:t>gospodarcz</w:t>
      </w:r>
      <w:r w:rsidRPr="00421D38">
        <w:rPr>
          <w:bCs/>
          <w:color w:val="auto"/>
          <w:sz w:val="23"/>
          <w:szCs w:val="23"/>
        </w:rPr>
        <w:t>e</w:t>
      </w:r>
      <w:r w:rsidR="00863DC1" w:rsidRPr="00421D38">
        <w:rPr>
          <w:bCs/>
          <w:color w:val="auto"/>
          <w:sz w:val="23"/>
          <w:szCs w:val="23"/>
        </w:rPr>
        <w:t xml:space="preserve"> (utrzymanie czystości w części socjalno-biurowej budynku stacji demontażu pojazdów) –</w:t>
      </w:r>
      <w:r w:rsidRPr="00421D38">
        <w:rPr>
          <w:bCs/>
          <w:color w:val="auto"/>
          <w:sz w:val="23"/>
          <w:szCs w:val="23"/>
        </w:rPr>
        <w:t xml:space="preserve"> </w:t>
      </w:r>
      <w:r w:rsidR="00863DC1" w:rsidRPr="00421D38">
        <w:rPr>
          <w:bCs/>
          <w:color w:val="auto"/>
          <w:sz w:val="23"/>
          <w:szCs w:val="23"/>
        </w:rPr>
        <w:t>35 m</w:t>
      </w:r>
      <w:r w:rsidR="00863DC1" w:rsidRPr="00421D38">
        <w:rPr>
          <w:bCs/>
          <w:color w:val="auto"/>
          <w:sz w:val="23"/>
          <w:szCs w:val="23"/>
          <w:vertAlign w:val="superscript"/>
        </w:rPr>
        <w:t>3</w:t>
      </w:r>
      <w:r w:rsidR="00863DC1" w:rsidRPr="00421D38">
        <w:rPr>
          <w:bCs/>
          <w:color w:val="auto"/>
          <w:sz w:val="23"/>
          <w:szCs w:val="23"/>
        </w:rPr>
        <w:t>/rok</w:t>
      </w:r>
      <w:r w:rsidR="00FF3549" w:rsidRPr="00421D38">
        <w:rPr>
          <w:bCs/>
          <w:color w:val="auto"/>
          <w:sz w:val="23"/>
          <w:szCs w:val="23"/>
        </w:rPr>
        <w:t>,</w:t>
      </w:r>
    </w:p>
    <w:p w14:paraId="350EA4F4" w14:textId="0C1CDE73" w:rsidR="005772AE" w:rsidRPr="00421D38" w:rsidRDefault="00B64098" w:rsidP="005772AE">
      <w:pPr>
        <w:pStyle w:val="Default"/>
        <w:numPr>
          <w:ilvl w:val="0"/>
          <w:numId w:val="27"/>
        </w:numPr>
        <w:ind w:left="426" w:hanging="426"/>
        <w:jc w:val="both"/>
        <w:rPr>
          <w:bCs/>
          <w:color w:val="auto"/>
          <w:sz w:val="23"/>
          <w:szCs w:val="23"/>
        </w:rPr>
      </w:pPr>
      <w:r w:rsidRPr="00421D38">
        <w:rPr>
          <w:bCs/>
          <w:color w:val="auto"/>
          <w:sz w:val="23"/>
          <w:szCs w:val="23"/>
        </w:rPr>
        <w:t xml:space="preserve">cele </w:t>
      </w:r>
      <w:r w:rsidR="00863DC1" w:rsidRPr="00421D38">
        <w:rPr>
          <w:bCs/>
          <w:color w:val="auto"/>
          <w:sz w:val="23"/>
          <w:szCs w:val="23"/>
        </w:rPr>
        <w:t>technologiczn</w:t>
      </w:r>
      <w:r w:rsidRPr="00421D38">
        <w:rPr>
          <w:bCs/>
          <w:color w:val="auto"/>
          <w:sz w:val="23"/>
          <w:szCs w:val="23"/>
        </w:rPr>
        <w:t>e</w:t>
      </w:r>
      <w:r w:rsidR="00863DC1" w:rsidRPr="00421D38">
        <w:rPr>
          <w:bCs/>
          <w:color w:val="auto"/>
          <w:sz w:val="23"/>
          <w:szCs w:val="23"/>
        </w:rPr>
        <w:t xml:space="preserve"> (mycie posadzek w części technologicznej budynku stacji demontażu pojazdów, mycie części i podzespołów) –</w:t>
      </w:r>
      <w:r w:rsidR="00B81BAB" w:rsidRPr="00421D38">
        <w:rPr>
          <w:bCs/>
          <w:color w:val="auto"/>
          <w:sz w:val="23"/>
          <w:szCs w:val="23"/>
        </w:rPr>
        <w:t xml:space="preserve"> </w:t>
      </w:r>
      <w:r w:rsidR="00863DC1" w:rsidRPr="00421D38">
        <w:rPr>
          <w:bCs/>
          <w:color w:val="auto"/>
          <w:sz w:val="23"/>
          <w:szCs w:val="23"/>
        </w:rPr>
        <w:t>120 m</w:t>
      </w:r>
      <w:r w:rsidR="00863DC1" w:rsidRPr="00421D38">
        <w:rPr>
          <w:bCs/>
          <w:color w:val="auto"/>
          <w:sz w:val="23"/>
          <w:szCs w:val="23"/>
          <w:vertAlign w:val="superscript"/>
        </w:rPr>
        <w:t>3</w:t>
      </w:r>
      <w:r w:rsidR="00863DC1" w:rsidRPr="00421D38">
        <w:rPr>
          <w:bCs/>
          <w:color w:val="auto"/>
          <w:sz w:val="23"/>
          <w:szCs w:val="23"/>
        </w:rPr>
        <w:t>/rok</w:t>
      </w:r>
      <w:r w:rsidRPr="00421D38">
        <w:rPr>
          <w:bCs/>
          <w:color w:val="auto"/>
          <w:sz w:val="23"/>
          <w:szCs w:val="23"/>
        </w:rPr>
        <w:t>.</w:t>
      </w:r>
    </w:p>
    <w:p w14:paraId="20C8A929" w14:textId="0DDAF378" w:rsidR="005D7B24" w:rsidRPr="00421D38" w:rsidRDefault="000C102F" w:rsidP="008A0058">
      <w:pPr>
        <w:pStyle w:val="Nagwek1"/>
      </w:pPr>
      <w:r w:rsidRPr="00421D38">
        <w:lastRenderedPageBreak/>
        <w:t>III.</w:t>
      </w:r>
      <w:r w:rsidRPr="00421D38">
        <w:tab/>
      </w:r>
      <w:r w:rsidR="00AD5415" w:rsidRPr="00421D38">
        <w:t xml:space="preserve"> </w:t>
      </w:r>
      <w:r w:rsidRPr="00421D38">
        <w:t>Wielkość maksymalnej dopuszczalnej emisji oraz maksymalny dopuszczalny czas utrzymywania się uzasadnionych technologicznie warunków eksploatacyjnych odbiegających od normalnych</w:t>
      </w:r>
      <w:r w:rsidR="00F62B10" w:rsidRPr="00421D38">
        <w:t>:</w:t>
      </w:r>
    </w:p>
    <w:p w14:paraId="4D0E6096" w14:textId="77777777" w:rsidR="000C102F" w:rsidRPr="00421D38" w:rsidRDefault="000C102F" w:rsidP="003F25DE">
      <w:pPr>
        <w:suppressAutoHyphens/>
        <w:autoSpaceDE w:val="0"/>
        <w:autoSpaceDN w:val="0"/>
        <w:spacing w:before="240" w:after="120" w:line="480" w:lineRule="auto"/>
        <w:textAlignment w:val="baseline"/>
        <w:rPr>
          <w:rFonts w:ascii="Times New Roman" w:eastAsia="Calibri" w:hAnsi="Times New Roman" w:cs="Times New Roman"/>
          <w:sz w:val="23"/>
          <w:szCs w:val="23"/>
          <w:lang w:eastAsia="zh-CN"/>
        </w:rPr>
      </w:pPr>
      <w:r w:rsidRPr="00421D38">
        <w:rPr>
          <w:rFonts w:cs="Arial"/>
          <w:sz w:val="23"/>
          <w:szCs w:val="23"/>
        </w:rPr>
        <w:t>Instalacja nie będzie eksploatowana w warunkach odbiegających od normalnych</w:t>
      </w:r>
      <w:r w:rsidR="005D7B24" w:rsidRPr="00421D38">
        <w:rPr>
          <w:rFonts w:cs="Arial"/>
          <w:sz w:val="23"/>
          <w:szCs w:val="23"/>
        </w:rPr>
        <w:t>.</w:t>
      </w:r>
    </w:p>
    <w:p w14:paraId="3B9C3A67" w14:textId="1DD6B595" w:rsidR="001545DF" w:rsidRPr="00421D38" w:rsidRDefault="00F30D70" w:rsidP="008A0058">
      <w:pPr>
        <w:pStyle w:val="Nagwek1"/>
      </w:pPr>
      <w:r w:rsidRPr="00421D38">
        <w:t>I</w:t>
      </w:r>
      <w:r w:rsidR="005D7B24" w:rsidRPr="00421D38">
        <w:t>V</w:t>
      </w:r>
      <w:r w:rsidR="000A0EB1" w:rsidRPr="00421D38">
        <w:t>. Warunki wprowadzania do środowiska substancji lub energii i</w:t>
      </w:r>
      <w:r w:rsidR="00421D38" w:rsidRPr="00421D38">
        <w:t> </w:t>
      </w:r>
      <w:r w:rsidR="000A0EB1" w:rsidRPr="00421D38">
        <w:t xml:space="preserve"> wymagane  działania, w tym środki techniczne mające na celu zapob</w:t>
      </w:r>
      <w:r w:rsidR="00EE0247" w:rsidRPr="00421D38">
        <w:t>ieganie lub ograniczanie emisji</w:t>
      </w:r>
      <w:r w:rsidR="00F62B10" w:rsidRPr="00421D38">
        <w:t>:</w:t>
      </w:r>
    </w:p>
    <w:p w14:paraId="77053692" w14:textId="77777777" w:rsidR="00A259C9" w:rsidRPr="00421D38" w:rsidRDefault="00A259C9" w:rsidP="00037005">
      <w:pPr>
        <w:spacing w:before="120" w:after="0" w:line="240" w:lineRule="auto"/>
        <w:rPr>
          <w:rFonts w:eastAsiaTheme="minorHAnsi" w:cs="Arial"/>
          <w:b/>
          <w:sz w:val="23"/>
          <w:szCs w:val="23"/>
          <w:lang w:eastAsia="en-US"/>
        </w:rPr>
      </w:pPr>
    </w:p>
    <w:p w14:paraId="3ED1D225" w14:textId="3A7D0B67" w:rsidR="001C508D" w:rsidRPr="00421D38" w:rsidRDefault="005D7B24" w:rsidP="003F25DE">
      <w:pPr>
        <w:pStyle w:val="Nagwek2"/>
        <w:spacing w:before="240"/>
        <w:rPr>
          <w:rFonts w:eastAsiaTheme="minorHAnsi"/>
          <w:sz w:val="23"/>
          <w:szCs w:val="23"/>
          <w:lang w:eastAsia="en-US"/>
        </w:rPr>
      </w:pPr>
      <w:bookmarkStart w:id="39" w:name="_Hlk176349214"/>
      <w:r w:rsidRPr="00421D38">
        <w:rPr>
          <w:rFonts w:eastAsiaTheme="minorHAnsi"/>
          <w:sz w:val="23"/>
          <w:szCs w:val="23"/>
          <w:lang w:eastAsia="en-US"/>
        </w:rPr>
        <w:t>IV</w:t>
      </w:r>
      <w:r w:rsidR="003D2197" w:rsidRPr="00421D38">
        <w:rPr>
          <w:rFonts w:eastAsiaTheme="minorHAnsi"/>
          <w:sz w:val="23"/>
          <w:szCs w:val="23"/>
          <w:lang w:eastAsia="en-US"/>
        </w:rPr>
        <w:t>.1. Warunki wprowadzania gazów i pyłów do powietrza</w:t>
      </w:r>
      <w:r w:rsidR="00F62B10" w:rsidRPr="00421D38">
        <w:rPr>
          <w:rFonts w:eastAsiaTheme="minorHAnsi"/>
          <w:sz w:val="23"/>
          <w:szCs w:val="23"/>
          <w:lang w:eastAsia="en-US"/>
        </w:rPr>
        <w:t>:</w:t>
      </w:r>
    </w:p>
    <w:p w14:paraId="11AC1F83" w14:textId="2D4154F3" w:rsidR="004C223C" w:rsidRPr="00421D38" w:rsidRDefault="0046245E" w:rsidP="00A658D1">
      <w:pPr>
        <w:spacing w:before="240" w:line="240" w:lineRule="auto"/>
        <w:rPr>
          <w:rFonts w:eastAsia="Calibri" w:cs="Arial"/>
          <w:sz w:val="23"/>
          <w:szCs w:val="23"/>
          <w:lang w:eastAsia="en-US"/>
        </w:rPr>
      </w:pPr>
      <w:r w:rsidRPr="00421D38">
        <w:rPr>
          <w:rFonts w:eastAsia="Calibri" w:cs="Arial"/>
          <w:sz w:val="23"/>
          <w:szCs w:val="23"/>
          <w:lang w:eastAsia="en-US"/>
        </w:rPr>
        <w:t>I</w:t>
      </w:r>
      <w:r w:rsidR="00B64098" w:rsidRPr="00421D38">
        <w:rPr>
          <w:rFonts w:eastAsia="Calibri" w:cs="Arial"/>
          <w:sz w:val="23"/>
          <w:szCs w:val="23"/>
          <w:lang w:eastAsia="en-US"/>
        </w:rPr>
        <w:t>V</w:t>
      </w:r>
      <w:r w:rsidRPr="00421D38">
        <w:rPr>
          <w:rFonts w:eastAsia="Calibri" w:cs="Arial"/>
          <w:sz w:val="23"/>
          <w:szCs w:val="23"/>
          <w:lang w:eastAsia="en-US"/>
        </w:rPr>
        <w:t>.1.</w:t>
      </w:r>
      <w:r w:rsidR="001C508D" w:rsidRPr="00421D38">
        <w:rPr>
          <w:rFonts w:eastAsia="Calibri" w:cs="Arial"/>
          <w:sz w:val="23"/>
          <w:szCs w:val="23"/>
          <w:lang w:eastAsia="en-US"/>
        </w:rPr>
        <w:t>1.</w:t>
      </w:r>
      <w:r w:rsidRPr="00421D38">
        <w:rPr>
          <w:rFonts w:cs="Arial"/>
          <w:sz w:val="23"/>
          <w:szCs w:val="23"/>
          <w:lang w:eastAsia="en-US"/>
        </w:rPr>
        <w:t xml:space="preserve"> Parametry źródeł emisji do powietrza z instalacji demontażu pojazdów:</w:t>
      </w:r>
      <w:bookmarkStart w:id="40" w:name="_Hlk164686346"/>
    </w:p>
    <w:p w14:paraId="3862E3BA" w14:textId="6B8969C8" w:rsidR="004F1F24" w:rsidRPr="00421D38" w:rsidRDefault="001C508D" w:rsidP="00037005">
      <w:pPr>
        <w:autoSpaceDE w:val="0"/>
        <w:autoSpaceDN w:val="0"/>
        <w:adjustRightInd w:val="0"/>
        <w:spacing w:after="0" w:line="240" w:lineRule="auto"/>
        <w:rPr>
          <w:rFonts w:cs="Arial"/>
          <w:sz w:val="20"/>
          <w:szCs w:val="20"/>
        </w:rPr>
      </w:pPr>
      <w:r w:rsidRPr="00421D38">
        <w:rPr>
          <w:rFonts w:cs="Arial"/>
          <w:sz w:val="20"/>
          <w:szCs w:val="20"/>
        </w:rPr>
        <w:t xml:space="preserve">Tabela nr </w:t>
      </w:r>
      <w:r w:rsidR="008A670E" w:rsidRPr="00421D38">
        <w:rPr>
          <w:rFonts w:cs="Arial"/>
          <w:sz w:val="20"/>
          <w:szCs w:val="20"/>
        </w:rPr>
        <w:t>7</w:t>
      </w:r>
      <w:r w:rsidR="00FB587B" w:rsidRPr="00421D38">
        <w:rPr>
          <w:rFonts w:cs="Arial"/>
          <w:sz w:val="20"/>
          <w:szCs w:val="20"/>
        </w:rPr>
        <w:t>.</w:t>
      </w:r>
      <w:r w:rsidRPr="00421D38">
        <w:rPr>
          <w:rFonts w:cs="Arial"/>
          <w:sz w:val="20"/>
          <w:szCs w:val="20"/>
        </w:rPr>
        <w:t xml:space="preserve"> </w:t>
      </w:r>
      <w:r w:rsidR="004F1F24" w:rsidRPr="00421D38">
        <w:rPr>
          <w:rFonts w:cs="Arial"/>
          <w:sz w:val="20"/>
          <w:szCs w:val="20"/>
        </w:rPr>
        <w:t>Parametry źródeł emisji do powietrza z instalacji demontażu pojazdów:</w:t>
      </w:r>
    </w:p>
    <w:tbl>
      <w:tblPr>
        <w:tblW w:w="9013"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Caption w:val="Tabela nr 7. Parametry źródeł emisji do powietrza z instalacji demontażu pojazdów:"/>
        <w:tblDescription w:val="Tabela określa parametry źródeł emisji do powietrza z instalacji demontażu pojazdów: emitor A, B, C, D oraz urządzenia ochrony powietrza. Tabela zawiera łączone i zagnieżdzone komórki."/>
      </w:tblPr>
      <w:tblGrid>
        <w:gridCol w:w="1358"/>
        <w:gridCol w:w="1418"/>
        <w:gridCol w:w="1134"/>
        <w:gridCol w:w="992"/>
        <w:gridCol w:w="1134"/>
        <w:gridCol w:w="850"/>
        <w:gridCol w:w="851"/>
        <w:gridCol w:w="1276"/>
      </w:tblGrid>
      <w:tr w:rsidR="00421D38" w:rsidRPr="00421D38" w14:paraId="4D9412A9" w14:textId="77777777" w:rsidTr="005772AE">
        <w:trPr>
          <w:trHeight w:val="1004"/>
          <w:tblHeader/>
        </w:trPr>
        <w:tc>
          <w:tcPr>
            <w:tcW w:w="1358" w:type="dxa"/>
            <w:shd w:val="clear" w:color="auto" w:fill="FFFFFF" w:themeFill="background1"/>
          </w:tcPr>
          <w:p w14:paraId="44C72C4A"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Numer</w:t>
            </w:r>
          </w:p>
          <w:p w14:paraId="27FAE4EE"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emitora,</w:t>
            </w:r>
          </w:p>
          <w:p w14:paraId="5F2D5454"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źródło emisji</w:t>
            </w:r>
          </w:p>
          <w:p w14:paraId="6908FA7F"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p>
        </w:tc>
        <w:tc>
          <w:tcPr>
            <w:tcW w:w="1418" w:type="dxa"/>
            <w:shd w:val="clear" w:color="auto" w:fill="FFFFFF" w:themeFill="background1"/>
          </w:tcPr>
          <w:p w14:paraId="187ECE21"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Źródło emisji</w:t>
            </w:r>
          </w:p>
        </w:tc>
        <w:tc>
          <w:tcPr>
            <w:tcW w:w="1134" w:type="dxa"/>
            <w:shd w:val="clear" w:color="auto" w:fill="FFFFFF" w:themeFill="background1"/>
          </w:tcPr>
          <w:p w14:paraId="53B6825B"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Wysokość</w:t>
            </w:r>
          </w:p>
          <w:p w14:paraId="1BB3CA02"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[m]</w:t>
            </w:r>
          </w:p>
          <w:p w14:paraId="5B59663F"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kern w:val="2"/>
                <w:sz w:val="20"/>
                <w:szCs w:val="20"/>
                <w:lang w:eastAsia="zh-CN"/>
              </w:rPr>
              <w:t>rodzaj wylotu</w:t>
            </w:r>
          </w:p>
        </w:tc>
        <w:tc>
          <w:tcPr>
            <w:tcW w:w="992" w:type="dxa"/>
            <w:shd w:val="clear" w:color="auto" w:fill="FFFFFF" w:themeFill="background1"/>
          </w:tcPr>
          <w:p w14:paraId="0FB46F95"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b/>
                <w:kern w:val="2"/>
                <w:sz w:val="20"/>
                <w:szCs w:val="20"/>
                <w:lang w:eastAsia="zh-CN"/>
              </w:rPr>
            </w:pPr>
          </w:p>
          <w:p w14:paraId="182961CD"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Średnica</w:t>
            </w:r>
          </w:p>
          <w:p w14:paraId="0699B192"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kern w:val="2"/>
                <w:sz w:val="20"/>
                <w:szCs w:val="20"/>
                <w:lang w:eastAsia="zh-CN"/>
              </w:rPr>
              <w:t>[m]</w:t>
            </w:r>
          </w:p>
        </w:tc>
        <w:tc>
          <w:tcPr>
            <w:tcW w:w="1134" w:type="dxa"/>
            <w:shd w:val="clear" w:color="auto" w:fill="FFFFFF" w:themeFill="background1"/>
          </w:tcPr>
          <w:p w14:paraId="513DD513"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b/>
                <w:kern w:val="2"/>
                <w:sz w:val="20"/>
                <w:szCs w:val="20"/>
                <w:lang w:eastAsia="zh-CN"/>
              </w:rPr>
            </w:pPr>
          </w:p>
          <w:p w14:paraId="4C242C18"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Prędkość wylotowa</w:t>
            </w:r>
          </w:p>
          <w:p w14:paraId="22BC67AB"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kern w:val="2"/>
                <w:sz w:val="20"/>
                <w:szCs w:val="20"/>
                <w:lang w:eastAsia="zh-CN"/>
              </w:rPr>
              <w:t>[m/s]</w:t>
            </w:r>
          </w:p>
        </w:tc>
        <w:tc>
          <w:tcPr>
            <w:tcW w:w="850" w:type="dxa"/>
            <w:shd w:val="clear" w:color="auto" w:fill="FFFFFF" w:themeFill="background1"/>
          </w:tcPr>
          <w:p w14:paraId="30E1C185"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b/>
                <w:kern w:val="2"/>
                <w:sz w:val="20"/>
                <w:szCs w:val="20"/>
                <w:lang w:eastAsia="zh-CN"/>
              </w:rPr>
            </w:pPr>
          </w:p>
          <w:p w14:paraId="5FC9E035"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Temp.</w:t>
            </w:r>
          </w:p>
          <w:p w14:paraId="5EAB49BD"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[K]</w:t>
            </w:r>
          </w:p>
          <w:p w14:paraId="6C38B47E" w14:textId="77777777" w:rsidR="004F1F24" w:rsidRPr="00421D38" w:rsidRDefault="004F1F24" w:rsidP="00037005">
            <w:pPr>
              <w:widowControl w:val="0"/>
              <w:suppressAutoHyphens/>
              <w:overflowPunct w:val="0"/>
              <w:spacing w:after="0" w:line="240" w:lineRule="auto"/>
              <w:textAlignment w:val="baseline"/>
              <w:rPr>
                <w:rFonts w:eastAsia="Lucida Sans Unicode" w:cs="Arial"/>
                <w:b/>
                <w:kern w:val="2"/>
                <w:sz w:val="20"/>
                <w:szCs w:val="20"/>
                <w:lang w:eastAsia="zh-CN"/>
              </w:rPr>
            </w:pPr>
          </w:p>
        </w:tc>
        <w:tc>
          <w:tcPr>
            <w:tcW w:w="851" w:type="dxa"/>
            <w:shd w:val="clear" w:color="auto" w:fill="FFFFFF" w:themeFill="background1"/>
          </w:tcPr>
          <w:p w14:paraId="567147FF"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b/>
                <w:kern w:val="2"/>
                <w:sz w:val="20"/>
                <w:szCs w:val="20"/>
                <w:lang w:eastAsia="zh-CN"/>
              </w:rPr>
            </w:pPr>
          </w:p>
          <w:p w14:paraId="52E3F626"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Czas</w:t>
            </w:r>
          </w:p>
          <w:p w14:paraId="0E66FAF5"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kern w:val="2"/>
                <w:sz w:val="20"/>
                <w:szCs w:val="20"/>
                <w:lang w:eastAsia="zh-CN"/>
              </w:rPr>
            </w:pPr>
            <w:r w:rsidRPr="00421D38">
              <w:rPr>
                <w:rFonts w:eastAsia="Lucida Sans Unicode" w:cs="Arial"/>
                <w:b/>
                <w:kern w:val="2"/>
                <w:sz w:val="20"/>
                <w:szCs w:val="20"/>
                <w:lang w:eastAsia="zh-CN"/>
              </w:rPr>
              <w:t>emisji</w:t>
            </w:r>
          </w:p>
          <w:p w14:paraId="1FB632BE"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b/>
                <w:kern w:val="2"/>
                <w:sz w:val="20"/>
                <w:szCs w:val="20"/>
                <w:lang w:eastAsia="zh-CN"/>
              </w:rPr>
              <w:t xml:space="preserve">    h/rok</w:t>
            </w:r>
          </w:p>
        </w:tc>
        <w:tc>
          <w:tcPr>
            <w:tcW w:w="1276" w:type="dxa"/>
            <w:shd w:val="clear" w:color="auto" w:fill="FFFFFF" w:themeFill="background1"/>
          </w:tcPr>
          <w:p w14:paraId="2BC55D2B"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kern w:val="2"/>
                <w:sz w:val="20"/>
                <w:szCs w:val="20"/>
                <w:lang w:eastAsia="zh-CN"/>
              </w:rPr>
              <w:t>Urządzenia redukujące -sprawność [%]</w:t>
            </w:r>
          </w:p>
        </w:tc>
      </w:tr>
      <w:tr w:rsidR="00421D38" w:rsidRPr="00421D38" w14:paraId="41FBDC4B" w14:textId="77777777" w:rsidTr="00E47A5D">
        <w:trPr>
          <w:trHeight w:hRule="exact" w:val="1017"/>
        </w:trPr>
        <w:tc>
          <w:tcPr>
            <w:tcW w:w="1358" w:type="dxa"/>
            <w:vMerge w:val="restart"/>
            <w:shd w:val="clear" w:color="auto" w:fill="auto"/>
          </w:tcPr>
          <w:p w14:paraId="449CC7A5"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bCs/>
                <w:kern w:val="2"/>
                <w:sz w:val="20"/>
                <w:szCs w:val="20"/>
                <w:lang w:eastAsia="zh-CN"/>
              </w:rPr>
            </w:pPr>
          </w:p>
          <w:p w14:paraId="4DA3CE25"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bCs/>
                <w:kern w:val="2"/>
                <w:sz w:val="20"/>
                <w:szCs w:val="20"/>
                <w:lang w:eastAsia="zh-CN"/>
              </w:rPr>
              <w:t>Emitor A</w:t>
            </w:r>
          </w:p>
          <w:p w14:paraId="20284D0A" w14:textId="59C7F695" w:rsidR="004F1F24" w:rsidRPr="00421D38" w:rsidRDefault="002D7A7B"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wentylator</w:t>
            </w:r>
            <w:r w:rsidR="004F1F24" w:rsidRPr="00421D38">
              <w:rPr>
                <w:rFonts w:eastAsia="Lucida Sans Unicode" w:cs="Arial"/>
                <w:kern w:val="2"/>
                <w:sz w:val="20"/>
                <w:szCs w:val="20"/>
                <w:lang w:eastAsia="zh-CN"/>
              </w:rPr>
              <w:t xml:space="preserve"> wyciągow</w:t>
            </w:r>
            <w:r w:rsidRPr="00421D38">
              <w:rPr>
                <w:rFonts w:eastAsia="Lucida Sans Unicode" w:cs="Arial"/>
                <w:kern w:val="2"/>
                <w:sz w:val="20"/>
                <w:szCs w:val="20"/>
                <w:lang w:eastAsia="zh-CN"/>
              </w:rPr>
              <w:t>y wydajność 3500 m</w:t>
            </w:r>
            <w:r w:rsidRPr="00421D38">
              <w:rPr>
                <w:rFonts w:eastAsia="Lucida Sans Unicode" w:cs="Arial"/>
                <w:kern w:val="2"/>
                <w:sz w:val="20"/>
                <w:szCs w:val="20"/>
                <w:vertAlign w:val="superscript"/>
                <w:lang w:eastAsia="zh-CN"/>
              </w:rPr>
              <w:t>3</w:t>
            </w:r>
            <w:r w:rsidRPr="00421D38">
              <w:rPr>
                <w:rFonts w:eastAsia="Lucida Sans Unicode" w:cs="Arial"/>
                <w:kern w:val="2"/>
                <w:sz w:val="20"/>
                <w:szCs w:val="20"/>
                <w:lang w:eastAsia="zh-CN"/>
              </w:rPr>
              <w:t>/h</w:t>
            </w:r>
          </w:p>
          <w:p w14:paraId="45204C2E"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p>
        </w:tc>
        <w:tc>
          <w:tcPr>
            <w:tcW w:w="1418" w:type="dxa"/>
            <w:vMerge w:val="restart"/>
          </w:tcPr>
          <w:p w14:paraId="4135EC0C" w14:textId="77777777" w:rsidR="007A6ACB" w:rsidRPr="00421D38" w:rsidRDefault="007A6ACB"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Proces</w:t>
            </w:r>
          </w:p>
          <w:p w14:paraId="0317487F" w14:textId="23D1C316"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demontażu pojazdów  (mechaniczny wentylator</w:t>
            </w:r>
          </w:p>
          <w:p w14:paraId="2F44E410"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osiowy)</w:t>
            </w:r>
          </w:p>
        </w:tc>
        <w:tc>
          <w:tcPr>
            <w:tcW w:w="1134" w:type="dxa"/>
            <w:vMerge w:val="restart"/>
            <w:shd w:val="clear" w:color="auto" w:fill="auto"/>
          </w:tcPr>
          <w:p w14:paraId="00EE0EF0"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47BFBE7D"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4,2</w:t>
            </w:r>
          </w:p>
          <w:p w14:paraId="21FBAF2F"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poziomy</w:t>
            </w:r>
          </w:p>
        </w:tc>
        <w:tc>
          <w:tcPr>
            <w:tcW w:w="992" w:type="dxa"/>
            <w:vMerge w:val="restart"/>
            <w:shd w:val="clear" w:color="auto" w:fill="auto"/>
          </w:tcPr>
          <w:p w14:paraId="4F7C60FC"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71A18540"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0,4</w:t>
            </w:r>
          </w:p>
        </w:tc>
        <w:tc>
          <w:tcPr>
            <w:tcW w:w="1134" w:type="dxa"/>
            <w:vMerge w:val="restart"/>
            <w:shd w:val="clear" w:color="auto" w:fill="auto"/>
          </w:tcPr>
          <w:p w14:paraId="5C81E30E"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7DF08532"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0,0</w:t>
            </w:r>
          </w:p>
        </w:tc>
        <w:tc>
          <w:tcPr>
            <w:tcW w:w="850" w:type="dxa"/>
            <w:vMerge w:val="restart"/>
            <w:shd w:val="clear" w:color="auto" w:fill="auto"/>
          </w:tcPr>
          <w:p w14:paraId="0F32CBB3"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2ABD414F"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290</w:t>
            </w:r>
          </w:p>
        </w:tc>
        <w:tc>
          <w:tcPr>
            <w:tcW w:w="851" w:type="dxa"/>
            <w:vMerge w:val="restart"/>
            <w:shd w:val="clear" w:color="auto" w:fill="auto"/>
          </w:tcPr>
          <w:p w14:paraId="397F3EC7"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p>
          <w:p w14:paraId="61983248"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3000</w:t>
            </w:r>
          </w:p>
        </w:tc>
        <w:tc>
          <w:tcPr>
            <w:tcW w:w="1276" w:type="dxa"/>
            <w:vMerge w:val="restart"/>
            <w:shd w:val="clear" w:color="auto" w:fill="auto"/>
          </w:tcPr>
          <w:p w14:paraId="26CDD3C4"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p>
          <w:p w14:paraId="4141D75A"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Filtr</w:t>
            </w:r>
          </w:p>
          <w:p w14:paraId="15EF66AC"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tkaninowy</w:t>
            </w:r>
          </w:p>
          <w:p w14:paraId="1C429932"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98 %</w:t>
            </w:r>
          </w:p>
        </w:tc>
      </w:tr>
      <w:tr w:rsidR="00421D38" w:rsidRPr="00421D38" w14:paraId="2C61029B" w14:textId="77777777" w:rsidTr="00E47A5D">
        <w:trPr>
          <w:trHeight w:hRule="exact" w:val="454"/>
        </w:trPr>
        <w:tc>
          <w:tcPr>
            <w:tcW w:w="1358" w:type="dxa"/>
            <w:vMerge/>
            <w:shd w:val="clear" w:color="auto" w:fill="auto"/>
          </w:tcPr>
          <w:p w14:paraId="763F0DDF" w14:textId="77777777" w:rsidR="004F1F24" w:rsidRPr="00421D38" w:rsidRDefault="004F1F24" w:rsidP="00037005">
            <w:pPr>
              <w:spacing w:after="0" w:line="240" w:lineRule="auto"/>
              <w:rPr>
                <w:rFonts w:cs="Arial"/>
                <w:sz w:val="20"/>
                <w:szCs w:val="20"/>
              </w:rPr>
            </w:pPr>
          </w:p>
        </w:tc>
        <w:tc>
          <w:tcPr>
            <w:tcW w:w="1418" w:type="dxa"/>
            <w:vMerge/>
          </w:tcPr>
          <w:p w14:paraId="6C04220A"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p>
        </w:tc>
        <w:tc>
          <w:tcPr>
            <w:tcW w:w="1134" w:type="dxa"/>
            <w:vMerge/>
            <w:shd w:val="clear" w:color="auto" w:fill="auto"/>
          </w:tcPr>
          <w:p w14:paraId="759AC78D"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4DE6580B"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18CC8686"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79518510"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476AB478"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639A2A98" w14:textId="77777777" w:rsidR="004F1F24" w:rsidRPr="00421D38" w:rsidRDefault="004F1F24" w:rsidP="00037005">
            <w:pPr>
              <w:spacing w:after="0" w:line="240" w:lineRule="auto"/>
              <w:rPr>
                <w:rFonts w:cs="Arial"/>
                <w:sz w:val="20"/>
                <w:szCs w:val="20"/>
              </w:rPr>
            </w:pPr>
          </w:p>
        </w:tc>
      </w:tr>
      <w:tr w:rsidR="00421D38" w:rsidRPr="00421D38" w14:paraId="3C9A5F26" w14:textId="77777777" w:rsidTr="00E47A5D">
        <w:trPr>
          <w:trHeight w:hRule="exact" w:val="90"/>
        </w:trPr>
        <w:tc>
          <w:tcPr>
            <w:tcW w:w="1358" w:type="dxa"/>
            <w:vMerge/>
            <w:shd w:val="clear" w:color="auto" w:fill="auto"/>
          </w:tcPr>
          <w:p w14:paraId="20ADB1AD" w14:textId="77777777" w:rsidR="004F1F24" w:rsidRPr="00421D38" w:rsidRDefault="004F1F24" w:rsidP="00037005">
            <w:pPr>
              <w:spacing w:after="0" w:line="240" w:lineRule="auto"/>
              <w:rPr>
                <w:rFonts w:cs="Arial"/>
                <w:sz w:val="20"/>
                <w:szCs w:val="20"/>
              </w:rPr>
            </w:pPr>
          </w:p>
        </w:tc>
        <w:tc>
          <w:tcPr>
            <w:tcW w:w="1418" w:type="dxa"/>
            <w:vMerge/>
          </w:tcPr>
          <w:p w14:paraId="42860A9F"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p>
        </w:tc>
        <w:tc>
          <w:tcPr>
            <w:tcW w:w="1134" w:type="dxa"/>
            <w:vMerge/>
            <w:shd w:val="clear" w:color="auto" w:fill="auto"/>
          </w:tcPr>
          <w:p w14:paraId="2B524842"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0EAAE54B"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4D2B3581"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0DB065BE"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433BCF43"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688B21BE" w14:textId="77777777" w:rsidR="004F1F24" w:rsidRPr="00421D38" w:rsidRDefault="004F1F24" w:rsidP="00037005">
            <w:pPr>
              <w:spacing w:after="0" w:line="240" w:lineRule="auto"/>
              <w:rPr>
                <w:rFonts w:cs="Arial"/>
                <w:sz w:val="20"/>
                <w:szCs w:val="20"/>
              </w:rPr>
            </w:pPr>
          </w:p>
        </w:tc>
      </w:tr>
      <w:tr w:rsidR="00421D38" w:rsidRPr="00421D38" w14:paraId="2CCBB045" w14:textId="77777777" w:rsidTr="000215A2">
        <w:trPr>
          <w:trHeight w:hRule="exact" w:val="432"/>
        </w:trPr>
        <w:tc>
          <w:tcPr>
            <w:tcW w:w="1358" w:type="dxa"/>
            <w:vMerge w:val="restart"/>
            <w:shd w:val="clear" w:color="auto" w:fill="auto"/>
          </w:tcPr>
          <w:p w14:paraId="09410894"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bCs/>
                <w:kern w:val="2"/>
                <w:sz w:val="20"/>
                <w:szCs w:val="20"/>
                <w:lang w:eastAsia="zh-CN"/>
              </w:rPr>
            </w:pPr>
          </w:p>
          <w:p w14:paraId="1EF2CC17"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bCs/>
                <w:kern w:val="2"/>
                <w:sz w:val="20"/>
                <w:szCs w:val="20"/>
                <w:lang w:eastAsia="zh-CN"/>
              </w:rPr>
              <w:t>Emitor B</w:t>
            </w:r>
          </w:p>
          <w:p w14:paraId="5AE05CC3" w14:textId="77777777" w:rsidR="002D7A7B" w:rsidRPr="00421D38" w:rsidRDefault="002D7A7B" w:rsidP="002D7A7B">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wentylator wyciągowy wydajność 3500 m</w:t>
            </w:r>
            <w:r w:rsidRPr="00421D38">
              <w:rPr>
                <w:rFonts w:eastAsia="Lucida Sans Unicode" w:cs="Arial"/>
                <w:kern w:val="2"/>
                <w:sz w:val="20"/>
                <w:szCs w:val="20"/>
                <w:vertAlign w:val="superscript"/>
                <w:lang w:eastAsia="zh-CN"/>
              </w:rPr>
              <w:t>3</w:t>
            </w:r>
            <w:r w:rsidRPr="00421D38">
              <w:rPr>
                <w:rFonts w:eastAsia="Lucida Sans Unicode" w:cs="Arial"/>
                <w:kern w:val="2"/>
                <w:sz w:val="20"/>
                <w:szCs w:val="20"/>
                <w:lang w:eastAsia="zh-CN"/>
              </w:rPr>
              <w:t>/h</w:t>
            </w:r>
          </w:p>
          <w:p w14:paraId="1ABD0C67"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p>
        </w:tc>
        <w:tc>
          <w:tcPr>
            <w:tcW w:w="1418" w:type="dxa"/>
            <w:vMerge w:val="restart"/>
          </w:tcPr>
          <w:p w14:paraId="4684F8F0" w14:textId="77777777" w:rsidR="007A6ACB" w:rsidRPr="00421D38" w:rsidRDefault="007A6ACB"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Proces</w:t>
            </w:r>
          </w:p>
          <w:p w14:paraId="61918184" w14:textId="764EE726" w:rsidR="004F1F24" w:rsidRPr="00421D38" w:rsidRDefault="007A6ACB"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demontażu </w:t>
            </w:r>
            <w:r w:rsidR="004F1F24" w:rsidRPr="00421D38">
              <w:rPr>
                <w:rFonts w:eastAsia="Lucida Sans Unicode" w:cs="Arial"/>
                <w:kern w:val="2"/>
                <w:sz w:val="20"/>
                <w:szCs w:val="20"/>
                <w:lang w:eastAsia="zh-CN"/>
              </w:rPr>
              <w:t>pojazdów  (mechaniczny wentylator</w:t>
            </w:r>
          </w:p>
          <w:p w14:paraId="26228457"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osiowy)</w:t>
            </w:r>
          </w:p>
        </w:tc>
        <w:tc>
          <w:tcPr>
            <w:tcW w:w="1134" w:type="dxa"/>
            <w:vMerge w:val="restart"/>
            <w:shd w:val="clear" w:color="auto" w:fill="auto"/>
          </w:tcPr>
          <w:p w14:paraId="153BB9DA"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2F55952C"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4,2</w:t>
            </w:r>
          </w:p>
          <w:p w14:paraId="01487C93"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poziomy</w:t>
            </w:r>
          </w:p>
        </w:tc>
        <w:tc>
          <w:tcPr>
            <w:tcW w:w="992" w:type="dxa"/>
            <w:vMerge w:val="restart"/>
            <w:shd w:val="clear" w:color="auto" w:fill="auto"/>
          </w:tcPr>
          <w:p w14:paraId="54DFC0BC"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26F1C205"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0,4</w:t>
            </w:r>
          </w:p>
        </w:tc>
        <w:tc>
          <w:tcPr>
            <w:tcW w:w="1134" w:type="dxa"/>
            <w:vMerge w:val="restart"/>
            <w:shd w:val="clear" w:color="auto" w:fill="auto"/>
          </w:tcPr>
          <w:p w14:paraId="23ACF0F7"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3CA50195"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0,0</w:t>
            </w:r>
          </w:p>
        </w:tc>
        <w:tc>
          <w:tcPr>
            <w:tcW w:w="850" w:type="dxa"/>
            <w:vMerge w:val="restart"/>
            <w:shd w:val="clear" w:color="auto" w:fill="auto"/>
          </w:tcPr>
          <w:p w14:paraId="213A8068"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5C5CD000"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290</w:t>
            </w:r>
          </w:p>
        </w:tc>
        <w:tc>
          <w:tcPr>
            <w:tcW w:w="851" w:type="dxa"/>
            <w:vMerge w:val="restart"/>
            <w:shd w:val="clear" w:color="auto" w:fill="auto"/>
          </w:tcPr>
          <w:p w14:paraId="6FA46F02"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p>
          <w:p w14:paraId="124385DB"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3000</w:t>
            </w:r>
          </w:p>
        </w:tc>
        <w:tc>
          <w:tcPr>
            <w:tcW w:w="1276" w:type="dxa"/>
            <w:vMerge w:val="restart"/>
            <w:shd w:val="clear" w:color="auto" w:fill="auto"/>
          </w:tcPr>
          <w:p w14:paraId="4372EC37"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p>
          <w:p w14:paraId="2ADCC2AA"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Filtr</w:t>
            </w:r>
          </w:p>
          <w:p w14:paraId="7224AE93"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tkaninowy</w:t>
            </w:r>
          </w:p>
          <w:p w14:paraId="044A2DCC"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98 %</w:t>
            </w:r>
          </w:p>
        </w:tc>
      </w:tr>
      <w:tr w:rsidR="00421D38" w:rsidRPr="00421D38" w14:paraId="178CBE02" w14:textId="77777777" w:rsidTr="00E47A5D">
        <w:trPr>
          <w:trHeight w:hRule="exact" w:val="454"/>
        </w:trPr>
        <w:tc>
          <w:tcPr>
            <w:tcW w:w="1358" w:type="dxa"/>
            <w:vMerge/>
            <w:shd w:val="clear" w:color="auto" w:fill="auto"/>
          </w:tcPr>
          <w:p w14:paraId="1D3613A5" w14:textId="77777777" w:rsidR="004F1F24" w:rsidRPr="00421D38" w:rsidRDefault="004F1F24" w:rsidP="00037005">
            <w:pPr>
              <w:spacing w:after="0" w:line="240" w:lineRule="auto"/>
              <w:rPr>
                <w:rFonts w:cs="Arial"/>
                <w:sz w:val="20"/>
                <w:szCs w:val="20"/>
              </w:rPr>
            </w:pPr>
          </w:p>
        </w:tc>
        <w:tc>
          <w:tcPr>
            <w:tcW w:w="1418" w:type="dxa"/>
            <w:vMerge/>
          </w:tcPr>
          <w:p w14:paraId="3E9C6CD8"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12087463"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6965AC3D"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7C8D9BCA"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5F9E8958"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6007E3A3"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29B4C8EC" w14:textId="77777777" w:rsidR="004F1F24" w:rsidRPr="00421D38" w:rsidRDefault="004F1F24" w:rsidP="00037005">
            <w:pPr>
              <w:spacing w:after="0" w:line="240" w:lineRule="auto"/>
              <w:rPr>
                <w:rFonts w:cs="Arial"/>
                <w:sz w:val="20"/>
                <w:szCs w:val="20"/>
              </w:rPr>
            </w:pPr>
          </w:p>
        </w:tc>
      </w:tr>
      <w:tr w:rsidR="00421D38" w:rsidRPr="00421D38" w14:paraId="1D2A92E1" w14:textId="77777777" w:rsidTr="00E47A5D">
        <w:trPr>
          <w:trHeight w:hRule="exact" w:val="528"/>
        </w:trPr>
        <w:tc>
          <w:tcPr>
            <w:tcW w:w="1358" w:type="dxa"/>
            <w:vMerge/>
            <w:shd w:val="clear" w:color="auto" w:fill="auto"/>
          </w:tcPr>
          <w:p w14:paraId="0D621604" w14:textId="77777777" w:rsidR="004F1F24" w:rsidRPr="00421D38" w:rsidRDefault="004F1F24" w:rsidP="00037005">
            <w:pPr>
              <w:spacing w:after="0" w:line="240" w:lineRule="auto"/>
              <w:rPr>
                <w:rFonts w:cs="Arial"/>
                <w:sz w:val="20"/>
                <w:szCs w:val="20"/>
              </w:rPr>
            </w:pPr>
          </w:p>
        </w:tc>
        <w:tc>
          <w:tcPr>
            <w:tcW w:w="1418" w:type="dxa"/>
            <w:vMerge/>
          </w:tcPr>
          <w:p w14:paraId="06F34F47"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3F3516A2"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72B21566"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34EBCE03"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554B088E"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3A9403A8"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5B5D163A" w14:textId="77777777" w:rsidR="004F1F24" w:rsidRPr="00421D38" w:rsidRDefault="004F1F24" w:rsidP="00037005">
            <w:pPr>
              <w:spacing w:after="0" w:line="240" w:lineRule="auto"/>
              <w:rPr>
                <w:rFonts w:cs="Arial"/>
                <w:sz w:val="20"/>
                <w:szCs w:val="20"/>
              </w:rPr>
            </w:pPr>
          </w:p>
        </w:tc>
      </w:tr>
      <w:tr w:rsidR="00421D38" w:rsidRPr="00421D38" w14:paraId="3B5F41E5" w14:textId="77777777" w:rsidTr="00E47A5D">
        <w:trPr>
          <w:trHeight w:hRule="exact" w:val="454"/>
        </w:trPr>
        <w:tc>
          <w:tcPr>
            <w:tcW w:w="1358" w:type="dxa"/>
            <w:vMerge w:val="restart"/>
            <w:shd w:val="clear" w:color="auto" w:fill="auto"/>
          </w:tcPr>
          <w:p w14:paraId="0551731F"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bCs/>
                <w:kern w:val="2"/>
                <w:sz w:val="20"/>
                <w:szCs w:val="20"/>
                <w:lang w:eastAsia="zh-CN"/>
              </w:rPr>
            </w:pPr>
          </w:p>
          <w:p w14:paraId="20BA1447"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bCs/>
                <w:kern w:val="2"/>
                <w:sz w:val="20"/>
                <w:szCs w:val="20"/>
                <w:lang w:eastAsia="zh-CN"/>
              </w:rPr>
              <w:t>Emitor C</w:t>
            </w:r>
          </w:p>
          <w:p w14:paraId="66375530" w14:textId="74A3C9E3" w:rsidR="002D7A7B" w:rsidRPr="00421D38" w:rsidRDefault="002D7A7B" w:rsidP="002D7A7B">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wentylator wyciągowy wydajność 6500 m</w:t>
            </w:r>
            <w:r w:rsidRPr="00421D38">
              <w:rPr>
                <w:rFonts w:eastAsia="Lucida Sans Unicode" w:cs="Arial"/>
                <w:kern w:val="2"/>
                <w:sz w:val="20"/>
                <w:szCs w:val="20"/>
                <w:vertAlign w:val="superscript"/>
                <w:lang w:eastAsia="zh-CN"/>
              </w:rPr>
              <w:t>3</w:t>
            </w:r>
            <w:r w:rsidRPr="00421D38">
              <w:rPr>
                <w:rFonts w:eastAsia="Lucida Sans Unicode" w:cs="Arial"/>
                <w:kern w:val="2"/>
                <w:sz w:val="20"/>
                <w:szCs w:val="20"/>
                <w:lang w:eastAsia="zh-CN"/>
              </w:rPr>
              <w:t>/h</w:t>
            </w:r>
          </w:p>
          <w:p w14:paraId="6853B7FF"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p>
        </w:tc>
        <w:tc>
          <w:tcPr>
            <w:tcW w:w="1418" w:type="dxa"/>
            <w:vMerge w:val="restart"/>
          </w:tcPr>
          <w:p w14:paraId="74D3DB7A" w14:textId="7EB0D3E1" w:rsidR="00E47A5D" w:rsidRPr="00421D38" w:rsidRDefault="007A6ACB"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Proces</w:t>
            </w:r>
            <w:r w:rsidR="004F1F24" w:rsidRPr="00421D38">
              <w:rPr>
                <w:rFonts w:eastAsia="Lucida Sans Unicode" w:cs="Arial"/>
                <w:kern w:val="2"/>
                <w:sz w:val="20"/>
                <w:szCs w:val="20"/>
                <w:lang w:eastAsia="zh-CN"/>
              </w:rPr>
              <w:t xml:space="preserve"> </w:t>
            </w:r>
            <w:r w:rsidR="00E47A5D" w:rsidRPr="00421D38">
              <w:rPr>
                <w:rFonts w:eastAsia="Lucida Sans Unicode" w:cs="Arial"/>
                <w:kern w:val="2"/>
                <w:sz w:val="20"/>
                <w:szCs w:val="20"/>
                <w:lang w:eastAsia="zh-CN"/>
              </w:rPr>
              <w:t>osuszania</w:t>
            </w:r>
          </w:p>
          <w:p w14:paraId="6EC69344" w14:textId="5390CB4B"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pojazdów  (mechaniczny wentylator</w:t>
            </w:r>
          </w:p>
          <w:p w14:paraId="530C8B8B"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osiowy)</w:t>
            </w:r>
          </w:p>
        </w:tc>
        <w:tc>
          <w:tcPr>
            <w:tcW w:w="1134" w:type="dxa"/>
            <w:vMerge w:val="restart"/>
            <w:shd w:val="clear" w:color="auto" w:fill="auto"/>
          </w:tcPr>
          <w:p w14:paraId="23522672"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219999D0"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4,3</w:t>
            </w:r>
          </w:p>
          <w:p w14:paraId="1CAE9575"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poziomy</w:t>
            </w:r>
          </w:p>
        </w:tc>
        <w:tc>
          <w:tcPr>
            <w:tcW w:w="992" w:type="dxa"/>
            <w:vMerge w:val="restart"/>
            <w:shd w:val="clear" w:color="auto" w:fill="auto"/>
          </w:tcPr>
          <w:p w14:paraId="70A87B9F"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0A9B85F7"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0,5</w:t>
            </w:r>
          </w:p>
        </w:tc>
        <w:tc>
          <w:tcPr>
            <w:tcW w:w="1134" w:type="dxa"/>
            <w:vMerge w:val="restart"/>
            <w:shd w:val="clear" w:color="auto" w:fill="auto"/>
          </w:tcPr>
          <w:p w14:paraId="0B6F0A4F"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3DEB274E"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0,0</w:t>
            </w:r>
          </w:p>
        </w:tc>
        <w:tc>
          <w:tcPr>
            <w:tcW w:w="850" w:type="dxa"/>
            <w:vMerge w:val="restart"/>
            <w:shd w:val="clear" w:color="auto" w:fill="auto"/>
          </w:tcPr>
          <w:p w14:paraId="014FB46E"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69C9924F"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290</w:t>
            </w:r>
          </w:p>
        </w:tc>
        <w:tc>
          <w:tcPr>
            <w:tcW w:w="851" w:type="dxa"/>
            <w:vMerge w:val="restart"/>
            <w:shd w:val="clear" w:color="auto" w:fill="auto"/>
          </w:tcPr>
          <w:p w14:paraId="74FEE34C"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p>
          <w:p w14:paraId="7162D6EA"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3000</w:t>
            </w:r>
          </w:p>
        </w:tc>
        <w:tc>
          <w:tcPr>
            <w:tcW w:w="1276" w:type="dxa"/>
            <w:vMerge w:val="restart"/>
            <w:shd w:val="clear" w:color="auto" w:fill="auto"/>
          </w:tcPr>
          <w:p w14:paraId="77DBB608"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p>
          <w:p w14:paraId="42E347D1"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Filtr</w:t>
            </w:r>
          </w:p>
          <w:p w14:paraId="244700F5"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tkaninowy</w:t>
            </w:r>
          </w:p>
          <w:p w14:paraId="52FC7D49"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98 %</w:t>
            </w:r>
          </w:p>
        </w:tc>
      </w:tr>
      <w:tr w:rsidR="00421D38" w:rsidRPr="00421D38" w14:paraId="256A82B8" w14:textId="77777777" w:rsidTr="00E47A5D">
        <w:trPr>
          <w:trHeight w:hRule="exact" w:val="454"/>
        </w:trPr>
        <w:tc>
          <w:tcPr>
            <w:tcW w:w="1358" w:type="dxa"/>
            <w:vMerge/>
            <w:shd w:val="clear" w:color="auto" w:fill="auto"/>
          </w:tcPr>
          <w:p w14:paraId="506FC901" w14:textId="77777777" w:rsidR="004F1F24" w:rsidRPr="00421D38" w:rsidRDefault="004F1F24" w:rsidP="00037005">
            <w:pPr>
              <w:spacing w:after="0" w:line="240" w:lineRule="auto"/>
              <w:rPr>
                <w:rFonts w:cs="Arial"/>
                <w:sz w:val="20"/>
                <w:szCs w:val="20"/>
              </w:rPr>
            </w:pPr>
          </w:p>
        </w:tc>
        <w:tc>
          <w:tcPr>
            <w:tcW w:w="1418" w:type="dxa"/>
            <w:vMerge/>
          </w:tcPr>
          <w:p w14:paraId="6B7F0AE5"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03D1E3BD"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261A768B"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604284C4"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72EC3DF9"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6C127370"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1AE384CE" w14:textId="77777777" w:rsidR="004F1F24" w:rsidRPr="00421D38" w:rsidRDefault="004F1F24" w:rsidP="00037005">
            <w:pPr>
              <w:spacing w:after="0" w:line="240" w:lineRule="auto"/>
              <w:rPr>
                <w:rFonts w:cs="Arial"/>
                <w:sz w:val="20"/>
                <w:szCs w:val="20"/>
              </w:rPr>
            </w:pPr>
          </w:p>
        </w:tc>
      </w:tr>
      <w:tr w:rsidR="00421D38" w:rsidRPr="00421D38" w14:paraId="66239D9A" w14:textId="77777777" w:rsidTr="002D7A7B">
        <w:trPr>
          <w:trHeight w:hRule="exact" w:val="551"/>
        </w:trPr>
        <w:tc>
          <w:tcPr>
            <w:tcW w:w="1358" w:type="dxa"/>
            <w:vMerge/>
            <w:shd w:val="clear" w:color="auto" w:fill="auto"/>
          </w:tcPr>
          <w:p w14:paraId="022582F2" w14:textId="77777777" w:rsidR="004F1F24" w:rsidRPr="00421D38" w:rsidRDefault="004F1F24" w:rsidP="00037005">
            <w:pPr>
              <w:spacing w:after="0" w:line="240" w:lineRule="auto"/>
              <w:rPr>
                <w:rFonts w:cs="Arial"/>
                <w:sz w:val="20"/>
                <w:szCs w:val="20"/>
              </w:rPr>
            </w:pPr>
          </w:p>
        </w:tc>
        <w:tc>
          <w:tcPr>
            <w:tcW w:w="1418" w:type="dxa"/>
            <w:vMerge/>
          </w:tcPr>
          <w:p w14:paraId="741D36EF"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1FD1516F"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3C2DDB61"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4645D9BA"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00BE84F9"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27FFF41D"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2144C418" w14:textId="77777777" w:rsidR="004F1F24" w:rsidRPr="00421D38" w:rsidRDefault="004F1F24" w:rsidP="00037005">
            <w:pPr>
              <w:spacing w:after="0" w:line="240" w:lineRule="auto"/>
              <w:rPr>
                <w:rFonts w:cs="Arial"/>
                <w:sz w:val="20"/>
                <w:szCs w:val="20"/>
              </w:rPr>
            </w:pPr>
          </w:p>
        </w:tc>
      </w:tr>
      <w:tr w:rsidR="00421D38" w:rsidRPr="00421D38" w14:paraId="0492744A" w14:textId="77777777" w:rsidTr="00E47A5D">
        <w:trPr>
          <w:trHeight w:hRule="exact" w:val="454"/>
        </w:trPr>
        <w:tc>
          <w:tcPr>
            <w:tcW w:w="1358" w:type="dxa"/>
            <w:vMerge w:val="restart"/>
            <w:shd w:val="clear" w:color="auto" w:fill="auto"/>
          </w:tcPr>
          <w:p w14:paraId="7F620D12"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b/>
                <w:bCs/>
                <w:kern w:val="2"/>
                <w:sz w:val="20"/>
                <w:szCs w:val="20"/>
                <w:lang w:eastAsia="zh-CN"/>
              </w:rPr>
            </w:pPr>
          </w:p>
          <w:p w14:paraId="6F9C7840"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b/>
                <w:bCs/>
                <w:kern w:val="2"/>
                <w:sz w:val="20"/>
                <w:szCs w:val="20"/>
                <w:lang w:eastAsia="zh-CN"/>
              </w:rPr>
              <w:t>Emitor D</w:t>
            </w:r>
          </w:p>
          <w:p w14:paraId="6D7D2F1B" w14:textId="77777777" w:rsidR="002D7A7B" w:rsidRPr="00421D38" w:rsidRDefault="002D7A7B" w:rsidP="002D7A7B">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wentylator wyciągowy wydajność 6500 m</w:t>
            </w:r>
            <w:r w:rsidRPr="00421D38">
              <w:rPr>
                <w:rFonts w:eastAsia="Lucida Sans Unicode" w:cs="Arial"/>
                <w:kern w:val="2"/>
                <w:sz w:val="20"/>
                <w:szCs w:val="20"/>
                <w:vertAlign w:val="superscript"/>
                <w:lang w:eastAsia="zh-CN"/>
              </w:rPr>
              <w:t>3</w:t>
            </w:r>
            <w:r w:rsidRPr="00421D38">
              <w:rPr>
                <w:rFonts w:eastAsia="Lucida Sans Unicode" w:cs="Arial"/>
                <w:kern w:val="2"/>
                <w:sz w:val="20"/>
                <w:szCs w:val="20"/>
                <w:lang w:eastAsia="zh-CN"/>
              </w:rPr>
              <w:t>/h</w:t>
            </w:r>
          </w:p>
          <w:p w14:paraId="7BE73E9B"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p>
        </w:tc>
        <w:tc>
          <w:tcPr>
            <w:tcW w:w="1418" w:type="dxa"/>
            <w:vMerge w:val="restart"/>
          </w:tcPr>
          <w:p w14:paraId="7159CBD3" w14:textId="0FECF563" w:rsidR="004F1F24" w:rsidRPr="00421D38" w:rsidRDefault="007A6ACB"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Proces</w:t>
            </w:r>
            <w:r w:rsidR="004F1F24" w:rsidRPr="00421D38">
              <w:rPr>
                <w:rFonts w:eastAsia="Lucida Sans Unicode" w:cs="Arial"/>
                <w:kern w:val="2"/>
                <w:sz w:val="20"/>
                <w:szCs w:val="20"/>
                <w:lang w:eastAsia="zh-CN"/>
              </w:rPr>
              <w:t xml:space="preserve"> </w:t>
            </w:r>
            <w:r w:rsidR="00E47A5D" w:rsidRPr="00421D38">
              <w:rPr>
                <w:rFonts w:eastAsia="Lucida Sans Unicode" w:cs="Arial"/>
                <w:kern w:val="2"/>
                <w:sz w:val="20"/>
                <w:szCs w:val="20"/>
                <w:lang w:eastAsia="zh-CN"/>
              </w:rPr>
              <w:t>osuszania</w:t>
            </w:r>
            <w:r w:rsidR="004F1F24" w:rsidRPr="00421D38">
              <w:rPr>
                <w:rFonts w:eastAsia="Lucida Sans Unicode" w:cs="Arial"/>
                <w:kern w:val="2"/>
                <w:sz w:val="20"/>
                <w:szCs w:val="20"/>
                <w:lang w:eastAsia="zh-CN"/>
              </w:rPr>
              <w:t xml:space="preserve"> pojazdów  (mechaniczny wentylator</w:t>
            </w:r>
          </w:p>
          <w:p w14:paraId="1CED3FE3"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osiowy)</w:t>
            </w:r>
          </w:p>
        </w:tc>
        <w:tc>
          <w:tcPr>
            <w:tcW w:w="1134" w:type="dxa"/>
            <w:vMerge w:val="restart"/>
            <w:shd w:val="clear" w:color="auto" w:fill="auto"/>
          </w:tcPr>
          <w:p w14:paraId="54B8A009"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49E0586E"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4,3</w:t>
            </w:r>
          </w:p>
          <w:p w14:paraId="3EAD41A9"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poziomy</w:t>
            </w:r>
          </w:p>
        </w:tc>
        <w:tc>
          <w:tcPr>
            <w:tcW w:w="992" w:type="dxa"/>
            <w:vMerge w:val="restart"/>
            <w:shd w:val="clear" w:color="auto" w:fill="auto"/>
          </w:tcPr>
          <w:p w14:paraId="17BCD819"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42BAF98B"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0,5</w:t>
            </w:r>
          </w:p>
        </w:tc>
        <w:tc>
          <w:tcPr>
            <w:tcW w:w="1134" w:type="dxa"/>
            <w:vMerge w:val="restart"/>
            <w:shd w:val="clear" w:color="auto" w:fill="auto"/>
          </w:tcPr>
          <w:p w14:paraId="1A0427C2"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2C760449"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0,0</w:t>
            </w:r>
          </w:p>
        </w:tc>
        <w:tc>
          <w:tcPr>
            <w:tcW w:w="850" w:type="dxa"/>
            <w:vMerge w:val="restart"/>
            <w:shd w:val="clear" w:color="auto" w:fill="auto"/>
          </w:tcPr>
          <w:p w14:paraId="468F30F2" w14:textId="77777777" w:rsidR="004F1F24" w:rsidRPr="00421D38" w:rsidRDefault="004F1F24" w:rsidP="00037005">
            <w:pPr>
              <w:widowControl w:val="0"/>
              <w:suppressAutoHyphens/>
              <w:overflowPunct w:val="0"/>
              <w:snapToGrid w:val="0"/>
              <w:spacing w:after="0" w:line="240" w:lineRule="auto"/>
              <w:textAlignment w:val="baseline"/>
              <w:rPr>
                <w:rFonts w:eastAsia="Lucida Sans Unicode" w:cs="Arial"/>
                <w:kern w:val="2"/>
                <w:sz w:val="20"/>
                <w:szCs w:val="20"/>
                <w:lang w:eastAsia="zh-CN"/>
              </w:rPr>
            </w:pPr>
          </w:p>
          <w:p w14:paraId="7E55983D"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290</w:t>
            </w:r>
          </w:p>
        </w:tc>
        <w:tc>
          <w:tcPr>
            <w:tcW w:w="851" w:type="dxa"/>
            <w:vMerge w:val="restart"/>
            <w:shd w:val="clear" w:color="auto" w:fill="auto"/>
          </w:tcPr>
          <w:p w14:paraId="34BE64AE"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p>
          <w:p w14:paraId="07293F41" w14:textId="77777777" w:rsidR="004F1F24" w:rsidRPr="00421D38" w:rsidRDefault="004F1F24" w:rsidP="00037005">
            <w:pPr>
              <w:widowControl w:val="0"/>
              <w:suppressAutoHyphens/>
              <w:overflowPunct w:val="0"/>
              <w:spacing w:after="0" w:line="240" w:lineRule="auto"/>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3000</w:t>
            </w:r>
          </w:p>
        </w:tc>
        <w:tc>
          <w:tcPr>
            <w:tcW w:w="1276" w:type="dxa"/>
            <w:vMerge w:val="restart"/>
            <w:shd w:val="clear" w:color="auto" w:fill="auto"/>
          </w:tcPr>
          <w:p w14:paraId="546C647F" w14:textId="77777777" w:rsidR="004F1F24" w:rsidRPr="00421D38" w:rsidRDefault="004F1F24" w:rsidP="00037005">
            <w:pPr>
              <w:widowControl w:val="0"/>
              <w:suppressAutoHyphens/>
              <w:overflowPunct w:val="0"/>
              <w:snapToGrid w:val="0"/>
              <w:spacing w:after="0" w:line="240" w:lineRule="auto"/>
              <w:jc w:val="center"/>
              <w:textAlignment w:val="baseline"/>
              <w:rPr>
                <w:rFonts w:eastAsia="Lucida Sans Unicode" w:cs="Arial"/>
                <w:kern w:val="2"/>
                <w:sz w:val="20"/>
                <w:szCs w:val="20"/>
                <w:lang w:eastAsia="zh-CN"/>
              </w:rPr>
            </w:pPr>
          </w:p>
          <w:p w14:paraId="5D584BB4"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Filtr</w:t>
            </w:r>
          </w:p>
          <w:p w14:paraId="1F5D23FD"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 xml:space="preserve"> tkaninowy</w:t>
            </w:r>
          </w:p>
          <w:p w14:paraId="533A7474" w14:textId="77777777" w:rsidR="004F1F24" w:rsidRPr="00421D38" w:rsidRDefault="004F1F24" w:rsidP="00037005">
            <w:pPr>
              <w:widowControl w:val="0"/>
              <w:suppressAutoHyphens/>
              <w:overflowPunct w:val="0"/>
              <w:spacing w:after="0" w:line="240" w:lineRule="auto"/>
              <w:jc w:val="center"/>
              <w:textAlignment w:val="baseline"/>
              <w:rPr>
                <w:rFonts w:eastAsia="Lucida Sans Unicode" w:cs="Arial"/>
                <w:kern w:val="2"/>
                <w:sz w:val="20"/>
                <w:szCs w:val="20"/>
                <w:lang w:eastAsia="zh-CN"/>
              </w:rPr>
            </w:pPr>
            <w:r w:rsidRPr="00421D38">
              <w:rPr>
                <w:rFonts w:eastAsia="Lucida Sans Unicode" w:cs="Arial"/>
                <w:kern w:val="2"/>
                <w:sz w:val="20"/>
                <w:szCs w:val="20"/>
                <w:lang w:eastAsia="zh-CN"/>
              </w:rPr>
              <w:t>98 %</w:t>
            </w:r>
          </w:p>
        </w:tc>
      </w:tr>
      <w:tr w:rsidR="00421D38" w:rsidRPr="00421D38" w14:paraId="0C68ABC2" w14:textId="77777777" w:rsidTr="00E47A5D">
        <w:trPr>
          <w:trHeight w:hRule="exact" w:val="454"/>
        </w:trPr>
        <w:tc>
          <w:tcPr>
            <w:tcW w:w="1358" w:type="dxa"/>
            <w:vMerge/>
            <w:shd w:val="clear" w:color="auto" w:fill="auto"/>
          </w:tcPr>
          <w:p w14:paraId="0183EED0" w14:textId="77777777" w:rsidR="004F1F24" w:rsidRPr="00421D38" w:rsidRDefault="004F1F24" w:rsidP="00037005">
            <w:pPr>
              <w:spacing w:after="0" w:line="240" w:lineRule="auto"/>
              <w:rPr>
                <w:rFonts w:cs="Arial"/>
                <w:sz w:val="20"/>
                <w:szCs w:val="20"/>
              </w:rPr>
            </w:pPr>
          </w:p>
        </w:tc>
        <w:tc>
          <w:tcPr>
            <w:tcW w:w="1418" w:type="dxa"/>
            <w:vMerge/>
          </w:tcPr>
          <w:p w14:paraId="3D6D5051"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25AF1A75"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4996B014"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34EDC43C"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208E0AE4"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04447F2F"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52CFE3F2" w14:textId="77777777" w:rsidR="004F1F24" w:rsidRPr="00421D38" w:rsidRDefault="004F1F24" w:rsidP="00037005">
            <w:pPr>
              <w:spacing w:after="0" w:line="240" w:lineRule="auto"/>
              <w:rPr>
                <w:rFonts w:cs="Arial"/>
                <w:sz w:val="20"/>
                <w:szCs w:val="20"/>
              </w:rPr>
            </w:pPr>
          </w:p>
        </w:tc>
      </w:tr>
      <w:tr w:rsidR="00421D38" w:rsidRPr="00421D38" w14:paraId="4422C504" w14:textId="77777777" w:rsidTr="00E47A5D">
        <w:trPr>
          <w:trHeight w:hRule="exact" w:val="728"/>
        </w:trPr>
        <w:tc>
          <w:tcPr>
            <w:tcW w:w="1358" w:type="dxa"/>
            <w:vMerge/>
            <w:shd w:val="clear" w:color="auto" w:fill="auto"/>
          </w:tcPr>
          <w:p w14:paraId="2691FA15" w14:textId="77777777" w:rsidR="004F1F24" w:rsidRPr="00421D38" w:rsidRDefault="004F1F24" w:rsidP="00037005">
            <w:pPr>
              <w:spacing w:after="0" w:line="240" w:lineRule="auto"/>
              <w:rPr>
                <w:rFonts w:cs="Arial"/>
                <w:sz w:val="20"/>
                <w:szCs w:val="20"/>
              </w:rPr>
            </w:pPr>
          </w:p>
        </w:tc>
        <w:tc>
          <w:tcPr>
            <w:tcW w:w="1418" w:type="dxa"/>
            <w:vMerge/>
          </w:tcPr>
          <w:p w14:paraId="4933D1D8"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6406199E" w14:textId="77777777" w:rsidR="004F1F24" w:rsidRPr="00421D38" w:rsidRDefault="004F1F24" w:rsidP="00037005">
            <w:pPr>
              <w:spacing w:after="0" w:line="240" w:lineRule="auto"/>
              <w:rPr>
                <w:rFonts w:cs="Arial"/>
                <w:sz w:val="20"/>
                <w:szCs w:val="20"/>
              </w:rPr>
            </w:pPr>
          </w:p>
        </w:tc>
        <w:tc>
          <w:tcPr>
            <w:tcW w:w="992" w:type="dxa"/>
            <w:vMerge/>
            <w:shd w:val="clear" w:color="auto" w:fill="auto"/>
          </w:tcPr>
          <w:p w14:paraId="5911AD8B" w14:textId="77777777" w:rsidR="004F1F24" w:rsidRPr="00421D38" w:rsidRDefault="004F1F24" w:rsidP="00037005">
            <w:pPr>
              <w:spacing w:after="0" w:line="240" w:lineRule="auto"/>
              <w:rPr>
                <w:rFonts w:cs="Arial"/>
                <w:sz w:val="20"/>
                <w:szCs w:val="20"/>
              </w:rPr>
            </w:pPr>
          </w:p>
        </w:tc>
        <w:tc>
          <w:tcPr>
            <w:tcW w:w="1134" w:type="dxa"/>
            <w:vMerge/>
            <w:shd w:val="clear" w:color="auto" w:fill="auto"/>
          </w:tcPr>
          <w:p w14:paraId="163BA3F6" w14:textId="77777777" w:rsidR="004F1F24" w:rsidRPr="00421D38" w:rsidRDefault="004F1F24" w:rsidP="00037005">
            <w:pPr>
              <w:spacing w:after="0" w:line="240" w:lineRule="auto"/>
              <w:rPr>
                <w:rFonts w:cs="Arial"/>
                <w:sz w:val="20"/>
                <w:szCs w:val="20"/>
              </w:rPr>
            </w:pPr>
          </w:p>
        </w:tc>
        <w:tc>
          <w:tcPr>
            <w:tcW w:w="850" w:type="dxa"/>
            <w:vMerge/>
            <w:shd w:val="clear" w:color="auto" w:fill="auto"/>
          </w:tcPr>
          <w:p w14:paraId="090DCE84" w14:textId="77777777" w:rsidR="004F1F24" w:rsidRPr="00421D38" w:rsidRDefault="004F1F24" w:rsidP="00037005">
            <w:pPr>
              <w:spacing w:after="0" w:line="240" w:lineRule="auto"/>
              <w:rPr>
                <w:rFonts w:cs="Arial"/>
                <w:sz w:val="20"/>
                <w:szCs w:val="20"/>
              </w:rPr>
            </w:pPr>
          </w:p>
        </w:tc>
        <w:tc>
          <w:tcPr>
            <w:tcW w:w="851" w:type="dxa"/>
            <w:vMerge/>
            <w:shd w:val="clear" w:color="auto" w:fill="auto"/>
          </w:tcPr>
          <w:p w14:paraId="71B84FA1" w14:textId="77777777" w:rsidR="004F1F24" w:rsidRPr="00421D38" w:rsidRDefault="004F1F24" w:rsidP="00037005">
            <w:pPr>
              <w:spacing w:after="0" w:line="240" w:lineRule="auto"/>
              <w:rPr>
                <w:rFonts w:cs="Arial"/>
                <w:sz w:val="20"/>
                <w:szCs w:val="20"/>
              </w:rPr>
            </w:pPr>
          </w:p>
        </w:tc>
        <w:tc>
          <w:tcPr>
            <w:tcW w:w="1276" w:type="dxa"/>
            <w:vMerge/>
            <w:shd w:val="clear" w:color="auto" w:fill="auto"/>
          </w:tcPr>
          <w:p w14:paraId="46D3BDBD" w14:textId="77777777" w:rsidR="004F1F24" w:rsidRPr="00421D38" w:rsidRDefault="004F1F24" w:rsidP="00037005">
            <w:pPr>
              <w:spacing w:after="0" w:line="240" w:lineRule="auto"/>
              <w:rPr>
                <w:rFonts w:cs="Arial"/>
                <w:sz w:val="20"/>
                <w:szCs w:val="20"/>
              </w:rPr>
            </w:pPr>
          </w:p>
        </w:tc>
      </w:tr>
    </w:tbl>
    <w:p w14:paraId="1C9E63E0" w14:textId="77777777" w:rsidR="003127F7" w:rsidRPr="00421D38" w:rsidRDefault="003127F7" w:rsidP="003F25DE">
      <w:pPr>
        <w:spacing w:before="240" w:after="160" w:line="240" w:lineRule="auto"/>
        <w:contextualSpacing/>
        <w:rPr>
          <w:rFonts w:cs="Arial"/>
        </w:rPr>
      </w:pPr>
    </w:p>
    <w:bookmarkEnd w:id="39"/>
    <w:p w14:paraId="72331565" w14:textId="631368F5" w:rsidR="001545DF" w:rsidRPr="00421D38" w:rsidRDefault="005D7B24" w:rsidP="003F25DE">
      <w:pPr>
        <w:pStyle w:val="Nagwek2"/>
        <w:spacing w:before="240"/>
        <w:rPr>
          <w:sz w:val="23"/>
          <w:szCs w:val="23"/>
        </w:rPr>
      </w:pPr>
      <w:r w:rsidRPr="00421D38">
        <w:rPr>
          <w:sz w:val="23"/>
          <w:szCs w:val="23"/>
        </w:rPr>
        <w:t>IV</w:t>
      </w:r>
      <w:r w:rsidR="00D23B77" w:rsidRPr="00421D38">
        <w:rPr>
          <w:sz w:val="23"/>
          <w:szCs w:val="23"/>
        </w:rPr>
        <w:t>.2</w:t>
      </w:r>
      <w:r w:rsidR="001545DF" w:rsidRPr="00421D38">
        <w:rPr>
          <w:sz w:val="23"/>
          <w:szCs w:val="23"/>
        </w:rPr>
        <w:t xml:space="preserve">. </w:t>
      </w:r>
      <w:r w:rsidR="006A147C" w:rsidRPr="00421D38">
        <w:rPr>
          <w:sz w:val="23"/>
          <w:szCs w:val="23"/>
        </w:rPr>
        <w:t>Warunki m</w:t>
      </w:r>
      <w:r w:rsidR="001D7E00" w:rsidRPr="00421D38">
        <w:rPr>
          <w:sz w:val="23"/>
          <w:szCs w:val="23"/>
        </w:rPr>
        <w:t>agazynowani</w:t>
      </w:r>
      <w:r w:rsidR="006A147C" w:rsidRPr="00421D38">
        <w:rPr>
          <w:sz w:val="23"/>
          <w:szCs w:val="23"/>
        </w:rPr>
        <w:t>a</w:t>
      </w:r>
      <w:r w:rsidR="001D7E00" w:rsidRPr="00421D38">
        <w:rPr>
          <w:sz w:val="23"/>
          <w:szCs w:val="23"/>
        </w:rPr>
        <w:t xml:space="preserve"> i g</w:t>
      </w:r>
      <w:r w:rsidR="00AD08F2" w:rsidRPr="00421D38">
        <w:rPr>
          <w:sz w:val="23"/>
          <w:szCs w:val="23"/>
        </w:rPr>
        <w:t>ospodarowani</w:t>
      </w:r>
      <w:r w:rsidR="006A147C" w:rsidRPr="00421D38">
        <w:rPr>
          <w:sz w:val="23"/>
          <w:szCs w:val="23"/>
        </w:rPr>
        <w:t>a</w:t>
      </w:r>
      <w:r w:rsidR="00CF7330" w:rsidRPr="00421D38">
        <w:rPr>
          <w:sz w:val="23"/>
          <w:szCs w:val="23"/>
        </w:rPr>
        <w:t xml:space="preserve"> wytwarzanymi odpadami</w:t>
      </w:r>
      <w:r w:rsidR="006A147C" w:rsidRPr="00421D38">
        <w:rPr>
          <w:sz w:val="23"/>
          <w:szCs w:val="23"/>
        </w:rPr>
        <w:t>:</w:t>
      </w:r>
    </w:p>
    <w:p w14:paraId="55A8DE65" w14:textId="77777777" w:rsidR="00F20FCF" w:rsidRPr="00421D38" w:rsidRDefault="00F20FCF" w:rsidP="00037005">
      <w:pPr>
        <w:tabs>
          <w:tab w:val="left" w:pos="1134"/>
        </w:tabs>
        <w:spacing w:after="0" w:line="240" w:lineRule="auto"/>
        <w:rPr>
          <w:rFonts w:cs="Arial"/>
          <w:b/>
          <w:sz w:val="23"/>
          <w:szCs w:val="23"/>
        </w:rPr>
      </w:pPr>
    </w:p>
    <w:p w14:paraId="4A27B754" w14:textId="77777777" w:rsidR="00421D38" w:rsidRPr="00421D38" w:rsidRDefault="005D7B24" w:rsidP="00421D38">
      <w:pPr>
        <w:tabs>
          <w:tab w:val="left" w:pos="1134"/>
        </w:tabs>
        <w:spacing w:after="0" w:line="240" w:lineRule="auto"/>
        <w:rPr>
          <w:rFonts w:cs="Arial"/>
          <w:sz w:val="23"/>
          <w:szCs w:val="23"/>
        </w:rPr>
      </w:pPr>
      <w:r w:rsidRPr="00421D38">
        <w:rPr>
          <w:rFonts w:cs="Arial"/>
          <w:bCs/>
          <w:sz w:val="23"/>
          <w:szCs w:val="23"/>
        </w:rPr>
        <w:t>IV</w:t>
      </w:r>
      <w:r w:rsidR="00D23B77" w:rsidRPr="00421D38">
        <w:rPr>
          <w:rFonts w:cs="Arial"/>
          <w:bCs/>
          <w:sz w:val="23"/>
          <w:szCs w:val="23"/>
        </w:rPr>
        <w:t>.2</w:t>
      </w:r>
      <w:r w:rsidR="001545DF" w:rsidRPr="00421D38">
        <w:rPr>
          <w:rFonts w:cs="Arial"/>
          <w:bCs/>
          <w:sz w:val="23"/>
          <w:szCs w:val="23"/>
        </w:rPr>
        <w:t>.1.</w:t>
      </w:r>
      <w:r w:rsidR="001545DF" w:rsidRPr="00421D38">
        <w:rPr>
          <w:rFonts w:cs="Arial"/>
          <w:b/>
          <w:sz w:val="23"/>
          <w:szCs w:val="23"/>
        </w:rPr>
        <w:t xml:space="preserve"> </w:t>
      </w:r>
      <w:r w:rsidR="00161847" w:rsidRPr="00421D38">
        <w:rPr>
          <w:rFonts w:cs="Arial"/>
          <w:sz w:val="23"/>
          <w:szCs w:val="23"/>
        </w:rPr>
        <w:t>Wytwarzane o</w:t>
      </w:r>
      <w:r w:rsidR="00BA7E16" w:rsidRPr="00421D38">
        <w:rPr>
          <w:rFonts w:cs="Arial"/>
          <w:sz w:val="23"/>
          <w:szCs w:val="23"/>
        </w:rPr>
        <w:t>dpady inne niż niebezpieczne</w:t>
      </w:r>
      <w:r w:rsidR="00161847" w:rsidRPr="00421D38">
        <w:rPr>
          <w:rFonts w:cs="Arial"/>
          <w:sz w:val="23"/>
          <w:szCs w:val="23"/>
        </w:rPr>
        <w:t xml:space="preserve">  – sposób magazynowania i</w:t>
      </w:r>
      <w:r w:rsidR="00421D38" w:rsidRPr="00421D38">
        <w:rPr>
          <w:rFonts w:cs="Arial"/>
          <w:sz w:val="23"/>
          <w:szCs w:val="23"/>
        </w:rPr>
        <w:t> </w:t>
      </w:r>
      <w:r w:rsidR="00161847" w:rsidRPr="00421D38">
        <w:rPr>
          <w:rFonts w:cs="Arial"/>
          <w:sz w:val="23"/>
          <w:szCs w:val="23"/>
        </w:rPr>
        <w:t xml:space="preserve"> gospodarowania odpadami:</w:t>
      </w:r>
      <w:r w:rsidR="00421D38" w:rsidRPr="00421D38">
        <w:rPr>
          <w:rFonts w:cs="Arial"/>
          <w:sz w:val="23"/>
          <w:szCs w:val="23"/>
        </w:rPr>
        <w:t xml:space="preserve"> </w:t>
      </w:r>
    </w:p>
    <w:p w14:paraId="4FF10055" w14:textId="77777777" w:rsidR="00421D38" w:rsidRPr="00421D38" w:rsidRDefault="00421D38" w:rsidP="00421D38">
      <w:pPr>
        <w:tabs>
          <w:tab w:val="left" w:pos="1134"/>
        </w:tabs>
        <w:spacing w:after="0" w:line="240" w:lineRule="auto"/>
        <w:rPr>
          <w:rFonts w:cs="Arial"/>
          <w:sz w:val="23"/>
          <w:szCs w:val="23"/>
        </w:rPr>
      </w:pPr>
    </w:p>
    <w:p w14:paraId="0CEFC6CD" w14:textId="77777777" w:rsidR="003F25DE" w:rsidRDefault="003F25DE" w:rsidP="003F25DE">
      <w:pPr>
        <w:tabs>
          <w:tab w:val="left" w:pos="1134"/>
        </w:tabs>
        <w:spacing w:before="240" w:after="0" w:line="240" w:lineRule="auto"/>
        <w:rPr>
          <w:rFonts w:cs="Arial"/>
          <w:sz w:val="20"/>
          <w:szCs w:val="20"/>
        </w:rPr>
      </w:pPr>
    </w:p>
    <w:p w14:paraId="0DAD7979" w14:textId="74FC44FE" w:rsidR="0026312E" w:rsidRPr="00421D38" w:rsidRDefault="00A85145" w:rsidP="003F25DE">
      <w:pPr>
        <w:tabs>
          <w:tab w:val="left" w:pos="1134"/>
        </w:tabs>
        <w:spacing w:before="240" w:after="0" w:line="240" w:lineRule="auto"/>
        <w:rPr>
          <w:rFonts w:cs="Arial"/>
          <w:sz w:val="23"/>
          <w:szCs w:val="23"/>
        </w:rPr>
      </w:pPr>
      <w:r w:rsidRPr="00421D38">
        <w:rPr>
          <w:rFonts w:cs="Arial"/>
          <w:sz w:val="20"/>
          <w:szCs w:val="20"/>
        </w:rPr>
        <w:lastRenderedPageBreak/>
        <w:t>Tabela</w:t>
      </w:r>
      <w:r w:rsidR="00421D38" w:rsidRPr="00421D38">
        <w:rPr>
          <w:rFonts w:cs="Arial"/>
          <w:sz w:val="20"/>
          <w:szCs w:val="20"/>
        </w:rPr>
        <w:t> </w:t>
      </w:r>
      <w:r w:rsidRPr="00421D38">
        <w:rPr>
          <w:rFonts w:cs="Arial"/>
          <w:sz w:val="20"/>
          <w:szCs w:val="20"/>
        </w:rPr>
        <w:t xml:space="preserve"> </w:t>
      </w:r>
      <w:r w:rsidR="008A670E" w:rsidRPr="00421D38">
        <w:rPr>
          <w:rFonts w:cs="Arial"/>
          <w:sz w:val="20"/>
          <w:szCs w:val="20"/>
        </w:rPr>
        <w:t>8</w:t>
      </w:r>
      <w:r w:rsidR="00FB587B" w:rsidRPr="00421D38">
        <w:rPr>
          <w:rFonts w:cs="Arial"/>
          <w:sz w:val="20"/>
          <w:szCs w:val="20"/>
        </w:rPr>
        <w:t xml:space="preserve">. </w:t>
      </w:r>
      <w:bookmarkStart w:id="41" w:name="_Hlk170121619"/>
      <w:r w:rsidR="00FB587B" w:rsidRPr="00421D38">
        <w:rPr>
          <w:rFonts w:cs="Arial"/>
          <w:sz w:val="20"/>
          <w:szCs w:val="20"/>
        </w:rPr>
        <w:t>Sposób i miejsce magazynowania wytwarzanych odpadów niebezpiecznych oraz sposób dalszego zagospodarowania:</w:t>
      </w:r>
    </w:p>
    <w:tbl>
      <w:tblPr>
        <w:tblW w:w="9209" w:type="dxa"/>
        <w:tblLayout w:type="fixed"/>
        <w:tblCellMar>
          <w:left w:w="10" w:type="dxa"/>
          <w:right w:w="10" w:type="dxa"/>
        </w:tblCellMar>
        <w:tblLook w:val="04A0" w:firstRow="1" w:lastRow="0" w:firstColumn="1" w:lastColumn="0" w:noHBand="0" w:noVBand="1"/>
        <w:tblCaption w:val="Tabela  8. Sposób i miejsce magazynowania wytwarzanych odpadów niebezpiecznych oraz sposób dalszego zagospodarowania:"/>
        <w:tblDescription w:val="Tabela  określa sposób i miejsce magazynowania wytwarzanych odpadów niebezpiecznych oraz sposób dalszego ich zagospodarowania. Odpady magazynowane beda w miejscach szczegółowo opisanych i wyznaczonych w pozwoleniu zintegrowanym.  Tabela zawiera łączone i zagnieżdzone komórki."/>
      </w:tblPr>
      <w:tblGrid>
        <w:gridCol w:w="468"/>
        <w:gridCol w:w="945"/>
        <w:gridCol w:w="1701"/>
        <w:gridCol w:w="4819"/>
        <w:gridCol w:w="1276"/>
      </w:tblGrid>
      <w:tr w:rsidR="00421D38" w:rsidRPr="00421D38" w14:paraId="5BB6321A" w14:textId="77777777" w:rsidTr="005772AE">
        <w:trPr>
          <w:tblHeader/>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bookmarkEnd w:id="41"/>
          <w:p w14:paraId="186322B4"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proofErr w:type="spellStart"/>
            <w:r w:rsidRPr="00421D38">
              <w:rPr>
                <w:rFonts w:eastAsia="Calibri" w:cs="Arial"/>
                <w:b/>
                <w:sz w:val="18"/>
                <w:szCs w:val="18"/>
                <w:lang w:eastAsia="en-US"/>
              </w:rPr>
              <w:t>Lp</w:t>
            </w:r>
            <w:proofErr w:type="spellEnd"/>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71807"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Kod odpadu</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186B5"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Rodzaj odpadu</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99024"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Sposób i miejsce magazynowania odpadu</w:t>
            </w:r>
          </w:p>
        </w:tc>
        <w:tc>
          <w:tcPr>
            <w:tcW w:w="1276" w:type="dxa"/>
            <w:tcBorders>
              <w:top w:val="single" w:sz="4" w:space="0" w:color="000000"/>
              <w:left w:val="single" w:sz="4" w:space="0" w:color="000000"/>
              <w:bottom w:val="single" w:sz="4" w:space="0" w:color="000000"/>
              <w:right w:val="single" w:sz="4" w:space="0" w:color="000000"/>
            </w:tcBorders>
          </w:tcPr>
          <w:p w14:paraId="07A4E372" w14:textId="5913B776"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Sposób dalszego zagospodarowania</w:t>
            </w:r>
          </w:p>
        </w:tc>
      </w:tr>
      <w:tr w:rsidR="00421D38" w:rsidRPr="00421D38" w14:paraId="02909F39"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CF74B" w14:textId="0B8D9638"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7EF02"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15 02 03</w:t>
            </w:r>
          </w:p>
          <w:p w14:paraId="7CB8F5D1" w14:textId="409F5662"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B47D0"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Sorbenty, materiały filtracyjne, </w:t>
            </w:r>
          </w:p>
          <w:p w14:paraId="51BEDE30"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tkaniny do wycierania</w:t>
            </w:r>
            <w:r w:rsidRPr="00421D38">
              <w:rPr>
                <w:rFonts w:eastAsia="Calibri" w:cs="Arial"/>
                <w:bCs/>
                <w:sz w:val="18"/>
                <w:szCs w:val="18"/>
                <w:lang w:eastAsia="en-US"/>
              </w:rPr>
              <w:br/>
              <w:t xml:space="preserve"> (np. szmaty, ścierki) i ubrania ochronne inne niż wymienione </w:t>
            </w:r>
            <w:r w:rsidRPr="00421D38">
              <w:rPr>
                <w:rFonts w:eastAsia="Calibri" w:cs="Arial"/>
                <w:bCs/>
                <w:sz w:val="18"/>
                <w:szCs w:val="18"/>
                <w:lang w:eastAsia="en-US"/>
              </w:rPr>
              <w:br/>
              <w:t>w 15 02 02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C7180" w14:textId="77777777"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SEKTOR VI </w:t>
            </w:r>
          </w:p>
          <w:p w14:paraId="79766AEB" w14:textId="0BE89CA2" w:rsidR="00A759E1" w:rsidRPr="00421D38" w:rsidRDefault="00C30F87"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w:t>
            </w:r>
            <w:r w:rsidR="00A759E1" w:rsidRPr="00421D38">
              <w:rPr>
                <w:rFonts w:eastAsia="Calibri" w:cs="Arial"/>
                <w:bCs/>
                <w:sz w:val="18"/>
                <w:szCs w:val="18"/>
                <w:lang w:eastAsia="en-US"/>
              </w:rPr>
              <w:t xml:space="preserve"> magazynowa na odpady niebezpieczne </w:t>
            </w:r>
            <w:proofErr w:type="spellStart"/>
            <w:r w:rsidR="00B50184" w:rsidRPr="00421D38">
              <w:rPr>
                <w:rFonts w:eastAsia="Calibri" w:cs="Arial"/>
                <w:bCs/>
                <w:sz w:val="18"/>
                <w:szCs w:val="18"/>
                <w:lang w:eastAsia="en-US"/>
              </w:rPr>
              <w:t>ozn</w:t>
            </w:r>
            <w:proofErr w:type="spellEnd"/>
            <w:r w:rsidR="00B50184" w:rsidRPr="00421D38">
              <w:rPr>
                <w:rFonts w:eastAsia="Calibri" w:cs="Arial"/>
                <w:bCs/>
                <w:sz w:val="18"/>
                <w:szCs w:val="18"/>
                <w:lang w:eastAsia="en-US"/>
              </w:rPr>
              <w:t xml:space="preserve">. </w:t>
            </w:r>
            <w:r w:rsidR="00A759E1" w:rsidRPr="00421D38">
              <w:rPr>
                <w:rFonts w:eastAsia="Calibri" w:cs="Arial"/>
                <w:bCs/>
                <w:sz w:val="18"/>
                <w:szCs w:val="18"/>
                <w:lang w:eastAsia="en-US"/>
              </w:rPr>
              <w:t>W2.</w:t>
            </w:r>
            <w:r w:rsidRPr="00421D38">
              <w:rPr>
                <w:rFonts w:eastAsia="Calibri" w:cs="Arial"/>
                <w:bCs/>
                <w:sz w:val="18"/>
                <w:szCs w:val="18"/>
                <w:lang w:eastAsia="en-US"/>
              </w:rPr>
              <w:t xml:space="preserve"> </w:t>
            </w:r>
            <w:r w:rsidR="00A759E1" w:rsidRPr="00421D38">
              <w:rPr>
                <w:rFonts w:eastAsia="Calibri" w:cs="Arial"/>
                <w:bCs/>
                <w:sz w:val="18"/>
                <w:szCs w:val="18"/>
                <w:lang w:eastAsia="en-US"/>
              </w:rPr>
              <w:t xml:space="preserve">Magazynowane będą w pojemnikach metalowych lub </w:t>
            </w:r>
            <w:r w:rsidR="00206041" w:rsidRPr="00421D38">
              <w:rPr>
                <w:rFonts w:eastAsia="Calibri" w:cs="Arial"/>
                <w:bCs/>
                <w:sz w:val="18"/>
                <w:szCs w:val="18"/>
                <w:lang w:eastAsia="en-US"/>
              </w:rPr>
              <w:br/>
            </w:r>
            <w:r w:rsidR="00A759E1" w:rsidRPr="00421D38">
              <w:rPr>
                <w:rFonts w:eastAsia="Calibri" w:cs="Arial"/>
                <w:bCs/>
                <w:sz w:val="18"/>
                <w:szCs w:val="18"/>
                <w:lang w:eastAsia="en-US"/>
              </w:rPr>
              <w:t>z tworzywa sztucznego o pojemnościach 0,2 m</w:t>
            </w:r>
            <w:r w:rsidR="00A759E1" w:rsidRPr="00421D38">
              <w:rPr>
                <w:rFonts w:eastAsia="Calibri" w:cs="Arial"/>
                <w:bCs/>
                <w:sz w:val="18"/>
                <w:szCs w:val="18"/>
                <w:vertAlign w:val="superscript"/>
                <w:lang w:eastAsia="en-US"/>
              </w:rPr>
              <w:t>3</w:t>
            </w:r>
            <w:r w:rsidR="00A759E1" w:rsidRPr="00421D38">
              <w:rPr>
                <w:rFonts w:eastAsia="Calibri" w:cs="Arial"/>
                <w:bCs/>
                <w:sz w:val="18"/>
                <w:szCs w:val="18"/>
                <w:lang w:eastAsia="en-US"/>
              </w:rPr>
              <w:t>, 0,5 m</w:t>
            </w:r>
            <w:r w:rsidR="00A759E1" w:rsidRPr="00421D38">
              <w:rPr>
                <w:rFonts w:eastAsia="Calibri" w:cs="Arial"/>
                <w:bCs/>
                <w:sz w:val="18"/>
                <w:szCs w:val="18"/>
                <w:vertAlign w:val="superscript"/>
                <w:lang w:eastAsia="en-US"/>
              </w:rPr>
              <w:t>3</w:t>
            </w:r>
            <w:r w:rsidR="00A759E1" w:rsidRPr="00421D38">
              <w:rPr>
                <w:rFonts w:eastAsia="Calibri" w:cs="Arial"/>
                <w:bCs/>
                <w:sz w:val="18"/>
                <w:szCs w:val="18"/>
                <w:lang w:eastAsia="en-US"/>
              </w:rPr>
              <w:t xml:space="preserve"> </w:t>
            </w:r>
            <w:r w:rsidR="00206041" w:rsidRPr="00421D38">
              <w:rPr>
                <w:rFonts w:eastAsia="Calibri" w:cs="Arial"/>
                <w:bCs/>
                <w:sz w:val="18"/>
                <w:szCs w:val="18"/>
                <w:lang w:eastAsia="en-US"/>
              </w:rPr>
              <w:br/>
            </w:r>
            <w:r w:rsidR="00A759E1" w:rsidRPr="00421D38">
              <w:rPr>
                <w:rFonts w:eastAsia="Calibri" w:cs="Arial"/>
                <w:bCs/>
                <w:sz w:val="18"/>
                <w:szCs w:val="18"/>
                <w:lang w:eastAsia="en-US"/>
              </w:rPr>
              <w:t>i 1</w:t>
            </w:r>
            <w:r w:rsidR="00692A2D" w:rsidRPr="00421D38">
              <w:rPr>
                <w:rFonts w:eastAsia="Calibri" w:cs="Arial"/>
                <w:bCs/>
                <w:sz w:val="18"/>
                <w:szCs w:val="18"/>
                <w:lang w:eastAsia="en-US"/>
              </w:rPr>
              <w:t xml:space="preserve"> </w:t>
            </w:r>
            <w:r w:rsidR="00A759E1" w:rsidRPr="00421D38">
              <w:rPr>
                <w:rFonts w:eastAsia="Calibri" w:cs="Arial"/>
                <w:bCs/>
                <w:sz w:val="18"/>
                <w:szCs w:val="18"/>
                <w:lang w:eastAsia="en-US"/>
              </w:rPr>
              <w:t>m</w:t>
            </w:r>
            <w:r w:rsidR="00A759E1" w:rsidRPr="00421D38">
              <w:rPr>
                <w:rFonts w:eastAsia="Calibri" w:cs="Arial"/>
                <w:bCs/>
                <w:sz w:val="18"/>
                <w:szCs w:val="18"/>
                <w:vertAlign w:val="superscript"/>
                <w:lang w:eastAsia="en-US"/>
              </w:rPr>
              <w:t>3</w:t>
            </w:r>
            <w:r w:rsidR="00A759E1" w:rsidRPr="00421D38">
              <w:rPr>
                <w:rFonts w:eastAsia="Calibri" w:cs="Arial"/>
                <w:bCs/>
                <w:sz w:val="18"/>
                <w:szCs w:val="18"/>
                <w:lang w:eastAsia="en-US"/>
              </w:rPr>
              <w:t>. Jednocześnie max. 2 Mg</w:t>
            </w:r>
            <w:r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4EF0AFAF"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0E3E7817"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90E99" w14:textId="51C8A69A"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1C29A"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16 01 03</w:t>
            </w:r>
          </w:p>
          <w:p w14:paraId="49C34F34" w14:textId="56EF97CC"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24C9F"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Zużyte opony</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97961" w14:textId="77777777"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 PLAC  W3</w:t>
            </w:r>
            <w:r w:rsidR="00C30F87" w:rsidRPr="00421D38">
              <w:rPr>
                <w:rFonts w:eastAsia="Calibri" w:cs="Arial"/>
                <w:bCs/>
                <w:sz w:val="18"/>
                <w:szCs w:val="18"/>
                <w:lang w:eastAsia="en-US"/>
              </w:rPr>
              <w:t xml:space="preserve">. </w:t>
            </w:r>
          </w:p>
          <w:p w14:paraId="38904703" w14:textId="77777777" w:rsidR="00B50184"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Utwardzony plac obok wiaty magazynowej na odpady niebezpieczne, </w:t>
            </w:r>
            <w:r w:rsidR="00B50184" w:rsidRPr="00421D38">
              <w:rPr>
                <w:rFonts w:eastAsia="Calibri" w:cs="Arial"/>
                <w:bCs/>
                <w:sz w:val="18"/>
                <w:szCs w:val="18"/>
                <w:lang w:eastAsia="en-US"/>
              </w:rPr>
              <w:t xml:space="preserve">w wydzielonej strefie odpadów palnych wyposażonej w urządzenia gaśnicze. </w:t>
            </w:r>
          </w:p>
          <w:p w14:paraId="484432AA" w14:textId="66729A68" w:rsidR="00A759E1" w:rsidRPr="00421D38" w:rsidRDefault="00B50184"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w:t>
            </w:r>
            <w:r w:rsidR="00A759E1" w:rsidRPr="00421D38">
              <w:rPr>
                <w:rFonts w:eastAsia="Calibri" w:cs="Arial"/>
                <w:bCs/>
                <w:sz w:val="18"/>
                <w:szCs w:val="18"/>
                <w:lang w:eastAsia="en-US"/>
              </w:rPr>
              <w:t xml:space="preserve"> kontenerach lub stosach zabezpieczonych przed osunięciem. Jednocześnie max. 15 Mg</w:t>
            </w:r>
            <w:r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7B5886F6" w14:textId="77777777" w:rsidR="00A759E1" w:rsidRPr="00421D38" w:rsidRDefault="00A759E1"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216E6528" w14:textId="77777777" w:rsidTr="00206041">
        <w:trPr>
          <w:trHeight w:val="1036"/>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1D36A" w14:textId="19AC4DFF"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3</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840CE"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AFA9F"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Okładziny hamulcowe </w:t>
            </w:r>
          </w:p>
          <w:p w14:paraId="1EBD9329"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inne niż wymienione </w:t>
            </w:r>
            <w:r w:rsidRPr="00421D38">
              <w:rPr>
                <w:rFonts w:eastAsia="Calibri" w:cs="Arial"/>
                <w:bCs/>
                <w:sz w:val="18"/>
                <w:szCs w:val="18"/>
                <w:lang w:eastAsia="en-US"/>
              </w:rPr>
              <w:br/>
              <w:t>w 16 01 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7D7AA" w14:textId="35AC485A" w:rsidR="00964098"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SEKTOR VI </w:t>
            </w:r>
            <w:r w:rsidR="00B50184" w:rsidRPr="00421D38">
              <w:rPr>
                <w:rFonts w:eastAsia="Calibri" w:cs="Arial"/>
                <w:bCs/>
                <w:sz w:val="18"/>
                <w:szCs w:val="18"/>
                <w:lang w:eastAsia="en-US"/>
              </w:rPr>
              <w:t>WIATA</w:t>
            </w:r>
            <w:r w:rsidR="00C2126D" w:rsidRPr="00421D38">
              <w:rPr>
                <w:rFonts w:eastAsia="Calibri" w:cs="Arial"/>
                <w:bCs/>
                <w:sz w:val="18"/>
                <w:szCs w:val="18"/>
                <w:lang w:eastAsia="en-US"/>
              </w:rPr>
              <w:t xml:space="preserve"> W2</w:t>
            </w:r>
          </w:p>
          <w:p w14:paraId="3C4CCE88" w14:textId="27E0A134" w:rsidR="00A759E1" w:rsidRPr="00421D38" w:rsidRDefault="00C30F87"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w:t>
            </w:r>
            <w:r w:rsidR="00A759E1" w:rsidRPr="00421D38">
              <w:rPr>
                <w:rFonts w:eastAsia="Calibri" w:cs="Arial"/>
                <w:bCs/>
                <w:sz w:val="18"/>
                <w:szCs w:val="18"/>
                <w:lang w:eastAsia="en-US"/>
              </w:rPr>
              <w:t xml:space="preserve"> magazynowa na odpady niebezpieczne W2</w:t>
            </w:r>
            <w:r w:rsidRPr="00421D38">
              <w:rPr>
                <w:rFonts w:eastAsia="Calibri" w:cs="Arial"/>
                <w:bCs/>
                <w:sz w:val="18"/>
                <w:szCs w:val="18"/>
                <w:lang w:eastAsia="en-US"/>
              </w:rPr>
              <w:t xml:space="preserve">. </w:t>
            </w:r>
            <w:r w:rsidR="00C2126D" w:rsidRPr="00421D38">
              <w:rPr>
                <w:rFonts w:eastAsia="Calibri" w:cs="Arial"/>
                <w:bCs/>
                <w:sz w:val="18"/>
                <w:szCs w:val="18"/>
                <w:lang w:eastAsia="en-US"/>
              </w:rPr>
              <w:t>M</w:t>
            </w:r>
            <w:r w:rsidR="00A759E1" w:rsidRPr="00421D38">
              <w:rPr>
                <w:rFonts w:eastAsia="Calibri" w:cs="Arial"/>
                <w:bCs/>
                <w:sz w:val="18"/>
                <w:szCs w:val="18"/>
                <w:lang w:eastAsia="en-US"/>
              </w:rPr>
              <w:t>agazynowany w pojemnikach</w:t>
            </w:r>
            <w:r w:rsidR="00C2126D"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699C04BB"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3897E06E"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B869A" w14:textId="0238E045"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4</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777F8"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23D83"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Płyny zapobiegające zamarzaniu </w:t>
            </w:r>
          </w:p>
          <w:p w14:paraId="3C9E8AF4"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inne niż wymienione </w:t>
            </w:r>
            <w:r w:rsidRPr="00421D38">
              <w:rPr>
                <w:rFonts w:eastAsia="Calibri" w:cs="Arial"/>
                <w:bCs/>
                <w:sz w:val="18"/>
                <w:szCs w:val="18"/>
                <w:lang w:eastAsia="en-US"/>
              </w:rPr>
              <w:br/>
              <w:t>w 16 01 14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8C91B" w14:textId="0A5D215B" w:rsidR="00C30F87"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  SDP</w:t>
            </w:r>
            <w:r w:rsidR="00C2126D" w:rsidRPr="00421D38">
              <w:rPr>
                <w:rFonts w:eastAsia="Calibri" w:cs="Arial"/>
                <w:bCs/>
                <w:sz w:val="18"/>
                <w:szCs w:val="18"/>
                <w:lang w:eastAsia="en-US"/>
              </w:rPr>
              <w:t xml:space="preserve"> W5</w:t>
            </w:r>
            <w:r w:rsidRPr="00421D38">
              <w:rPr>
                <w:rFonts w:eastAsia="Calibri" w:cs="Arial"/>
                <w:bCs/>
                <w:sz w:val="18"/>
                <w:szCs w:val="18"/>
                <w:lang w:eastAsia="en-US"/>
              </w:rPr>
              <w:t>, WIATA</w:t>
            </w:r>
            <w:r w:rsidR="00C2126D" w:rsidRPr="00421D38">
              <w:rPr>
                <w:rFonts w:eastAsia="Calibri" w:cs="Arial"/>
                <w:bCs/>
                <w:sz w:val="18"/>
                <w:szCs w:val="18"/>
                <w:lang w:eastAsia="en-US"/>
              </w:rPr>
              <w:t xml:space="preserve"> W2</w:t>
            </w:r>
          </w:p>
          <w:p w14:paraId="4533C3FA" w14:textId="12675C70"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1. budynek stacji demontażu pojazdów  (magazyn ciekłych odpadów palnych) W5. Jednocześnie max. 0,2 Mg </w:t>
            </w:r>
            <w:r w:rsidR="00206041" w:rsidRPr="00421D38">
              <w:rPr>
                <w:rFonts w:eastAsia="Calibri" w:cs="Arial"/>
                <w:bCs/>
                <w:sz w:val="18"/>
                <w:szCs w:val="18"/>
                <w:lang w:eastAsia="en-US"/>
              </w:rPr>
              <w:br/>
            </w:r>
            <w:r w:rsidRPr="00421D38">
              <w:rPr>
                <w:rFonts w:eastAsia="Calibri" w:cs="Arial"/>
                <w:bCs/>
                <w:sz w:val="18"/>
                <w:szCs w:val="18"/>
                <w:lang w:eastAsia="en-US"/>
              </w:rPr>
              <w:t>w budynku stacji</w:t>
            </w:r>
            <w:r w:rsidR="00C30F87" w:rsidRPr="00421D38">
              <w:rPr>
                <w:rFonts w:eastAsia="Calibri" w:cs="Arial"/>
                <w:bCs/>
                <w:sz w:val="18"/>
                <w:szCs w:val="18"/>
                <w:lang w:eastAsia="en-US"/>
              </w:rPr>
              <w:t>.</w:t>
            </w:r>
          </w:p>
          <w:p w14:paraId="7F2A4194" w14:textId="6F24C2A8"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2. wiata magazynowa na odpady niebezpieczne W2.  Magazynowane będą w pojemnikach metalowych lub </w:t>
            </w:r>
            <w:r w:rsidR="00206041" w:rsidRPr="00421D38">
              <w:rPr>
                <w:rFonts w:eastAsia="Calibri" w:cs="Arial"/>
                <w:bCs/>
                <w:sz w:val="18"/>
                <w:szCs w:val="18"/>
                <w:lang w:eastAsia="en-US"/>
              </w:rPr>
              <w:br/>
            </w:r>
            <w:r w:rsidRPr="00421D38">
              <w:rPr>
                <w:rFonts w:eastAsia="Calibri" w:cs="Arial"/>
                <w:bCs/>
                <w:sz w:val="18"/>
                <w:szCs w:val="18"/>
                <w:lang w:eastAsia="en-US"/>
              </w:rPr>
              <w:t>z tworzywa sztucznego 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1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r w:rsidR="00815B69" w:rsidRPr="00421D38">
              <w:rPr>
                <w:rFonts w:eastAsia="Calibri" w:cs="Arial"/>
                <w:bCs/>
                <w:sz w:val="18"/>
                <w:szCs w:val="18"/>
                <w:lang w:eastAsia="en-US"/>
              </w:rPr>
              <w:t xml:space="preserve">Jednocześnie max. </w:t>
            </w:r>
            <w:r w:rsidRPr="00421D38">
              <w:rPr>
                <w:rFonts w:eastAsia="Calibri" w:cs="Arial"/>
                <w:bCs/>
                <w:sz w:val="18"/>
                <w:szCs w:val="18"/>
                <w:lang w:eastAsia="en-US"/>
              </w:rPr>
              <w:t>1,8 Mg w wiacie magazynowej.</w:t>
            </w:r>
          </w:p>
        </w:tc>
        <w:tc>
          <w:tcPr>
            <w:tcW w:w="1276" w:type="dxa"/>
            <w:tcBorders>
              <w:top w:val="single" w:sz="4" w:space="0" w:color="000000"/>
              <w:left w:val="single" w:sz="4" w:space="0" w:color="000000"/>
              <w:bottom w:val="single" w:sz="4" w:space="0" w:color="000000"/>
              <w:right w:val="single" w:sz="4" w:space="0" w:color="000000"/>
            </w:tcBorders>
          </w:tcPr>
          <w:p w14:paraId="1322C979"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22492B0F"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99BA7" w14:textId="5B00661F"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5</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51847"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147FD"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Zbiorniki na gaz skroplony </w:t>
            </w:r>
            <w:r w:rsidRPr="00421D38">
              <w:rPr>
                <w:rFonts w:eastAsia="Calibri" w:cs="Arial"/>
                <w:bCs/>
                <w:sz w:val="18"/>
                <w:szCs w:val="18"/>
                <w:lang w:eastAsia="en-US"/>
              </w:rPr>
              <w:br/>
              <w:t xml:space="preserve">(po profesjonalnym usunięciu gazu ze </w:t>
            </w:r>
          </w:p>
          <w:p w14:paraId="6CD399D6"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zbiornika)</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B78A2" w14:textId="5165C4E6"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SEKTOR VI  </w:t>
            </w:r>
            <w:r w:rsidR="00C2126D" w:rsidRPr="00421D38">
              <w:rPr>
                <w:rFonts w:eastAsia="Calibri" w:cs="Arial"/>
                <w:bCs/>
                <w:sz w:val="18"/>
                <w:szCs w:val="18"/>
                <w:lang w:eastAsia="en-US"/>
              </w:rPr>
              <w:t>W4</w:t>
            </w:r>
          </w:p>
          <w:p w14:paraId="7A489997" w14:textId="68A9C305"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P</w:t>
            </w:r>
            <w:r w:rsidR="00C30F87" w:rsidRPr="00421D38">
              <w:rPr>
                <w:rFonts w:eastAsia="Calibri" w:cs="Arial"/>
                <w:bCs/>
                <w:sz w:val="18"/>
                <w:szCs w:val="18"/>
                <w:lang w:eastAsia="en-US"/>
              </w:rPr>
              <w:t>lac</w:t>
            </w:r>
            <w:r w:rsidRPr="00421D38">
              <w:rPr>
                <w:rFonts w:eastAsia="Calibri" w:cs="Arial"/>
                <w:bCs/>
                <w:sz w:val="18"/>
                <w:szCs w:val="18"/>
                <w:lang w:eastAsia="en-US"/>
              </w:rPr>
              <w:t xml:space="preserve"> magazynowy o pow. 800 m</w:t>
            </w:r>
            <w:r w:rsidRPr="00421D38">
              <w:rPr>
                <w:rFonts w:eastAsia="Calibri" w:cs="Arial"/>
                <w:bCs/>
                <w:sz w:val="18"/>
                <w:szCs w:val="18"/>
                <w:vertAlign w:val="superscript"/>
                <w:lang w:eastAsia="en-US"/>
              </w:rPr>
              <w:t>2</w:t>
            </w:r>
            <w:r w:rsidRPr="00421D38">
              <w:rPr>
                <w:rFonts w:eastAsia="Calibri" w:cs="Arial"/>
                <w:bCs/>
                <w:sz w:val="18"/>
                <w:szCs w:val="18"/>
                <w:lang w:eastAsia="en-US"/>
              </w:rPr>
              <w:t xml:space="preserve">. Oznaczenie:  W4. </w:t>
            </w:r>
          </w:p>
          <w:p w14:paraId="4E39231A" w14:textId="483F9D39"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selektywnie w wydzielonym miejscu </w:t>
            </w:r>
            <w:r w:rsidR="00C30F87" w:rsidRPr="00421D38">
              <w:rPr>
                <w:rFonts w:eastAsia="Calibri" w:cs="Arial"/>
                <w:bCs/>
                <w:sz w:val="18"/>
                <w:szCs w:val="18"/>
                <w:lang w:eastAsia="en-US"/>
              </w:rPr>
              <w:br/>
            </w:r>
            <w:r w:rsidRPr="00421D38">
              <w:rPr>
                <w:rFonts w:eastAsia="Calibri" w:cs="Arial"/>
                <w:bCs/>
                <w:sz w:val="18"/>
                <w:szCs w:val="18"/>
                <w:lang w:eastAsia="en-US"/>
              </w:rPr>
              <w:t xml:space="preserve">w metalowych. </w:t>
            </w:r>
            <w:r w:rsidR="00AC3BD0" w:rsidRPr="00421D38">
              <w:rPr>
                <w:rFonts w:eastAsia="Calibri" w:cs="Arial"/>
                <w:bCs/>
                <w:sz w:val="18"/>
                <w:szCs w:val="18"/>
                <w:lang w:eastAsia="en-US"/>
              </w:rPr>
              <w:t xml:space="preserve">Jednocześnie max. </w:t>
            </w:r>
            <w:r w:rsidRPr="00421D38">
              <w:rPr>
                <w:rFonts w:eastAsia="Calibri" w:cs="Arial"/>
                <w:bCs/>
                <w:sz w:val="18"/>
                <w:szCs w:val="18"/>
                <w:lang w:eastAsia="en-US"/>
              </w:rPr>
              <w:t>1,0 Mg</w:t>
            </w:r>
          </w:p>
        </w:tc>
        <w:tc>
          <w:tcPr>
            <w:tcW w:w="1276" w:type="dxa"/>
            <w:tcBorders>
              <w:top w:val="single" w:sz="4" w:space="0" w:color="000000"/>
              <w:left w:val="single" w:sz="4" w:space="0" w:color="000000"/>
              <w:bottom w:val="single" w:sz="4" w:space="0" w:color="000000"/>
              <w:right w:val="single" w:sz="4" w:space="0" w:color="000000"/>
            </w:tcBorders>
          </w:tcPr>
          <w:p w14:paraId="01046FFF"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10AE750A" w14:textId="77777777" w:rsidTr="00206041">
        <w:trPr>
          <w:trHeight w:val="236"/>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59260" w14:textId="395A8FCD"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6a</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D4D7F"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2D07C"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Metale żelazne</w:t>
            </w:r>
          </w:p>
          <w:p w14:paraId="61A50C99"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E38E7" w14:textId="70026367"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SEKTOR VI </w:t>
            </w:r>
            <w:r w:rsidR="00C2126D" w:rsidRPr="00421D38">
              <w:rPr>
                <w:rFonts w:eastAsia="Calibri" w:cs="Arial"/>
                <w:bCs/>
                <w:sz w:val="18"/>
                <w:szCs w:val="18"/>
                <w:lang w:eastAsia="en-US"/>
              </w:rPr>
              <w:t>W4</w:t>
            </w:r>
          </w:p>
          <w:p w14:paraId="159EFC4C" w14:textId="77777777"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P</w:t>
            </w:r>
            <w:r w:rsidR="00C30F87" w:rsidRPr="00421D38">
              <w:rPr>
                <w:rFonts w:eastAsia="Calibri" w:cs="Arial"/>
                <w:bCs/>
                <w:sz w:val="18"/>
                <w:szCs w:val="18"/>
                <w:lang w:eastAsia="en-US"/>
              </w:rPr>
              <w:t xml:space="preserve">lac </w:t>
            </w:r>
            <w:r w:rsidRPr="00421D38">
              <w:rPr>
                <w:rFonts w:eastAsia="Calibri" w:cs="Arial"/>
                <w:bCs/>
                <w:sz w:val="18"/>
                <w:szCs w:val="18"/>
                <w:lang w:eastAsia="en-US"/>
              </w:rPr>
              <w:t>magazynowy o pow. 800 m</w:t>
            </w:r>
            <w:r w:rsidRPr="00421D38">
              <w:rPr>
                <w:rFonts w:eastAsia="Calibri" w:cs="Arial"/>
                <w:bCs/>
                <w:sz w:val="18"/>
                <w:szCs w:val="18"/>
                <w:vertAlign w:val="superscript"/>
                <w:lang w:eastAsia="en-US"/>
              </w:rPr>
              <w:t>2</w:t>
            </w:r>
            <w:r w:rsidR="00206041" w:rsidRPr="00421D38">
              <w:rPr>
                <w:rFonts w:eastAsia="Calibri" w:cs="Arial"/>
                <w:bCs/>
                <w:sz w:val="18"/>
                <w:szCs w:val="18"/>
                <w:lang w:eastAsia="en-US"/>
              </w:rPr>
              <w:t xml:space="preserve">. </w:t>
            </w:r>
            <w:r w:rsidRPr="00421D38">
              <w:rPr>
                <w:rFonts w:eastAsia="Calibri" w:cs="Arial"/>
                <w:bCs/>
                <w:sz w:val="18"/>
                <w:szCs w:val="18"/>
                <w:lang w:eastAsia="en-US"/>
              </w:rPr>
              <w:t>Oznaczenie:  W4</w:t>
            </w:r>
          </w:p>
          <w:p w14:paraId="3A2DE324" w14:textId="6D4D7D9E" w:rsidR="001D423C" w:rsidRPr="00421D38" w:rsidRDefault="001D423C"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Odpady magazynowane będą selektywnie </w:t>
            </w:r>
            <w:r w:rsidR="00762A3A" w:rsidRPr="00421D38">
              <w:rPr>
                <w:rFonts w:eastAsia="Calibri" w:cs="Arial"/>
                <w:bCs/>
                <w:sz w:val="18"/>
                <w:szCs w:val="18"/>
                <w:lang w:eastAsia="en-US"/>
              </w:rPr>
              <w:t>w kontenerach lub pryzmach zabezpieczonych przed osunięciem na utwardzonym placu.</w:t>
            </w:r>
          </w:p>
        </w:tc>
        <w:tc>
          <w:tcPr>
            <w:tcW w:w="1276" w:type="dxa"/>
            <w:tcBorders>
              <w:top w:val="single" w:sz="4" w:space="0" w:color="000000"/>
              <w:left w:val="single" w:sz="4" w:space="0" w:color="000000"/>
              <w:bottom w:val="single" w:sz="4" w:space="0" w:color="000000"/>
              <w:right w:val="single" w:sz="4" w:space="0" w:color="000000"/>
            </w:tcBorders>
          </w:tcPr>
          <w:p w14:paraId="0D6FAF8D" w14:textId="77777777" w:rsidR="00A759E1" w:rsidRPr="00421D38" w:rsidRDefault="00A759E1"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3270CFC1"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CB8AF" w14:textId="624B8276"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6b</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5BFF5" w14:textId="77777777" w:rsidR="00A759E1" w:rsidRPr="00421D38" w:rsidRDefault="00A759E1" w:rsidP="00037005">
            <w:pPr>
              <w:suppressAutoHyphens/>
              <w:autoSpaceDN w:val="0"/>
              <w:spacing w:line="240" w:lineRule="auto"/>
              <w:contextualSpacing/>
              <w:jc w:val="center"/>
              <w:textAlignment w:val="baseline"/>
              <w:rPr>
                <w:rFonts w:eastAsia="Calibri" w:cs="Arial"/>
                <w:b/>
                <w:sz w:val="18"/>
                <w:szCs w:val="18"/>
                <w:lang w:eastAsia="en-US"/>
              </w:rPr>
            </w:pPr>
            <w:r w:rsidRPr="00421D38">
              <w:rPr>
                <w:rFonts w:eastAsia="Calibri" w:cs="Arial"/>
                <w:b/>
                <w:sz w:val="18"/>
                <w:szCs w:val="18"/>
                <w:lang w:eastAsia="en-US"/>
              </w:rPr>
              <w:t>ex</w:t>
            </w:r>
          </w:p>
          <w:p w14:paraId="1231DE31"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 xml:space="preserve">16 01 17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5BC85"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Cs/>
                <w:sz w:val="18"/>
                <w:szCs w:val="18"/>
                <w:lang w:eastAsia="en-US"/>
              </w:rPr>
              <w:t>Metale żelazne</w:t>
            </w:r>
          </w:p>
          <w:p w14:paraId="28BDEF11"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(karoserie po częściowym demontażu przeznaczone </w:t>
            </w:r>
          </w:p>
          <w:p w14:paraId="3FA52867" w14:textId="6BDB2C5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do sprasowania lub strzępienia)</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DA633" w14:textId="77777777"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SEKTOR VI </w:t>
            </w:r>
          </w:p>
          <w:p w14:paraId="659E6BB3" w14:textId="743FD0E4"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Place magazynowe niezadaszone: SEKTOR VI (1), SEKTOR VI (2),  SEKTOR VI (3),  SEKTOR VI (4),  SEKTOR VI (5),   wysokość magazynowania &lt; 2 m </w:t>
            </w:r>
          </w:p>
          <w:p w14:paraId="09969F5A" w14:textId="24D37B80"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selektywnie w kontenerach  lub stosach zabezpieczonych przed osunięciem, w wydzielonym miejscu. </w:t>
            </w:r>
            <w:r w:rsidR="00815B69" w:rsidRPr="00421D38">
              <w:rPr>
                <w:rFonts w:eastAsia="Calibri" w:cs="Arial"/>
                <w:bCs/>
                <w:sz w:val="18"/>
                <w:szCs w:val="18"/>
                <w:lang w:eastAsia="en-US"/>
              </w:rPr>
              <w:t xml:space="preserve">Jednocześnie max. </w:t>
            </w:r>
            <w:r w:rsidRPr="00421D38">
              <w:rPr>
                <w:rFonts w:eastAsia="Calibri" w:cs="Arial"/>
                <w:bCs/>
                <w:sz w:val="18"/>
                <w:szCs w:val="18"/>
                <w:lang w:eastAsia="en-US"/>
              </w:rPr>
              <w:t>1200 Mg</w:t>
            </w:r>
          </w:p>
        </w:tc>
        <w:tc>
          <w:tcPr>
            <w:tcW w:w="1276" w:type="dxa"/>
            <w:tcBorders>
              <w:top w:val="single" w:sz="4" w:space="0" w:color="000000"/>
              <w:left w:val="single" w:sz="4" w:space="0" w:color="000000"/>
              <w:bottom w:val="single" w:sz="4" w:space="0" w:color="000000"/>
              <w:right w:val="single" w:sz="4" w:space="0" w:color="000000"/>
            </w:tcBorders>
          </w:tcPr>
          <w:p w14:paraId="726BF3B1"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128610EE"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EDBBB" w14:textId="05D8E4A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7</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06CBF"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8D718"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Metale </w:t>
            </w:r>
          </w:p>
          <w:p w14:paraId="03E0895E"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nieżelazne</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5306D" w14:textId="5939F086"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C30F87" w:rsidRPr="00421D38">
              <w:rPr>
                <w:rFonts w:eastAsia="Calibri" w:cs="Arial"/>
                <w:bCs/>
                <w:sz w:val="18"/>
                <w:szCs w:val="18"/>
                <w:lang w:eastAsia="en-US"/>
              </w:rPr>
              <w:t xml:space="preserve"> </w:t>
            </w:r>
            <w:r w:rsidR="00C2126D" w:rsidRPr="00421D38">
              <w:rPr>
                <w:rFonts w:eastAsia="Calibri" w:cs="Arial"/>
                <w:bCs/>
                <w:sz w:val="18"/>
                <w:szCs w:val="18"/>
                <w:lang w:eastAsia="en-US"/>
              </w:rPr>
              <w:t>W4</w:t>
            </w:r>
          </w:p>
          <w:p w14:paraId="72F01B45" w14:textId="0B1DD79C"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Plac magazynowy o pow. 800 m</w:t>
            </w:r>
            <w:r w:rsidRPr="00421D38">
              <w:rPr>
                <w:rFonts w:eastAsia="Calibri" w:cs="Arial"/>
                <w:bCs/>
                <w:sz w:val="18"/>
                <w:szCs w:val="18"/>
                <w:vertAlign w:val="superscript"/>
                <w:lang w:eastAsia="en-US"/>
              </w:rPr>
              <w:t>2</w:t>
            </w:r>
            <w:r w:rsidRPr="00421D38">
              <w:rPr>
                <w:rFonts w:eastAsia="Calibri" w:cs="Arial"/>
                <w:bCs/>
                <w:sz w:val="18"/>
                <w:szCs w:val="18"/>
                <w:lang w:eastAsia="en-US"/>
              </w:rPr>
              <w:t>. Oznaczenie: W4</w:t>
            </w:r>
          </w:p>
          <w:p w14:paraId="11CD4CC9" w14:textId="3F51F7E4"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selektywnie w kontenerach lub stosach zabezpieczonych przed osunięciem, w wydzielonym miejscu. </w:t>
            </w:r>
            <w:r w:rsidR="00815B69" w:rsidRPr="00421D38">
              <w:rPr>
                <w:rFonts w:eastAsia="Calibri" w:cs="Arial"/>
                <w:bCs/>
                <w:sz w:val="18"/>
                <w:szCs w:val="18"/>
                <w:lang w:eastAsia="en-US"/>
              </w:rPr>
              <w:t xml:space="preserve">Jednocześnie max. </w:t>
            </w:r>
            <w:r w:rsidRPr="00421D38">
              <w:rPr>
                <w:rFonts w:eastAsia="Calibri" w:cs="Arial"/>
                <w:bCs/>
                <w:sz w:val="18"/>
                <w:szCs w:val="18"/>
                <w:lang w:eastAsia="en-US"/>
              </w:rPr>
              <w:t>200 Mg</w:t>
            </w:r>
          </w:p>
        </w:tc>
        <w:tc>
          <w:tcPr>
            <w:tcW w:w="1276" w:type="dxa"/>
            <w:tcBorders>
              <w:top w:val="single" w:sz="4" w:space="0" w:color="000000"/>
              <w:left w:val="single" w:sz="4" w:space="0" w:color="000000"/>
              <w:bottom w:val="single" w:sz="4" w:space="0" w:color="000000"/>
              <w:right w:val="single" w:sz="4" w:space="0" w:color="000000"/>
            </w:tcBorders>
          </w:tcPr>
          <w:p w14:paraId="0C0763A3"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3721CFDD"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446A5" w14:textId="6CC890D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8</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6FF37"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16 01 19</w:t>
            </w:r>
          </w:p>
          <w:p w14:paraId="7E89B3C6" w14:textId="3BC1CF4F"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2A81F"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Tworzywa sztuczne</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86408" w14:textId="2AAD6F81"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C2126D" w:rsidRPr="00421D38">
              <w:rPr>
                <w:rFonts w:eastAsia="Calibri" w:cs="Arial"/>
                <w:bCs/>
                <w:sz w:val="18"/>
                <w:szCs w:val="18"/>
                <w:lang w:eastAsia="en-US"/>
              </w:rPr>
              <w:t xml:space="preserve"> W3</w:t>
            </w:r>
          </w:p>
          <w:p w14:paraId="5F3F9036" w14:textId="7B61624B"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Utwardzony plac W3 sekcja 8, obok wiaty magazynowej na odpady niebezpieczne</w:t>
            </w:r>
            <w:r w:rsidR="00206041" w:rsidRPr="00421D38">
              <w:rPr>
                <w:rFonts w:eastAsia="Calibri" w:cs="Arial"/>
                <w:bCs/>
                <w:sz w:val="18"/>
                <w:szCs w:val="18"/>
                <w:lang w:eastAsia="en-US"/>
              </w:rPr>
              <w:t xml:space="preserve"> </w:t>
            </w:r>
            <w:r w:rsidRPr="00421D38">
              <w:rPr>
                <w:rFonts w:eastAsia="Calibri" w:cs="Arial"/>
                <w:bCs/>
                <w:sz w:val="18"/>
                <w:szCs w:val="18"/>
                <w:lang w:eastAsia="en-US"/>
              </w:rPr>
              <w:t>w wydzielonej strefie odpadów palnych.</w:t>
            </w:r>
            <w:r w:rsidR="00C30F87" w:rsidRPr="00421D38">
              <w:rPr>
                <w:rFonts w:eastAsia="Calibri" w:cs="Arial"/>
                <w:bCs/>
                <w:sz w:val="18"/>
                <w:szCs w:val="18"/>
                <w:lang w:eastAsia="en-US"/>
              </w:rPr>
              <w:t xml:space="preserve"> </w:t>
            </w:r>
            <w:r w:rsidRPr="00421D38">
              <w:rPr>
                <w:rFonts w:eastAsia="Calibri" w:cs="Arial"/>
                <w:bCs/>
                <w:sz w:val="18"/>
                <w:szCs w:val="18"/>
                <w:lang w:eastAsia="en-US"/>
              </w:rPr>
              <w:t>Magazynowane selektywnie w kontenerach lub stosach zabezpieczonych przed osunięciem.</w:t>
            </w:r>
            <w:r w:rsidR="00206041" w:rsidRPr="00421D38">
              <w:rPr>
                <w:rFonts w:eastAsia="Calibri" w:cs="Arial"/>
                <w:bCs/>
                <w:sz w:val="18"/>
                <w:szCs w:val="18"/>
                <w:lang w:eastAsia="en-US"/>
              </w:rPr>
              <w:t xml:space="preserve"> </w:t>
            </w:r>
            <w:r w:rsidRPr="00421D38">
              <w:rPr>
                <w:rFonts w:eastAsia="Calibri" w:cs="Arial"/>
                <w:bCs/>
                <w:sz w:val="18"/>
                <w:szCs w:val="18"/>
                <w:lang w:eastAsia="en-US"/>
              </w:rPr>
              <w:t>Jednocześnie max. 6 Mg</w:t>
            </w:r>
          </w:p>
        </w:tc>
        <w:tc>
          <w:tcPr>
            <w:tcW w:w="1276" w:type="dxa"/>
            <w:tcBorders>
              <w:top w:val="single" w:sz="4" w:space="0" w:color="000000"/>
              <w:left w:val="single" w:sz="4" w:space="0" w:color="000000"/>
              <w:bottom w:val="single" w:sz="4" w:space="0" w:color="000000"/>
              <w:right w:val="single" w:sz="4" w:space="0" w:color="000000"/>
            </w:tcBorders>
          </w:tcPr>
          <w:p w14:paraId="248C583D"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5DE26AB2"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01180" w14:textId="65696E75"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lastRenderedPageBreak/>
              <w:t>9</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C2886"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B9265"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Szkło</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CA7DA" w14:textId="7EB27073"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C30F87" w:rsidRPr="00421D38">
              <w:rPr>
                <w:rFonts w:eastAsia="Calibri" w:cs="Arial"/>
                <w:bCs/>
                <w:sz w:val="18"/>
                <w:szCs w:val="18"/>
                <w:lang w:eastAsia="en-US"/>
              </w:rPr>
              <w:t xml:space="preserve"> </w:t>
            </w:r>
            <w:r w:rsidR="00C86816" w:rsidRPr="00421D38">
              <w:rPr>
                <w:rFonts w:eastAsia="Calibri" w:cs="Arial"/>
                <w:bCs/>
                <w:sz w:val="18"/>
                <w:szCs w:val="18"/>
                <w:lang w:eastAsia="en-US"/>
              </w:rPr>
              <w:t>W3</w:t>
            </w:r>
          </w:p>
          <w:p w14:paraId="19248B80" w14:textId="7D7F7446"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Utwardzony plac W3 sekcja 8 w wydzielonej strefie odpadów palnych, obok wiaty magazynowej na odpady niebezpieczne. </w:t>
            </w:r>
          </w:p>
          <w:p w14:paraId="2A086985" w14:textId="7E4E1DA2"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selektywnie w kontenerach lub stosach zabezpieczonych przed osunięciem. </w:t>
            </w:r>
            <w:r w:rsidR="00815B69" w:rsidRPr="00421D38">
              <w:rPr>
                <w:rFonts w:eastAsia="Calibri" w:cs="Arial"/>
                <w:bCs/>
                <w:sz w:val="18"/>
                <w:szCs w:val="18"/>
                <w:lang w:eastAsia="en-US"/>
              </w:rPr>
              <w:t xml:space="preserve">Jednocześnie </w:t>
            </w:r>
            <w:r w:rsidR="00C86816" w:rsidRPr="00421D38">
              <w:rPr>
                <w:rFonts w:eastAsia="Calibri" w:cs="Arial"/>
                <w:bCs/>
                <w:sz w:val="18"/>
                <w:szCs w:val="18"/>
                <w:lang w:eastAsia="en-US"/>
              </w:rPr>
              <w:br/>
            </w:r>
            <w:r w:rsidR="00815B69" w:rsidRPr="00421D38">
              <w:rPr>
                <w:rFonts w:eastAsia="Calibri" w:cs="Arial"/>
                <w:bCs/>
                <w:sz w:val="18"/>
                <w:szCs w:val="18"/>
                <w:lang w:eastAsia="en-US"/>
              </w:rPr>
              <w:t xml:space="preserve">max. </w:t>
            </w:r>
            <w:r w:rsidRPr="00421D38">
              <w:rPr>
                <w:rFonts w:eastAsia="Calibri" w:cs="Arial"/>
                <w:bCs/>
                <w:sz w:val="18"/>
                <w:szCs w:val="18"/>
                <w:lang w:eastAsia="en-US"/>
              </w:rPr>
              <w:t>15 Mg</w:t>
            </w:r>
          </w:p>
        </w:tc>
        <w:tc>
          <w:tcPr>
            <w:tcW w:w="1276" w:type="dxa"/>
            <w:tcBorders>
              <w:top w:val="single" w:sz="4" w:space="0" w:color="000000"/>
              <w:left w:val="single" w:sz="4" w:space="0" w:color="000000"/>
              <w:bottom w:val="single" w:sz="4" w:space="0" w:color="000000"/>
              <w:right w:val="single" w:sz="4" w:space="0" w:color="000000"/>
            </w:tcBorders>
          </w:tcPr>
          <w:p w14:paraId="1FC4D9C0"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16EB1C0F" w14:textId="77777777" w:rsidTr="00762A3A">
        <w:trPr>
          <w:trHeight w:val="973"/>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42799" w14:textId="18BF5D24"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10</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FF8DD"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16 01 22</w:t>
            </w:r>
          </w:p>
          <w:p w14:paraId="0FCB1FCA" w14:textId="153ADE25"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F3244"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Inne niewymienione elementy</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23BC" w14:textId="7B802BAD"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640704" w:rsidRPr="00421D38">
              <w:rPr>
                <w:rFonts w:eastAsia="Calibri" w:cs="Arial"/>
                <w:bCs/>
                <w:sz w:val="18"/>
                <w:szCs w:val="18"/>
                <w:lang w:eastAsia="en-US"/>
              </w:rPr>
              <w:t xml:space="preserve"> </w:t>
            </w:r>
            <w:r w:rsidR="00C86816" w:rsidRPr="00421D38">
              <w:rPr>
                <w:rFonts w:eastAsia="Calibri" w:cs="Arial"/>
                <w:bCs/>
                <w:sz w:val="18"/>
                <w:szCs w:val="18"/>
                <w:lang w:eastAsia="en-US"/>
              </w:rPr>
              <w:t>W2</w:t>
            </w:r>
          </w:p>
          <w:p w14:paraId="456B06C1" w14:textId="1DE02AF1"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Wiata magazynowa na odpady niebezpieczne </w:t>
            </w:r>
            <w:r w:rsidR="00206041" w:rsidRPr="00421D38">
              <w:rPr>
                <w:rFonts w:eastAsia="Calibri" w:cs="Arial"/>
                <w:bCs/>
                <w:sz w:val="18"/>
                <w:szCs w:val="18"/>
                <w:lang w:eastAsia="en-US"/>
              </w:rPr>
              <w:br/>
            </w:r>
            <w:r w:rsidRPr="00421D38">
              <w:rPr>
                <w:rFonts w:eastAsia="Calibri" w:cs="Arial"/>
                <w:bCs/>
                <w:sz w:val="18"/>
                <w:szCs w:val="18"/>
                <w:lang w:eastAsia="en-US"/>
              </w:rPr>
              <w:t>w wydzielonej strefie odpadów palnych.  W2.</w:t>
            </w:r>
          </w:p>
          <w:p w14:paraId="35EEECAF" w14:textId="03D3B0F0"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Magazynowane selektywnie w pojemnikach</w:t>
            </w:r>
            <w:r w:rsidR="00C86816" w:rsidRPr="00421D38">
              <w:rPr>
                <w:rFonts w:eastAsia="Calibri" w:cs="Arial"/>
                <w:bCs/>
                <w:sz w:val="18"/>
                <w:szCs w:val="18"/>
                <w:lang w:eastAsia="en-US"/>
              </w:rPr>
              <w:t xml:space="preserve">. </w:t>
            </w:r>
            <w:r w:rsidRPr="00421D38">
              <w:rPr>
                <w:rFonts w:eastAsia="Calibri" w:cs="Arial"/>
                <w:bCs/>
                <w:sz w:val="18"/>
                <w:szCs w:val="18"/>
                <w:lang w:eastAsia="en-US"/>
              </w:rPr>
              <w:t>Jednocześnie max. 5 Mg</w:t>
            </w:r>
          </w:p>
        </w:tc>
        <w:tc>
          <w:tcPr>
            <w:tcW w:w="1276" w:type="dxa"/>
            <w:tcBorders>
              <w:top w:val="single" w:sz="4" w:space="0" w:color="000000"/>
              <w:left w:val="single" w:sz="4" w:space="0" w:color="000000"/>
              <w:bottom w:val="single" w:sz="4" w:space="0" w:color="000000"/>
              <w:right w:val="single" w:sz="4" w:space="0" w:color="000000"/>
            </w:tcBorders>
          </w:tcPr>
          <w:p w14:paraId="29FAD5DC"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3F93E1D7" w14:textId="77777777" w:rsidTr="00206041">
        <w:trPr>
          <w:trHeight w:val="141"/>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03BB2" w14:textId="0064F15E"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11</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F0A1C"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16 01 99</w:t>
            </w:r>
          </w:p>
          <w:p w14:paraId="1BD3A3F9" w14:textId="0E69001F"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64C18"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Inne niewymienione odpady</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AE5FD" w14:textId="2222215D"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SEKTOR VI </w:t>
            </w:r>
            <w:r w:rsidR="00640704" w:rsidRPr="00421D38">
              <w:rPr>
                <w:rFonts w:eastAsia="Calibri" w:cs="Arial"/>
                <w:bCs/>
                <w:sz w:val="18"/>
                <w:szCs w:val="18"/>
                <w:lang w:eastAsia="en-US"/>
              </w:rPr>
              <w:t xml:space="preserve"> </w:t>
            </w:r>
            <w:r w:rsidR="00C86816" w:rsidRPr="00421D38">
              <w:rPr>
                <w:rFonts w:eastAsia="Calibri" w:cs="Arial"/>
                <w:bCs/>
                <w:sz w:val="18"/>
                <w:szCs w:val="18"/>
                <w:lang w:eastAsia="en-US"/>
              </w:rPr>
              <w:t>W2</w:t>
            </w:r>
          </w:p>
          <w:p w14:paraId="17C8FE7E" w14:textId="0749EEE0"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Wiata magazynowa na odpady niebezpieczne </w:t>
            </w:r>
            <w:r w:rsidR="00C86816" w:rsidRPr="00421D38">
              <w:rPr>
                <w:rFonts w:eastAsia="Calibri" w:cs="Arial"/>
                <w:bCs/>
                <w:sz w:val="18"/>
                <w:szCs w:val="18"/>
                <w:lang w:eastAsia="en-US"/>
              </w:rPr>
              <w:br/>
            </w:r>
            <w:r w:rsidRPr="00421D38">
              <w:rPr>
                <w:rFonts w:eastAsia="Calibri" w:cs="Arial"/>
                <w:bCs/>
                <w:sz w:val="18"/>
                <w:szCs w:val="18"/>
                <w:lang w:eastAsia="en-US"/>
              </w:rPr>
              <w:t>w wydzielonej strefie odpadów palnych W2.</w:t>
            </w:r>
          </w:p>
          <w:p w14:paraId="14D7D8B4" w14:textId="627A422F"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Magazynowane selektywnie w pojemnikach</w:t>
            </w:r>
            <w:r w:rsidR="00C86816" w:rsidRPr="00421D38">
              <w:rPr>
                <w:rFonts w:eastAsia="Calibri" w:cs="Arial"/>
                <w:bCs/>
                <w:sz w:val="18"/>
                <w:szCs w:val="18"/>
                <w:lang w:eastAsia="en-US"/>
              </w:rPr>
              <w:t xml:space="preserve">. </w:t>
            </w:r>
            <w:r w:rsidRPr="00421D38">
              <w:rPr>
                <w:rFonts w:eastAsia="Calibri" w:cs="Arial"/>
                <w:bCs/>
                <w:sz w:val="18"/>
                <w:szCs w:val="18"/>
                <w:lang w:eastAsia="en-US"/>
              </w:rPr>
              <w:t>Jednocześnie max. 2 Mg</w:t>
            </w:r>
          </w:p>
        </w:tc>
        <w:tc>
          <w:tcPr>
            <w:tcW w:w="1276" w:type="dxa"/>
            <w:tcBorders>
              <w:top w:val="single" w:sz="4" w:space="0" w:color="000000"/>
              <w:left w:val="single" w:sz="4" w:space="0" w:color="000000"/>
              <w:bottom w:val="single" w:sz="4" w:space="0" w:color="000000"/>
              <w:right w:val="single" w:sz="4" w:space="0" w:color="000000"/>
            </w:tcBorders>
          </w:tcPr>
          <w:p w14:paraId="37A13C52"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2751F6D1"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BDCF5" w14:textId="3B8C5AF8"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bookmarkStart w:id="42" w:name="_Hlk163470958"/>
            <w:r w:rsidRPr="00421D38">
              <w:rPr>
                <w:rFonts w:eastAsia="Calibri" w:cs="Arial"/>
                <w:bCs/>
                <w:sz w:val="18"/>
                <w:szCs w:val="18"/>
                <w:lang w:eastAsia="en-US"/>
              </w:rPr>
              <w:t>12</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87367"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16 02 14</w:t>
            </w:r>
          </w:p>
          <w:p w14:paraId="56200C6F" w14:textId="6D364E18"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9EC3F"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Zużyte urządzenia inne niż wymienione </w:t>
            </w:r>
          </w:p>
          <w:p w14:paraId="1438F246" w14:textId="4FEE8742"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w 16 02 09 </w:t>
            </w:r>
            <w:r w:rsidRPr="00421D38">
              <w:rPr>
                <w:rFonts w:eastAsia="Calibri" w:cs="Arial"/>
                <w:bCs/>
                <w:sz w:val="18"/>
                <w:szCs w:val="18"/>
                <w:lang w:eastAsia="en-US"/>
              </w:rPr>
              <w:br/>
              <w:t>do 16 02 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DCE00" w14:textId="4CFA3E32" w:rsidR="00C86816" w:rsidRPr="00421D38" w:rsidRDefault="00C86816"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  W2</w:t>
            </w:r>
          </w:p>
          <w:p w14:paraId="67B3228C" w14:textId="0694D6B7"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Wiata magazynowa na odpady niebezpieczne, </w:t>
            </w:r>
            <w:r w:rsidR="00206041" w:rsidRPr="00421D38">
              <w:rPr>
                <w:rFonts w:eastAsia="Calibri" w:cs="Arial"/>
                <w:bCs/>
                <w:sz w:val="18"/>
                <w:szCs w:val="18"/>
                <w:lang w:eastAsia="en-US"/>
              </w:rPr>
              <w:br/>
            </w:r>
            <w:r w:rsidRPr="00421D38">
              <w:rPr>
                <w:rFonts w:eastAsia="Calibri" w:cs="Arial"/>
                <w:bCs/>
                <w:sz w:val="18"/>
                <w:szCs w:val="18"/>
                <w:lang w:eastAsia="en-US"/>
              </w:rPr>
              <w:t>w wydzielonej strefie odpadów palnych. W2.</w:t>
            </w:r>
          </w:p>
          <w:p w14:paraId="5E413AC3" w14:textId="2D7CB7F0"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Magazynowane selektywnie w pojemnikach</w:t>
            </w:r>
            <w:r w:rsidR="00C86816" w:rsidRPr="00421D38">
              <w:rPr>
                <w:rFonts w:eastAsia="Calibri" w:cs="Arial"/>
                <w:bCs/>
                <w:sz w:val="18"/>
                <w:szCs w:val="18"/>
                <w:lang w:eastAsia="en-US"/>
              </w:rPr>
              <w:t xml:space="preserve">. </w:t>
            </w:r>
            <w:r w:rsidRPr="00421D38">
              <w:rPr>
                <w:rFonts w:eastAsia="Calibri" w:cs="Arial"/>
                <w:bCs/>
                <w:sz w:val="18"/>
                <w:szCs w:val="18"/>
                <w:lang w:eastAsia="en-US"/>
              </w:rPr>
              <w:t>Jednocześnie max. 1 Mg</w:t>
            </w:r>
            <w:r w:rsidR="00640704"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077825E2"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bookmarkEnd w:id="42"/>
      <w:tr w:rsidR="00421D38" w:rsidRPr="00421D38" w14:paraId="4AEDBD19"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66DBF" w14:textId="128AC24D"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13</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CE63D"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16 06 04</w:t>
            </w:r>
          </w:p>
          <w:p w14:paraId="36F9B8A8" w14:textId="575EEEB2"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DE0AC"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Baterie alkaliczne</w:t>
            </w:r>
            <w:r w:rsidRPr="00421D38">
              <w:rPr>
                <w:rFonts w:eastAsia="Calibri" w:cs="Arial"/>
                <w:bCs/>
                <w:sz w:val="18"/>
                <w:szCs w:val="18"/>
                <w:lang w:eastAsia="en-US"/>
              </w:rPr>
              <w:br/>
              <w:t xml:space="preserve"> z wyłączeniem </w:t>
            </w:r>
            <w:r w:rsidRPr="00421D38">
              <w:rPr>
                <w:rFonts w:eastAsia="Calibri" w:cs="Arial"/>
                <w:bCs/>
                <w:sz w:val="18"/>
                <w:szCs w:val="18"/>
                <w:lang w:eastAsia="en-US"/>
              </w:rPr>
              <w:br/>
              <w:t>16 06 03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343B2" w14:textId="07D3DB3B"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640704" w:rsidRPr="00421D38">
              <w:rPr>
                <w:rFonts w:eastAsia="Calibri" w:cs="Arial"/>
                <w:bCs/>
                <w:sz w:val="18"/>
                <w:szCs w:val="18"/>
                <w:lang w:eastAsia="en-US"/>
              </w:rPr>
              <w:t xml:space="preserve"> </w:t>
            </w:r>
            <w:r w:rsidR="00C86816" w:rsidRPr="00421D38">
              <w:rPr>
                <w:rFonts w:eastAsia="Calibri" w:cs="Arial"/>
                <w:bCs/>
                <w:sz w:val="18"/>
                <w:szCs w:val="18"/>
                <w:lang w:eastAsia="en-US"/>
              </w:rPr>
              <w:t>W2</w:t>
            </w:r>
          </w:p>
          <w:p w14:paraId="5B2552E5" w14:textId="658E1629"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w:t>
            </w:r>
            <w:r w:rsidR="00640704" w:rsidRPr="00421D38">
              <w:rPr>
                <w:rFonts w:eastAsia="Calibri" w:cs="Arial"/>
                <w:bCs/>
                <w:sz w:val="18"/>
                <w:szCs w:val="18"/>
                <w:lang w:eastAsia="en-US"/>
              </w:rPr>
              <w:t xml:space="preserve"> </w:t>
            </w:r>
            <w:r w:rsidRPr="00421D38">
              <w:rPr>
                <w:rFonts w:eastAsia="Calibri" w:cs="Arial"/>
                <w:bCs/>
                <w:sz w:val="18"/>
                <w:szCs w:val="18"/>
                <w:lang w:eastAsia="en-US"/>
              </w:rPr>
              <w:t xml:space="preserve">Akumulatory gromadzone będą na paletach </w:t>
            </w:r>
            <w:r w:rsidR="00C86816" w:rsidRPr="00421D38">
              <w:rPr>
                <w:rFonts w:eastAsia="Calibri" w:cs="Arial"/>
                <w:bCs/>
                <w:sz w:val="18"/>
                <w:szCs w:val="18"/>
                <w:lang w:eastAsia="en-US"/>
              </w:rPr>
              <w:br/>
            </w:r>
            <w:r w:rsidRPr="00421D38">
              <w:rPr>
                <w:rFonts w:eastAsia="Calibri" w:cs="Arial"/>
                <w:bCs/>
                <w:sz w:val="18"/>
                <w:szCs w:val="18"/>
                <w:lang w:eastAsia="en-US"/>
              </w:rPr>
              <w:t>i zabezpieczone przed wywróceniem folią stercz.  Jednocześnie max. 1 Mg</w:t>
            </w:r>
            <w:r w:rsidR="00640704"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41EA0C7C"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1BB7360B" w14:textId="77777777" w:rsidTr="00206041">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C4FEF" w14:textId="704CBC8A"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14</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35439"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16 06 05</w:t>
            </w:r>
          </w:p>
          <w:p w14:paraId="1192E4BA" w14:textId="6FF805CB"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D7B20"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Inne baterie </w:t>
            </w:r>
            <w:r w:rsidRPr="00421D38">
              <w:rPr>
                <w:rFonts w:eastAsia="Calibri" w:cs="Arial"/>
                <w:bCs/>
                <w:sz w:val="18"/>
                <w:szCs w:val="18"/>
                <w:lang w:eastAsia="en-US"/>
              </w:rPr>
              <w:br/>
              <w:t>i akumulatory</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CF661" w14:textId="3F21FE6D" w:rsidR="00675E0D"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640704" w:rsidRPr="00421D38">
              <w:rPr>
                <w:rFonts w:eastAsia="Calibri" w:cs="Arial"/>
                <w:bCs/>
                <w:sz w:val="18"/>
                <w:szCs w:val="18"/>
                <w:lang w:eastAsia="en-US"/>
              </w:rPr>
              <w:t xml:space="preserve"> </w:t>
            </w:r>
            <w:r w:rsidR="00C86816" w:rsidRPr="00421D38">
              <w:rPr>
                <w:rFonts w:eastAsia="Calibri" w:cs="Arial"/>
                <w:bCs/>
                <w:sz w:val="18"/>
                <w:szCs w:val="18"/>
                <w:lang w:eastAsia="en-US"/>
              </w:rPr>
              <w:t>W2.</w:t>
            </w:r>
          </w:p>
          <w:p w14:paraId="3A49952D" w14:textId="77D964FC"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Akumulatory gromadzone będą na paletach</w:t>
            </w:r>
            <w:r w:rsidR="00640704" w:rsidRPr="00421D38">
              <w:rPr>
                <w:rFonts w:eastAsia="Calibri" w:cs="Arial"/>
                <w:bCs/>
                <w:sz w:val="18"/>
                <w:szCs w:val="18"/>
                <w:lang w:eastAsia="en-US"/>
              </w:rPr>
              <w:t xml:space="preserve"> </w:t>
            </w:r>
            <w:r w:rsidR="00C86816" w:rsidRPr="00421D38">
              <w:rPr>
                <w:rFonts w:eastAsia="Calibri" w:cs="Arial"/>
                <w:bCs/>
                <w:sz w:val="18"/>
                <w:szCs w:val="18"/>
                <w:lang w:eastAsia="en-US"/>
              </w:rPr>
              <w:br/>
            </w:r>
            <w:r w:rsidRPr="00421D38">
              <w:rPr>
                <w:rFonts w:eastAsia="Calibri" w:cs="Arial"/>
                <w:bCs/>
                <w:sz w:val="18"/>
                <w:szCs w:val="18"/>
                <w:lang w:eastAsia="en-US"/>
              </w:rPr>
              <w:t>i zabezpieczone przed wywróceniem folią stercz. Jednocześnie max. 1 Mg</w:t>
            </w:r>
          </w:p>
        </w:tc>
        <w:tc>
          <w:tcPr>
            <w:tcW w:w="1276" w:type="dxa"/>
            <w:tcBorders>
              <w:top w:val="single" w:sz="4" w:space="0" w:color="000000"/>
              <w:left w:val="single" w:sz="4" w:space="0" w:color="000000"/>
              <w:bottom w:val="single" w:sz="4" w:space="0" w:color="000000"/>
              <w:right w:val="single" w:sz="4" w:space="0" w:color="000000"/>
            </w:tcBorders>
          </w:tcPr>
          <w:p w14:paraId="33ECBA63"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421D38" w:rsidRPr="00421D38" w14:paraId="7E40219E" w14:textId="77777777" w:rsidTr="00493BC1">
        <w:trPr>
          <w:trHeight w:val="1742"/>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101CF" w14:textId="4AE9FFA8"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15</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F5CC8"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16 08 01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744C9"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Zużyte katalizatory zawierające </w:t>
            </w:r>
          </w:p>
          <w:p w14:paraId="3BA4208E" w14:textId="6F310683"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złoto, srebro, ren, rod, pallad, iryd lub platynę </w:t>
            </w:r>
            <w:r w:rsidRPr="00421D38">
              <w:rPr>
                <w:rFonts w:eastAsia="Calibri" w:cs="Arial"/>
                <w:bCs/>
                <w:sz w:val="18"/>
                <w:szCs w:val="18"/>
                <w:lang w:eastAsia="en-US"/>
              </w:rPr>
              <w:br/>
              <w:t xml:space="preserve">(z wyłączeniem </w:t>
            </w:r>
            <w:r w:rsidRPr="00421D38">
              <w:rPr>
                <w:rFonts w:eastAsia="Calibri" w:cs="Arial"/>
                <w:bCs/>
                <w:sz w:val="18"/>
                <w:szCs w:val="18"/>
                <w:lang w:eastAsia="en-US"/>
              </w:rPr>
              <w:br/>
              <w:t>16 08 07)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6EC28" w14:textId="6D531C05"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C86816" w:rsidRPr="00421D38">
              <w:rPr>
                <w:rFonts w:eastAsia="Calibri" w:cs="Arial"/>
                <w:bCs/>
                <w:sz w:val="18"/>
                <w:szCs w:val="18"/>
                <w:lang w:eastAsia="en-US"/>
              </w:rPr>
              <w:t xml:space="preserve"> SDP, W2</w:t>
            </w:r>
          </w:p>
          <w:p w14:paraId="640EA920" w14:textId="3F064B88" w:rsidR="00A759E1" w:rsidRPr="00421D38" w:rsidRDefault="00602675" w:rsidP="00040179">
            <w:pPr>
              <w:numPr>
                <w:ilvl w:val="0"/>
                <w:numId w:val="67"/>
              </w:numPr>
              <w:suppressAutoHyphens/>
              <w:autoSpaceDN w:val="0"/>
              <w:spacing w:after="0" w:line="240" w:lineRule="auto"/>
              <w:ind w:left="290"/>
              <w:textAlignment w:val="baseline"/>
              <w:rPr>
                <w:rFonts w:eastAsia="Calibri" w:cs="Arial"/>
                <w:bCs/>
                <w:sz w:val="18"/>
                <w:szCs w:val="18"/>
                <w:lang w:eastAsia="en-US"/>
              </w:rPr>
            </w:pPr>
            <w:r w:rsidRPr="00421D38">
              <w:rPr>
                <w:rFonts w:eastAsia="Calibri" w:cs="Arial"/>
                <w:bCs/>
                <w:sz w:val="18"/>
                <w:szCs w:val="18"/>
                <w:lang w:eastAsia="en-US"/>
              </w:rPr>
              <w:t>B</w:t>
            </w:r>
            <w:r w:rsidR="00A759E1" w:rsidRPr="00421D38">
              <w:rPr>
                <w:rFonts w:eastAsia="Calibri" w:cs="Arial"/>
                <w:bCs/>
                <w:sz w:val="18"/>
                <w:szCs w:val="18"/>
                <w:lang w:eastAsia="en-US"/>
              </w:rPr>
              <w:t xml:space="preserve">udynek SDP </w:t>
            </w:r>
            <w:r w:rsidR="00206041" w:rsidRPr="00421D38">
              <w:rPr>
                <w:rFonts w:eastAsia="Calibri" w:cs="Arial"/>
                <w:bCs/>
                <w:sz w:val="18"/>
                <w:szCs w:val="18"/>
                <w:lang w:eastAsia="en-US"/>
              </w:rPr>
              <w:t xml:space="preserve">- </w:t>
            </w:r>
            <w:r w:rsidR="00AC3BD0" w:rsidRPr="00421D38">
              <w:rPr>
                <w:rFonts w:eastAsia="Calibri" w:cs="Arial"/>
                <w:bCs/>
                <w:sz w:val="18"/>
                <w:szCs w:val="18"/>
                <w:lang w:eastAsia="en-US"/>
              </w:rPr>
              <w:t>j</w:t>
            </w:r>
            <w:r w:rsidR="00A759E1" w:rsidRPr="00421D38">
              <w:rPr>
                <w:rFonts w:eastAsia="Calibri" w:cs="Arial"/>
                <w:bCs/>
                <w:sz w:val="18"/>
                <w:szCs w:val="18"/>
                <w:lang w:eastAsia="en-US"/>
              </w:rPr>
              <w:t>ednocześnie max. 2,0 Mg</w:t>
            </w:r>
          </w:p>
          <w:p w14:paraId="217B0E5D" w14:textId="36A33A04" w:rsidR="00A759E1" w:rsidRPr="00421D38" w:rsidRDefault="00602675" w:rsidP="00040179">
            <w:pPr>
              <w:numPr>
                <w:ilvl w:val="0"/>
                <w:numId w:val="68"/>
              </w:numPr>
              <w:suppressAutoHyphens/>
              <w:autoSpaceDN w:val="0"/>
              <w:spacing w:after="0" w:line="240" w:lineRule="auto"/>
              <w:ind w:left="318"/>
              <w:textAlignment w:val="baseline"/>
              <w:rPr>
                <w:rFonts w:eastAsia="Calibri" w:cs="Arial"/>
                <w:bCs/>
                <w:sz w:val="18"/>
                <w:szCs w:val="18"/>
                <w:lang w:eastAsia="en-US"/>
              </w:rPr>
            </w:pPr>
            <w:r w:rsidRPr="00421D38">
              <w:rPr>
                <w:rFonts w:eastAsia="Calibri" w:cs="Arial"/>
                <w:bCs/>
                <w:sz w:val="18"/>
                <w:szCs w:val="18"/>
                <w:lang w:eastAsia="en-US"/>
              </w:rPr>
              <w:t>W</w:t>
            </w:r>
            <w:r w:rsidR="00A759E1" w:rsidRPr="00421D38">
              <w:rPr>
                <w:rFonts w:eastAsia="Calibri" w:cs="Arial"/>
                <w:bCs/>
                <w:sz w:val="18"/>
                <w:szCs w:val="18"/>
                <w:lang w:eastAsia="en-US"/>
              </w:rPr>
              <w:t xml:space="preserve">iata magazynowa </w:t>
            </w:r>
            <w:r w:rsidR="00A759E1" w:rsidRPr="00421D38">
              <w:rPr>
                <w:rFonts w:eastAsia="Calibri" w:cs="Arial"/>
                <w:bCs/>
                <w:sz w:val="20"/>
                <w:szCs w:val="20"/>
                <w:lang w:eastAsia="en-US"/>
              </w:rPr>
              <w:t>na odpady niebezpieczne</w:t>
            </w:r>
            <w:r w:rsidR="00A759E1" w:rsidRPr="00421D38">
              <w:rPr>
                <w:rFonts w:eastAsia="Calibri" w:cs="Arial"/>
                <w:bCs/>
                <w:sz w:val="18"/>
                <w:szCs w:val="18"/>
                <w:lang w:eastAsia="en-US"/>
              </w:rPr>
              <w:t xml:space="preserve"> W2. Magazynowane będą w </w:t>
            </w:r>
            <w:proofErr w:type="spellStart"/>
            <w:r w:rsidR="00A759E1" w:rsidRPr="00421D38">
              <w:rPr>
                <w:rFonts w:eastAsia="Calibri" w:cs="Arial"/>
                <w:bCs/>
                <w:sz w:val="18"/>
                <w:szCs w:val="18"/>
                <w:lang w:eastAsia="en-US"/>
              </w:rPr>
              <w:t>eurokoszach</w:t>
            </w:r>
            <w:proofErr w:type="spellEnd"/>
            <w:r w:rsidR="00A759E1" w:rsidRPr="00421D38">
              <w:rPr>
                <w:rFonts w:eastAsia="Calibri" w:cs="Arial"/>
                <w:bCs/>
                <w:sz w:val="18"/>
                <w:szCs w:val="18"/>
                <w:lang w:eastAsia="en-US"/>
              </w:rPr>
              <w:t xml:space="preserve"> metalowych lub z tworzywa sztucznego, o poj. 1 m</w:t>
            </w:r>
            <w:r w:rsidR="00A759E1" w:rsidRPr="00421D38">
              <w:rPr>
                <w:rFonts w:eastAsia="Calibri" w:cs="Arial"/>
                <w:bCs/>
                <w:sz w:val="18"/>
                <w:szCs w:val="18"/>
                <w:vertAlign w:val="superscript"/>
                <w:lang w:eastAsia="en-US"/>
              </w:rPr>
              <w:t>3</w:t>
            </w:r>
            <w:r w:rsidR="00A759E1" w:rsidRPr="00421D38">
              <w:rPr>
                <w:rFonts w:eastAsia="Calibri" w:cs="Arial"/>
                <w:bCs/>
                <w:sz w:val="18"/>
                <w:szCs w:val="18"/>
                <w:lang w:eastAsia="en-US"/>
              </w:rPr>
              <w:t>.  Jednocześnie max. 3,0 Mg</w:t>
            </w:r>
          </w:p>
        </w:tc>
        <w:tc>
          <w:tcPr>
            <w:tcW w:w="1276" w:type="dxa"/>
            <w:tcBorders>
              <w:top w:val="single" w:sz="4" w:space="0" w:color="000000"/>
              <w:left w:val="single" w:sz="4" w:space="0" w:color="000000"/>
              <w:bottom w:val="single" w:sz="4" w:space="0" w:color="000000"/>
              <w:right w:val="single" w:sz="4" w:space="0" w:color="000000"/>
            </w:tcBorders>
          </w:tcPr>
          <w:p w14:paraId="08E2C22E"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r w:rsidR="00A759E1" w:rsidRPr="00421D38" w14:paraId="4319468F" w14:textId="77777777" w:rsidTr="00206041">
        <w:trPr>
          <w:trHeight w:val="1688"/>
        </w:trPr>
        <w:tc>
          <w:tcPr>
            <w:tcW w:w="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6B277" w14:textId="0E019DE3"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16</w:t>
            </w:r>
            <w:r w:rsidR="00493BC1" w:rsidRPr="00421D38">
              <w:rPr>
                <w:rFonts w:eastAsia="Calibri" w:cs="Arial"/>
                <w:bCs/>
                <w:sz w:val="18"/>
                <w:szCs w:val="18"/>
                <w:lang w:eastAsia="en-US"/>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97A0B" w14:textId="77777777" w:rsidR="00A759E1" w:rsidRPr="00421D38" w:rsidRDefault="00A759E1"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16 08 03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BA062"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Zużyte katalizatory zawierające metale przejściowe lub ich związki inne niż wymienione </w:t>
            </w:r>
            <w:r w:rsidRPr="00421D38">
              <w:rPr>
                <w:rFonts w:eastAsia="Calibri" w:cs="Arial"/>
                <w:bCs/>
                <w:sz w:val="18"/>
                <w:szCs w:val="18"/>
                <w:lang w:eastAsia="en-US"/>
              </w:rPr>
              <w:br/>
              <w:t>16 08 02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86311" w14:textId="51390849" w:rsidR="00A759E1" w:rsidRPr="00421D38" w:rsidRDefault="00A759E1"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640704" w:rsidRPr="00421D38">
              <w:rPr>
                <w:rFonts w:eastAsia="Calibri" w:cs="Arial"/>
                <w:bCs/>
                <w:sz w:val="18"/>
                <w:szCs w:val="18"/>
                <w:lang w:eastAsia="en-US"/>
              </w:rPr>
              <w:t xml:space="preserve"> </w:t>
            </w:r>
            <w:r w:rsidR="00C86816" w:rsidRPr="00421D38">
              <w:rPr>
                <w:rFonts w:eastAsia="Calibri" w:cs="Arial"/>
                <w:bCs/>
                <w:sz w:val="18"/>
                <w:szCs w:val="18"/>
                <w:lang w:eastAsia="en-US"/>
              </w:rPr>
              <w:t>SDP W5, W2</w:t>
            </w:r>
          </w:p>
          <w:p w14:paraId="533D3740" w14:textId="69EA55F4" w:rsidR="00A759E1" w:rsidRPr="00421D38" w:rsidRDefault="001351BC" w:rsidP="00040179">
            <w:pPr>
              <w:numPr>
                <w:ilvl w:val="0"/>
                <w:numId w:val="67"/>
              </w:numPr>
              <w:suppressAutoHyphens/>
              <w:autoSpaceDN w:val="0"/>
              <w:spacing w:after="0" w:line="240" w:lineRule="auto"/>
              <w:ind w:left="290"/>
              <w:textAlignment w:val="baseline"/>
              <w:rPr>
                <w:rFonts w:eastAsia="Calibri" w:cs="Arial"/>
                <w:bCs/>
                <w:sz w:val="18"/>
                <w:szCs w:val="18"/>
                <w:lang w:eastAsia="en-US"/>
              </w:rPr>
            </w:pPr>
            <w:r w:rsidRPr="00421D38">
              <w:rPr>
                <w:rFonts w:eastAsia="Calibri" w:cs="Arial"/>
                <w:bCs/>
                <w:sz w:val="18"/>
                <w:szCs w:val="18"/>
                <w:lang w:eastAsia="en-US"/>
              </w:rPr>
              <w:t>B</w:t>
            </w:r>
            <w:r w:rsidR="00A759E1" w:rsidRPr="00421D38">
              <w:rPr>
                <w:rFonts w:eastAsia="Calibri" w:cs="Arial"/>
                <w:bCs/>
                <w:sz w:val="18"/>
                <w:szCs w:val="18"/>
                <w:lang w:eastAsia="en-US"/>
              </w:rPr>
              <w:t xml:space="preserve">udynek SDP W5. </w:t>
            </w:r>
            <w:r w:rsidR="00815B69" w:rsidRPr="00421D38">
              <w:rPr>
                <w:rFonts w:eastAsia="Calibri" w:cs="Arial"/>
                <w:bCs/>
                <w:sz w:val="18"/>
                <w:szCs w:val="18"/>
                <w:lang w:eastAsia="en-US"/>
              </w:rPr>
              <w:t xml:space="preserve">Jednocześnie max. </w:t>
            </w:r>
            <w:r w:rsidR="00A759E1" w:rsidRPr="00421D38">
              <w:rPr>
                <w:rFonts w:eastAsia="Calibri" w:cs="Arial"/>
                <w:bCs/>
                <w:sz w:val="18"/>
                <w:szCs w:val="18"/>
                <w:lang w:eastAsia="en-US"/>
              </w:rPr>
              <w:t>0,2 Mg</w:t>
            </w:r>
          </w:p>
          <w:p w14:paraId="6E7D754D" w14:textId="13FFCC23" w:rsidR="00A759E1" w:rsidRPr="00421D38" w:rsidRDefault="00A759E1" w:rsidP="00040179">
            <w:pPr>
              <w:numPr>
                <w:ilvl w:val="0"/>
                <w:numId w:val="67"/>
              </w:numPr>
              <w:suppressAutoHyphens/>
              <w:autoSpaceDN w:val="0"/>
              <w:spacing w:after="0" w:line="240" w:lineRule="auto"/>
              <w:ind w:left="290"/>
              <w:textAlignment w:val="baseline"/>
              <w:rPr>
                <w:rFonts w:eastAsia="Calibri" w:cs="Arial"/>
                <w:bCs/>
                <w:sz w:val="18"/>
                <w:szCs w:val="18"/>
                <w:lang w:eastAsia="en-US"/>
              </w:rPr>
            </w:pPr>
            <w:r w:rsidRPr="00421D38">
              <w:rPr>
                <w:rFonts w:eastAsia="Calibri" w:cs="Arial"/>
                <w:bCs/>
                <w:sz w:val="18"/>
                <w:szCs w:val="18"/>
                <w:lang w:eastAsia="en-US"/>
              </w:rPr>
              <w:t xml:space="preserve">Wiata magazynowa </w:t>
            </w:r>
            <w:r w:rsidRPr="00421D38">
              <w:rPr>
                <w:rFonts w:eastAsia="Calibri" w:cs="Arial"/>
                <w:bCs/>
                <w:sz w:val="20"/>
                <w:szCs w:val="20"/>
                <w:lang w:eastAsia="en-US"/>
              </w:rPr>
              <w:t>na odpady niebezpieczne</w:t>
            </w:r>
            <w:r w:rsidRPr="00421D38">
              <w:rPr>
                <w:rFonts w:eastAsia="Calibri" w:cs="Arial"/>
                <w:bCs/>
                <w:sz w:val="18"/>
                <w:szCs w:val="18"/>
                <w:lang w:eastAsia="en-US"/>
              </w:rPr>
              <w:t xml:space="preserve"> W2.</w:t>
            </w:r>
            <w:r w:rsidR="00815B69" w:rsidRPr="00421D38">
              <w:rPr>
                <w:rFonts w:eastAsia="Calibri" w:cs="Arial"/>
                <w:bCs/>
                <w:sz w:val="18"/>
                <w:szCs w:val="18"/>
                <w:lang w:eastAsia="en-US"/>
              </w:rPr>
              <w:t xml:space="preserve"> </w:t>
            </w:r>
            <w:r w:rsidRPr="00421D38">
              <w:rPr>
                <w:rFonts w:eastAsia="Calibri" w:cs="Arial"/>
                <w:bCs/>
                <w:sz w:val="18"/>
                <w:szCs w:val="18"/>
                <w:lang w:eastAsia="en-US"/>
              </w:rPr>
              <w:t xml:space="preserve">Magazynowane będą w </w:t>
            </w:r>
            <w:proofErr w:type="spellStart"/>
            <w:r w:rsidRPr="00421D38">
              <w:rPr>
                <w:rFonts w:eastAsia="Calibri" w:cs="Arial"/>
                <w:bCs/>
                <w:sz w:val="18"/>
                <w:szCs w:val="18"/>
                <w:lang w:eastAsia="en-US"/>
              </w:rPr>
              <w:t>eurokoszach</w:t>
            </w:r>
            <w:proofErr w:type="spellEnd"/>
            <w:r w:rsidRPr="00421D38">
              <w:rPr>
                <w:rFonts w:eastAsia="Calibri" w:cs="Arial"/>
                <w:bCs/>
                <w:sz w:val="18"/>
                <w:szCs w:val="18"/>
                <w:lang w:eastAsia="en-US"/>
              </w:rPr>
              <w:t xml:space="preserve"> metalowych lub </w:t>
            </w:r>
            <w:r w:rsidR="00206041" w:rsidRPr="00421D38">
              <w:rPr>
                <w:rFonts w:eastAsia="Calibri" w:cs="Arial"/>
                <w:bCs/>
                <w:sz w:val="18"/>
                <w:szCs w:val="18"/>
                <w:lang w:eastAsia="en-US"/>
              </w:rPr>
              <w:br/>
            </w:r>
            <w:r w:rsidRPr="00421D38">
              <w:rPr>
                <w:rFonts w:eastAsia="Calibri" w:cs="Arial"/>
                <w:bCs/>
                <w:sz w:val="18"/>
                <w:szCs w:val="18"/>
                <w:lang w:eastAsia="en-US"/>
              </w:rPr>
              <w:t>z tworzywa sztucznego, o poj</w:t>
            </w:r>
            <w:r w:rsidR="00815B69" w:rsidRPr="00421D38">
              <w:rPr>
                <w:rFonts w:eastAsia="Calibri" w:cs="Arial"/>
                <w:bCs/>
                <w:sz w:val="18"/>
                <w:szCs w:val="18"/>
                <w:lang w:eastAsia="en-US"/>
              </w:rPr>
              <w:t>.</w:t>
            </w:r>
            <w:r w:rsidRPr="00421D38">
              <w:rPr>
                <w:rFonts w:eastAsia="Calibri" w:cs="Arial"/>
                <w:bCs/>
                <w:sz w:val="18"/>
                <w:szCs w:val="18"/>
                <w:lang w:eastAsia="en-US"/>
              </w:rPr>
              <w:t xml:space="preserve"> 0,5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r w:rsidR="00815B69" w:rsidRPr="00421D38">
              <w:rPr>
                <w:rFonts w:eastAsia="Calibri" w:cs="Arial"/>
                <w:bCs/>
                <w:sz w:val="18"/>
                <w:szCs w:val="18"/>
                <w:lang w:eastAsia="en-US"/>
              </w:rPr>
              <w:t xml:space="preserve">Jednocześnie max. </w:t>
            </w:r>
            <w:r w:rsidRPr="00421D38">
              <w:rPr>
                <w:rFonts w:eastAsia="Calibri" w:cs="Arial"/>
                <w:bCs/>
                <w:sz w:val="18"/>
                <w:szCs w:val="18"/>
                <w:lang w:eastAsia="en-US"/>
              </w:rPr>
              <w:t xml:space="preserve">0,3 Mg  </w:t>
            </w:r>
          </w:p>
        </w:tc>
        <w:tc>
          <w:tcPr>
            <w:tcW w:w="1276" w:type="dxa"/>
            <w:tcBorders>
              <w:top w:val="single" w:sz="4" w:space="0" w:color="000000"/>
              <w:left w:val="single" w:sz="4" w:space="0" w:color="000000"/>
              <w:bottom w:val="single" w:sz="4" w:space="0" w:color="000000"/>
              <w:right w:val="single" w:sz="4" w:space="0" w:color="000000"/>
            </w:tcBorders>
          </w:tcPr>
          <w:p w14:paraId="5E0A101E" w14:textId="77777777" w:rsidR="00A759E1" w:rsidRPr="00421D38" w:rsidRDefault="00A759E1"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sz w:val="18"/>
                <w:szCs w:val="18"/>
                <w:lang w:eastAsia="en-US"/>
              </w:rPr>
              <w:t>Odpady przekazywane będą uprawnionym podmiotom do odzysku.</w:t>
            </w:r>
          </w:p>
        </w:tc>
      </w:tr>
    </w:tbl>
    <w:p w14:paraId="2489818A" w14:textId="77777777" w:rsidR="00A22CEF" w:rsidRPr="00421D38" w:rsidRDefault="00A22CEF" w:rsidP="00037005">
      <w:pPr>
        <w:tabs>
          <w:tab w:val="left" w:pos="1134"/>
        </w:tabs>
        <w:spacing w:before="120" w:after="0" w:line="240" w:lineRule="auto"/>
        <w:rPr>
          <w:rFonts w:cs="Arial"/>
          <w:b/>
          <w:szCs w:val="24"/>
        </w:rPr>
      </w:pPr>
    </w:p>
    <w:p w14:paraId="1FA3E727" w14:textId="662BA9FD" w:rsidR="00992058" w:rsidRDefault="00913399" w:rsidP="00421D38">
      <w:pPr>
        <w:tabs>
          <w:tab w:val="left" w:pos="1134"/>
        </w:tabs>
        <w:spacing w:before="120" w:line="240" w:lineRule="auto"/>
        <w:rPr>
          <w:rFonts w:cs="Arial"/>
          <w:bCs/>
          <w:sz w:val="23"/>
          <w:szCs w:val="23"/>
        </w:rPr>
      </w:pPr>
      <w:r w:rsidRPr="00421D38">
        <w:rPr>
          <w:rFonts w:cs="Arial"/>
          <w:bCs/>
          <w:sz w:val="23"/>
          <w:szCs w:val="23"/>
        </w:rPr>
        <w:t>IV.2.2.</w:t>
      </w:r>
      <w:r w:rsidRPr="00421D38">
        <w:rPr>
          <w:rFonts w:cs="Arial"/>
          <w:bCs/>
          <w:sz w:val="23"/>
          <w:szCs w:val="23"/>
        </w:rPr>
        <w:tab/>
        <w:t>Wytwarzane odpady niebezpieczne – sposób magazynowania i</w:t>
      </w:r>
      <w:r w:rsidR="00421D38" w:rsidRPr="00421D38">
        <w:rPr>
          <w:rFonts w:cs="Arial"/>
          <w:bCs/>
          <w:sz w:val="23"/>
          <w:szCs w:val="23"/>
        </w:rPr>
        <w:t> </w:t>
      </w:r>
      <w:r w:rsidRPr="00421D38">
        <w:rPr>
          <w:rFonts w:cs="Arial"/>
          <w:bCs/>
          <w:sz w:val="23"/>
          <w:szCs w:val="23"/>
        </w:rPr>
        <w:t xml:space="preserve"> gospodarowania</w:t>
      </w:r>
      <w:r w:rsidR="00161847" w:rsidRPr="00421D38">
        <w:rPr>
          <w:rFonts w:cs="Arial"/>
          <w:bCs/>
          <w:sz w:val="23"/>
          <w:szCs w:val="23"/>
        </w:rPr>
        <w:t xml:space="preserve"> odpadami:</w:t>
      </w:r>
    </w:p>
    <w:p w14:paraId="60C3E164" w14:textId="77777777" w:rsidR="003F25DE" w:rsidRPr="00421D38" w:rsidRDefault="003F25DE" w:rsidP="00421D38">
      <w:pPr>
        <w:tabs>
          <w:tab w:val="left" w:pos="1134"/>
        </w:tabs>
        <w:spacing w:before="120" w:line="240" w:lineRule="auto"/>
        <w:rPr>
          <w:rFonts w:cs="Arial"/>
          <w:bCs/>
          <w:sz w:val="23"/>
          <w:szCs w:val="23"/>
        </w:rPr>
      </w:pPr>
    </w:p>
    <w:p w14:paraId="26B9A749" w14:textId="1264CF88" w:rsidR="00CD4555" w:rsidRPr="00421D38" w:rsidRDefault="00913399" w:rsidP="003F25DE">
      <w:pPr>
        <w:autoSpaceDE w:val="0"/>
        <w:autoSpaceDN w:val="0"/>
        <w:adjustRightInd w:val="0"/>
        <w:spacing w:before="240" w:after="0" w:line="240" w:lineRule="auto"/>
        <w:rPr>
          <w:rFonts w:cs="Arial"/>
          <w:sz w:val="20"/>
          <w:szCs w:val="20"/>
        </w:rPr>
      </w:pPr>
      <w:r w:rsidRPr="00421D38">
        <w:rPr>
          <w:rFonts w:cs="Arial"/>
          <w:sz w:val="20"/>
          <w:szCs w:val="20"/>
        </w:rPr>
        <w:lastRenderedPageBreak/>
        <w:t xml:space="preserve">Tabela </w:t>
      </w:r>
      <w:r w:rsidR="008A670E" w:rsidRPr="00421D38">
        <w:rPr>
          <w:rFonts w:cs="Arial"/>
          <w:sz w:val="20"/>
          <w:szCs w:val="20"/>
        </w:rPr>
        <w:t>9</w:t>
      </w:r>
      <w:r w:rsidR="00FB587B" w:rsidRPr="00421D38">
        <w:rPr>
          <w:rFonts w:cs="Arial"/>
          <w:sz w:val="20"/>
          <w:szCs w:val="20"/>
        </w:rPr>
        <w:t>. Sposób i miejsce magazynowania wytwarzanych odpadów innych niż niebezpieczne oraz sposób dalszego zagospodarowania:</w:t>
      </w:r>
    </w:p>
    <w:tbl>
      <w:tblPr>
        <w:tblW w:w="8784" w:type="dxa"/>
        <w:jc w:val="center"/>
        <w:tblLayout w:type="fixed"/>
        <w:tblCellMar>
          <w:left w:w="10" w:type="dxa"/>
          <w:right w:w="10" w:type="dxa"/>
        </w:tblCellMar>
        <w:tblLook w:val="04A0" w:firstRow="1" w:lastRow="0" w:firstColumn="1" w:lastColumn="0" w:noHBand="0" w:noVBand="1"/>
        <w:tblCaption w:val="Tabela 9. Sposób i miejsce magazynowania wytwarzanych odpadów innych niż niebezpieczne oraz sposób dalszego zagospodarowania:"/>
        <w:tblDescription w:val="W tabeli okreslono sposób i miejsce magazynowania wytwarzanych odpadów innych niż niebezpieczne oraz sposób dalszego ich zagospodarowania. W decyzji wyznaczono szczegółowo poszczególne miejsca magazynowania odpadow. Tabela zawiera łączone i zagnieżdzone komórki."/>
      </w:tblPr>
      <w:tblGrid>
        <w:gridCol w:w="421"/>
        <w:gridCol w:w="992"/>
        <w:gridCol w:w="2410"/>
        <w:gridCol w:w="3685"/>
        <w:gridCol w:w="1276"/>
      </w:tblGrid>
      <w:tr w:rsidR="00421D38" w:rsidRPr="00421D38" w14:paraId="699D86B8" w14:textId="77777777" w:rsidTr="005772AE">
        <w:trPr>
          <w:tblHeade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193B7" w14:textId="77777777" w:rsidR="0025152F" w:rsidRPr="00421D38" w:rsidRDefault="0025152F" w:rsidP="00037005">
            <w:pPr>
              <w:suppressAutoHyphens/>
              <w:autoSpaceDN w:val="0"/>
              <w:spacing w:after="0" w:line="240" w:lineRule="auto"/>
              <w:ind w:left="-120"/>
              <w:jc w:val="center"/>
              <w:textAlignment w:val="baseline"/>
              <w:rPr>
                <w:rFonts w:eastAsia="Calibri" w:cs="Arial"/>
                <w:b/>
                <w:sz w:val="18"/>
                <w:szCs w:val="18"/>
                <w:lang w:eastAsia="en-US"/>
              </w:rPr>
            </w:pPr>
            <w:proofErr w:type="spellStart"/>
            <w:r w:rsidRPr="00421D38">
              <w:rPr>
                <w:rFonts w:eastAsia="Calibri" w:cs="Arial"/>
                <w:b/>
                <w:sz w:val="18"/>
                <w:szCs w:val="18"/>
                <w:lang w:eastAsia="en-US"/>
              </w:rPr>
              <w:t>Lp</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C980A"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Kod odpadu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19930"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Rodzaj odpadu</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EB37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Sposób i miejsce</w:t>
            </w:r>
          </w:p>
          <w:p w14:paraId="5D87745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
                <w:sz w:val="18"/>
                <w:szCs w:val="18"/>
                <w:lang w:eastAsia="en-US"/>
              </w:rPr>
              <w:t>magazynowania odpadu</w:t>
            </w:r>
          </w:p>
        </w:tc>
        <w:tc>
          <w:tcPr>
            <w:tcW w:w="1276" w:type="dxa"/>
            <w:tcBorders>
              <w:top w:val="single" w:sz="4" w:space="0" w:color="000000"/>
              <w:left w:val="single" w:sz="4" w:space="0" w:color="000000"/>
              <w:bottom w:val="single" w:sz="4" w:space="0" w:color="000000"/>
              <w:right w:val="single" w:sz="4" w:space="0" w:color="000000"/>
            </w:tcBorders>
          </w:tcPr>
          <w:p w14:paraId="3087B3A2"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 xml:space="preserve">Sposób </w:t>
            </w:r>
          </w:p>
          <w:p w14:paraId="610308E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 xml:space="preserve">dalszego </w:t>
            </w:r>
          </w:p>
          <w:p w14:paraId="4C791820"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roofErr w:type="spellStart"/>
            <w:r w:rsidRPr="00421D38">
              <w:rPr>
                <w:rFonts w:eastAsia="Calibri" w:cs="Arial"/>
                <w:b/>
                <w:sz w:val="18"/>
                <w:szCs w:val="18"/>
                <w:lang w:eastAsia="en-US"/>
              </w:rPr>
              <w:t>zagospodaro</w:t>
            </w:r>
            <w:proofErr w:type="spellEnd"/>
          </w:p>
          <w:p w14:paraId="5C9F62C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w:t>
            </w:r>
            <w:proofErr w:type="spellStart"/>
            <w:r w:rsidRPr="00421D38">
              <w:rPr>
                <w:rFonts w:eastAsia="Calibri" w:cs="Arial"/>
                <w:b/>
                <w:sz w:val="18"/>
                <w:szCs w:val="18"/>
                <w:lang w:eastAsia="en-US"/>
              </w:rPr>
              <w:t>wania</w:t>
            </w:r>
            <w:proofErr w:type="spellEnd"/>
          </w:p>
        </w:tc>
      </w:tr>
      <w:tr w:rsidR="00421D38" w:rsidRPr="00421D38" w14:paraId="031BE615"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6288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E4552"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01 09*</w:t>
            </w:r>
          </w:p>
          <w:p w14:paraId="77C76E87" w14:textId="19032280"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823D5" w14:textId="77777777" w:rsidR="0025152F" w:rsidRPr="00421D38" w:rsidRDefault="0025152F" w:rsidP="00037005">
            <w:pPr>
              <w:suppressAutoHyphens/>
              <w:autoSpaceDN w:val="0"/>
              <w:spacing w:after="0" w:line="240" w:lineRule="auto"/>
              <w:ind w:right="-102"/>
              <w:jc w:val="center"/>
              <w:textAlignment w:val="baseline"/>
              <w:rPr>
                <w:rFonts w:eastAsia="Calibri" w:cs="Arial"/>
                <w:bCs/>
                <w:sz w:val="18"/>
                <w:szCs w:val="18"/>
                <w:lang w:eastAsia="en-US"/>
              </w:rPr>
            </w:pPr>
            <w:r w:rsidRPr="00421D38">
              <w:rPr>
                <w:rFonts w:eastAsia="Calibri" w:cs="Arial"/>
                <w:bCs/>
                <w:sz w:val="18"/>
                <w:szCs w:val="18"/>
                <w:lang w:eastAsia="en-US"/>
              </w:rPr>
              <w:t xml:space="preserve">Mineralne oleje hydrauliczne zawierające związki </w:t>
            </w:r>
          </w:p>
          <w:p w14:paraId="4E43AFE9" w14:textId="4C08AA0F" w:rsidR="0025152F" w:rsidRPr="00421D38" w:rsidRDefault="0025152F" w:rsidP="00037005">
            <w:pPr>
              <w:suppressAutoHyphens/>
              <w:autoSpaceDN w:val="0"/>
              <w:spacing w:after="0" w:line="240" w:lineRule="auto"/>
              <w:ind w:right="-102"/>
              <w:jc w:val="center"/>
              <w:textAlignment w:val="baseline"/>
              <w:rPr>
                <w:rFonts w:eastAsia="Calibri" w:cs="Arial"/>
                <w:bCs/>
                <w:sz w:val="18"/>
                <w:szCs w:val="18"/>
                <w:lang w:eastAsia="en-US"/>
              </w:rPr>
            </w:pPr>
            <w:proofErr w:type="spellStart"/>
            <w:r w:rsidRPr="00421D38">
              <w:rPr>
                <w:rFonts w:eastAsia="Calibri" w:cs="Arial"/>
                <w:bCs/>
                <w:sz w:val="18"/>
                <w:szCs w:val="18"/>
                <w:lang w:eastAsia="en-US"/>
              </w:rPr>
              <w:t>chlorowco</w:t>
            </w:r>
            <w:proofErr w:type="spellEnd"/>
            <w:r w:rsidRPr="00421D38">
              <w:rPr>
                <w:rFonts w:eastAsia="Calibri" w:cs="Arial"/>
                <w:bCs/>
                <w:sz w:val="18"/>
                <w:szCs w:val="18"/>
                <w:lang w:eastAsia="en-US"/>
              </w:rPr>
              <w:t>-organiczne</w:t>
            </w: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0558A" w14:textId="5CE6FD41"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 SDP</w:t>
            </w:r>
            <w:r w:rsidR="00442EE0" w:rsidRPr="00421D38">
              <w:rPr>
                <w:rFonts w:eastAsia="Calibri" w:cs="Arial"/>
                <w:bCs/>
                <w:sz w:val="18"/>
                <w:szCs w:val="18"/>
                <w:lang w:eastAsia="en-US"/>
              </w:rPr>
              <w:t>, W1</w:t>
            </w:r>
          </w:p>
          <w:p w14:paraId="0E9E4516"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p>
          <w:p w14:paraId="5A7F12AA" w14:textId="79DBBF4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1. Budynek stacji demontażu pojazdów  (magazyn ciekłych odpadów palnych) Oznaczenie: W5 Jednocześnie </w:t>
            </w:r>
            <w:r w:rsidR="00483CFF" w:rsidRPr="00421D38">
              <w:rPr>
                <w:rFonts w:eastAsia="Calibri" w:cs="Arial"/>
                <w:bCs/>
                <w:sz w:val="18"/>
                <w:szCs w:val="18"/>
                <w:lang w:eastAsia="en-US"/>
              </w:rPr>
              <w:br/>
            </w:r>
            <w:r w:rsidRPr="00421D38">
              <w:rPr>
                <w:rFonts w:eastAsia="Calibri" w:cs="Arial"/>
                <w:bCs/>
                <w:sz w:val="18"/>
                <w:szCs w:val="18"/>
                <w:lang w:eastAsia="en-US"/>
              </w:rPr>
              <w:t>max. 2 Mg w budynku stacji.</w:t>
            </w:r>
          </w:p>
          <w:p w14:paraId="256C34D4" w14:textId="77777777" w:rsidR="00127D5F" w:rsidRPr="00421D38" w:rsidRDefault="00127D5F" w:rsidP="00037005">
            <w:pPr>
              <w:suppressAutoHyphens/>
              <w:autoSpaceDN w:val="0"/>
              <w:spacing w:after="0" w:line="240" w:lineRule="auto"/>
              <w:textAlignment w:val="baseline"/>
              <w:rPr>
                <w:rFonts w:eastAsia="Calibri" w:cs="Arial"/>
                <w:bCs/>
                <w:sz w:val="18"/>
                <w:szCs w:val="18"/>
                <w:lang w:eastAsia="en-US"/>
              </w:rPr>
            </w:pPr>
          </w:p>
          <w:p w14:paraId="57FBE7F0" w14:textId="2EE5153B"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2. Wiata magazynowa na odpady niebezpieczne (magazyn ciekłych odpadów palnych) Oznaczenie: W1</w:t>
            </w:r>
          </w:p>
          <w:p w14:paraId="75FDB667" w14:textId="48E4C138"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Oleje magazynowane będą </w:t>
            </w:r>
            <w:r w:rsidR="00442EE0" w:rsidRPr="00421D38">
              <w:rPr>
                <w:rFonts w:eastAsia="Calibri" w:cs="Arial"/>
                <w:bCs/>
                <w:sz w:val="18"/>
                <w:szCs w:val="18"/>
                <w:lang w:eastAsia="en-US"/>
              </w:rPr>
              <w:br/>
            </w:r>
            <w:r w:rsidRPr="00421D38">
              <w:rPr>
                <w:rFonts w:eastAsia="Calibri" w:cs="Arial"/>
                <w:bCs/>
                <w:sz w:val="18"/>
                <w:szCs w:val="18"/>
                <w:lang w:eastAsia="en-US"/>
              </w:rPr>
              <w:t>w szczelnych zamykanych pojemnikach o poj</w:t>
            </w:r>
            <w:r w:rsidR="00640704" w:rsidRPr="00421D38">
              <w:rPr>
                <w:rFonts w:eastAsia="Calibri" w:cs="Arial"/>
                <w:bCs/>
                <w:sz w:val="18"/>
                <w:szCs w:val="18"/>
                <w:lang w:eastAsia="en-US"/>
              </w:rPr>
              <w:t>.</w:t>
            </w:r>
            <w:r w:rsidRPr="00421D38">
              <w:rPr>
                <w:rFonts w:eastAsia="Calibri" w:cs="Arial"/>
                <w:bCs/>
                <w:sz w:val="18"/>
                <w:szCs w:val="18"/>
                <w:lang w:eastAsia="en-US"/>
              </w:rPr>
              <w:t xml:space="preserve"> 0,2 i 1,0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zabezpieczonych przed awaryjnym wyciekiem wannami wychwytowymi wykonanymi z materiałów trudnopalnych, odpornych na działanie olejów odpadowych. </w:t>
            </w:r>
          </w:p>
          <w:p w14:paraId="214B93EB" w14:textId="4B34F1AB"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Pojemniki oznaczone będą nazwą </w:t>
            </w:r>
            <w:r w:rsidR="00127D5F" w:rsidRPr="00421D38">
              <w:rPr>
                <w:rFonts w:eastAsia="Calibri" w:cs="Arial"/>
                <w:bCs/>
                <w:sz w:val="18"/>
                <w:szCs w:val="18"/>
                <w:lang w:eastAsia="en-US"/>
              </w:rPr>
              <w:br/>
            </w:r>
            <w:r w:rsidRPr="00421D38">
              <w:rPr>
                <w:rFonts w:eastAsia="Calibri" w:cs="Arial"/>
                <w:bCs/>
                <w:sz w:val="18"/>
                <w:szCs w:val="18"/>
                <w:lang w:eastAsia="en-US"/>
              </w:rPr>
              <w:t>i kodem odpadu oraz tablicą „OLEJ ODPADOWY”.</w:t>
            </w:r>
          </w:p>
          <w:p w14:paraId="48ADFD0F" w14:textId="0F3136A3" w:rsidR="0025152F" w:rsidRPr="00421D38" w:rsidRDefault="0025152F" w:rsidP="00037005">
            <w:pPr>
              <w:suppressAutoHyphens/>
              <w:autoSpaceDN w:val="0"/>
              <w:spacing w:after="0" w:line="240" w:lineRule="auto"/>
              <w:textAlignment w:val="baseline"/>
              <w:rPr>
                <w:rFonts w:eastAsia="Calibri" w:cs="Arial"/>
                <w:bCs/>
                <w:sz w:val="20"/>
                <w:szCs w:val="20"/>
                <w:lang w:eastAsia="en-US"/>
              </w:rPr>
            </w:pPr>
            <w:r w:rsidRPr="00421D38">
              <w:rPr>
                <w:rFonts w:eastAsia="Calibri" w:cs="Arial"/>
                <w:bCs/>
                <w:sz w:val="18"/>
                <w:szCs w:val="18"/>
                <w:lang w:eastAsia="en-US"/>
              </w:rPr>
              <w:t>Miejsca  magazynowania wyposażone będą w pojemniki z sorbentem oraz środki ppoż.</w:t>
            </w:r>
            <w:r w:rsidR="00127D5F" w:rsidRPr="00421D38">
              <w:rPr>
                <w:rFonts w:eastAsia="Calibri" w:cs="Arial"/>
                <w:bCs/>
                <w:sz w:val="18"/>
                <w:szCs w:val="18"/>
                <w:lang w:eastAsia="en-US"/>
              </w:rPr>
              <w:t xml:space="preserve"> </w:t>
            </w:r>
            <w:r w:rsidRPr="00421D38">
              <w:rPr>
                <w:rFonts w:eastAsia="Calibri" w:cs="Arial"/>
                <w:bCs/>
                <w:sz w:val="18"/>
                <w:szCs w:val="18"/>
                <w:lang w:eastAsia="en-US"/>
              </w:rPr>
              <w:t>Jednocześnie max. 4 Mg w wiacie magazynowej</w:t>
            </w:r>
            <w:r w:rsidRPr="00421D38">
              <w:rPr>
                <w:rFonts w:eastAsia="Calibri" w:cs="Arial"/>
                <w:bCs/>
                <w:sz w:val="20"/>
                <w:szCs w:val="20"/>
                <w:lang w:eastAsia="en-US"/>
              </w:rPr>
              <w:t>.</w:t>
            </w:r>
          </w:p>
        </w:tc>
        <w:tc>
          <w:tcPr>
            <w:tcW w:w="1276" w:type="dxa"/>
            <w:vMerge w:val="restart"/>
            <w:tcBorders>
              <w:top w:val="single" w:sz="4" w:space="0" w:color="000000"/>
              <w:left w:val="single" w:sz="4" w:space="0" w:color="000000"/>
              <w:right w:val="single" w:sz="4" w:space="0" w:color="000000"/>
            </w:tcBorders>
          </w:tcPr>
          <w:p w14:paraId="55D208E2"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p>
          <w:p w14:paraId="75AB972C"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p>
          <w:p w14:paraId="52D3615A" w14:textId="77777777" w:rsidR="0025152F" w:rsidRPr="00421D38" w:rsidRDefault="0025152F" w:rsidP="00037005">
            <w:pPr>
              <w:suppressAutoHyphens/>
              <w:autoSpaceDN w:val="0"/>
              <w:spacing w:after="0" w:line="240" w:lineRule="auto"/>
              <w:textAlignment w:val="baseline"/>
              <w:rPr>
                <w:rFonts w:eastAsia="Calibri" w:cs="Arial"/>
                <w:sz w:val="18"/>
                <w:szCs w:val="18"/>
                <w:lang w:eastAsia="en-US"/>
              </w:rPr>
            </w:pPr>
          </w:p>
          <w:p w14:paraId="124AA8F8"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p>
          <w:p w14:paraId="5540DB74"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Odpady przekazywane</w:t>
            </w:r>
          </w:p>
          <w:p w14:paraId="342FD52C"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będą</w:t>
            </w:r>
          </w:p>
          <w:p w14:paraId="2A11BF45"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uprawnionym podmiotom</w:t>
            </w:r>
          </w:p>
          <w:p w14:paraId="05E37C1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do odzysku.</w:t>
            </w:r>
          </w:p>
        </w:tc>
      </w:tr>
      <w:tr w:rsidR="00421D38" w:rsidRPr="00421D38" w14:paraId="68273407"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66CCC"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8BEA7"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01 10*</w:t>
            </w:r>
          </w:p>
          <w:p w14:paraId="75C59ED5" w14:textId="284F55C1"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E2815" w14:textId="0370D16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Mineralne oleje hydrauliczne niezawierające związków </w:t>
            </w:r>
            <w:proofErr w:type="spellStart"/>
            <w:r w:rsidRPr="00421D38">
              <w:rPr>
                <w:rFonts w:eastAsia="Calibri" w:cs="Arial"/>
                <w:bCs/>
                <w:sz w:val="18"/>
                <w:szCs w:val="18"/>
                <w:lang w:eastAsia="en-US"/>
              </w:rPr>
              <w:t>chlorowco</w:t>
            </w:r>
            <w:proofErr w:type="spellEnd"/>
            <w:r w:rsidRPr="00421D38">
              <w:rPr>
                <w:rFonts w:eastAsia="Calibri" w:cs="Arial"/>
                <w:bCs/>
                <w:sz w:val="18"/>
                <w:szCs w:val="18"/>
                <w:lang w:eastAsia="en-US"/>
              </w:rPr>
              <w:t>-organicznych</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4A5AA"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5834442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6790A045"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3E2A9"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B3960"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01 11*</w:t>
            </w:r>
          </w:p>
          <w:p w14:paraId="2EB84136" w14:textId="06998B02"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A8A42"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Syntetyczne oleje hydrauliczne</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6F76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4ECE9E02"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7B669871"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16656"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FC0F7"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01 13*</w:t>
            </w:r>
          </w:p>
          <w:p w14:paraId="17C2AA20" w14:textId="4B76808D"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54FA4"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Inne oleje hydrauliczne</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CFB07"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12C71B14"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1FC91A94"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32083"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05FF"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02 04*</w:t>
            </w:r>
          </w:p>
          <w:p w14:paraId="4A9CFF83" w14:textId="1C2E7D3D"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31AC3" w14:textId="1A1E08A1" w:rsidR="0025152F" w:rsidRPr="00421D38" w:rsidRDefault="0025152F" w:rsidP="00037005">
            <w:pPr>
              <w:suppressAutoHyphens/>
              <w:autoSpaceDN w:val="0"/>
              <w:spacing w:after="0" w:line="240" w:lineRule="auto"/>
              <w:ind w:right="-102"/>
              <w:jc w:val="center"/>
              <w:textAlignment w:val="baseline"/>
              <w:rPr>
                <w:rFonts w:eastAsia="Calibri" w:cs="Arial"/>
                <w:bCs/>
                <w:sz w:val="18"/>
                <w:szCs w:val="18"/>
                <w:lang w:eastAsia="en-US"/>
              </w:rPr>
            </w:pPr>
            <w:r w:rsidRPr="00421D38">
              <w:rPr>
                <w:rFonts w:eastAsia="Calibri" w:cs="Arial"/>
                <w:bCs/>
                <w:sz w:val="18"/>
                <w:szCs w:val="18"/>
                <w:lang w:eastAsia="en-US"/>
              </w:rPr>
              <w:t>Mineralne oleje silnikowe, przekładniowe i smarowe zawierające związki</w:t>
            </w:r>
          </w:p>
          <w:p w14:paraId="0856629A" w14:textId="0D3DC269" w:rsidR="0025152F" w:rsidRPr="00421D38" w:rsidRDefault="0025152F" w:rsidP="00037005">
            <w:pPr>
              <w:suppressAutoHyphens/>
              <w:autoSpaceDN w:val="0"/>
              <w:spacing w:after="0" w:line="240" w:lineRule="auto"/>
              <w:ind w:right="-102"/>
              <w:jc w:val="center"/>
              <w:textAlignment w:val="baseline"/>
              <w:rPr>
                <w:rFonts w:eastAsia="Calibri" w:cs="Arial"/>
                <w:bCs/>
                <w:sz w:val="18"/>
                <w:szCs w:val="18"/>
                <w:lang w:eastAsia="en-US"/>
              </w:rPr>
            </w:pPr>
            <w:proofErr w:type="spellStart"/>
            <w:r w:rsidRPr="00421D38">
              <w:rPr>
                <w:rFonts w:eastAsia="Calibri" w:cs="Arial"/>
                <w:bCs/>
                <w:sz w:val="18"/>
                <w:szCs w:val="18"/>
                <w:lang w:eastAsia="en-US"/>
              </w:rPr>
              <w:t>chlorowco</w:t>
            </w:r>
            <w:proofErr w:type="spellEnd"/>
            <w:r w:rsidRPr="00421D38">
              <w:rPr>
                <w:rFonts w:eastAsia="Calibri" w:cs="Arial"/>
                <w:bCs/>
                <w:sz w:val="18"/>
                <w:szCs w:val="18"/>
                <w:lang w:eastAsia="en-US"/>
              </w:rPr>
              <w:t>-organiczne</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169CF"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38152F6C"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5A659809"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D592A"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258FA"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02 05*</w:t>
            </w:r>
          </w:p>
          <w:p w14:paraId="4D1F175E" w14:textId="3E8742BC"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0588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Mineralne oleje silnikowe, przekładniowe </w:t>
            </w:r>
            <w:r w:rsidRPr="00421D38">
              <w:rPr>
                <w:rFonts w:eastAsia="Calibri" w:cs="Arial"/>
                <w:bCs/>
                <w:sz w:val="18"/>
                <w:szCs w:val="18"/>
                <w:lang w:eastAsia="en-US"/>
              </w:rPr>
              <w:br/>
              <w:t xml:space="preserve">i smarowe niezawierające związków </w:t>
            </w:r>
            <w:proofErr w:type="spellStart"/>
            <w:r w:rsidRPr="00421D38">
              <w:rPr>
                <w:rFonts w:eastAsia="Calibri" w:cs="Arial"/>
                <w:bCs/>
                <w:sz w:val="18"/>
                <w:szCs w:val="18"/>
                <w:lang w:eastAsia="en-US"/>
              </w:rPr>
              <w:t>chlorowco</w:t>
            </w:r>
            <w:proofErr w:type="spellEnd"/>
          </w:p>
          <w:p w14:paraId="1FE1E62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-organicznych</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814B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40500F3E"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43DF5976"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67B4C"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4C6E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02 06*</w:t>
            </w:r>
          </w:p>
          <w:p w14:paraId="5AF2DF05" w14:textId="6617FB43"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29C22" w14:textId="1E1B15ED"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Syntetyczne oleje silnikowe, przekładniowe</w:t>
            </w:r>
            <w:r w:rsidR="00640704" w:rsidRPr="00421D38">
              <w:rPr>
                <w:rFonts w:eastAsia="Calibri" w:cs="Arial"/>
                <w:bCs/>
                <w:sz w:val="18"/>
                <w:szCs w:val="18"/>
                <w:lang w:eastAsia="en-US"/>
              </w:rPr>
              <w:br/>
            </w:r>
            <w:r w:rsidRPr="00421D38">
              <w:rPr>
                <w:rFonts w:eastAsia="Calibri" w:cs="Arial"/>
                <w:bCs/>
                <w:sz w:val="18"/>
                <w:szCs w:val="18"/>
                <w:lang w:eastAsia="en-US"/>
              </w:rPr>
              <w:t xml:space="preserve"> i smarowe</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C8B9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5854AF8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4255565B"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7E84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68832"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02 07*</w:t>
            </w:r>
          </w:p>
          <w:p w14:paraId="18F124BA" w14:textId="410F38CB"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AC17E" w14:textId="2EC84B90"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Oleje silnikowe, przekładniowe i smarowe łatwo ulegające biodegradacji</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DFB60"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2B2194C7"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1CAC7F8F" w14:textId="77777777" w:rsidTr="00127D5F">
        <w:trPr>
          <w:trHeight w:val="714"/>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EC683"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2672F"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02 08*</w:t>
            </w:r>
          </w:p>
          <w:p w14:paraId="05512186" w14:textId="00029C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FD4BE" w14:textId="594E6011"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Inne oleje silnikowe, przekładniowe i smarowe</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1464F"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1276" w:type="dxa"/>
            <w:vMerge/>
            <w:tcBorders>
              <w:left w:val="single" w:sz="4" w:space="0" w:color="000000"/>
              <w:bottom w:val="single" w:sz="4" w:space="0" w:color="000000"/>
              <w:right w:val="single" w:sz="4" w:space="0" w:color="000000"/>
            </w:tcBorders>
          </w:tcPr>
          <w:p w14:paraId="3CC2EA8A"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0C763262"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6591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53794"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07 01*</w:t>
            </w:r>
          </w:p>
          <w:p w14:paraId="6EFF31B1" w14:textId="7F39371A"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23887"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Olej opałowy </w:t>
            </w:r>
            <w:r w:rsidRPr="00421D38">
              <w:rPr>
                <w:rFonts w:eastAsia="Calibri" w:cs="Arial"/>
                <w:bCs/>
                <w:sz w:val="18"/>
                <w:szCs w:val="18"/>
                <w:lang w:eastAsia="en-US"/>
              </w:rPr>
              <w:br/>
              <w:t>i olej napędowy</w:t>
            </w:r>
          </w:p>
        </w:tc>
        <w:tc>
          <w:tcPr>
            <w:tcW w:w="368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EDF7C2A" w14:textId="383861CE"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 SDP</w:t>
            </w:r>
            <w:r w:rsidR="00442EE0" w:rsidRPr="00421D38">
              <w:rPr>
                <w:rFonts w:eastAsia="Calibri" w:cs="Arial"/>
                <w:bCs/>
                <w:sz w:val="18"/>
                <w:szCs w:val="18"/>
                <w:lang w:eastAsia="en-US"/>
              </w:rPr>
              <w:t xml:space="preserve"> W5, W1, </w:t>
            </w:r>
          </w:p>
          <w:p w14:paraId="5D5E462A"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1. Budynek stacji demontażu pojazdów  (magazyn ciekłych odpadów palnych) W5</w:t>
            </w:r>
          </w:p>
          <w:p w14:paraId="605FB31C" w14:textId="755BCDFA" w:rsidR="005D4310"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0,4 Mg w budynku stacji</w:t>
            </w:r>
          </w:p>
          <w:p w14:paraId="31DBAB8D"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2. Wiata magazynowa na odpady niebezpieczne (magazyn ciekłych odpadów palnych) W1.</w:t>
            </w:r>
          </w:p>
          <w:p w14:paraId="17FAD294"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szczelnych zamykanych pojemnikach o pojemności </w:t>
            </w:r>
            <w:r w:rsidR="00607EF9" w:rsidRPr="00421D38">
              <w:rPr>
                <w:rFonts w:eastAsia="Calibri" w:cs="Arial"/>
                <w:bCs/>
                <w:sz w:val="18"/>
                <w:szCs w:val="18"/>
                <w:lang w:eastAsia="en-US"/>
              </w:rPr>
              <w:br/>
            </w:r>
            <w:r w:rsidRPr="00421D38">
              <w:rPr>
                <w:rFonts w:eastAsia="Calibri" w:cs="Arial"/>
                <w:bCs/>
                <w:sz w:val="18"/>
                <w:szCs w:val="18"/>
                <w:lang w:eastAsia="en-US"/>
              </w:rPr>
              <w:t>0,2 i 1,0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zabezpieczonych przed awaryjnym wyciekiem wannami wychwytowymi wykonanymi z materiałów trudnopalnych, odpornych na działanie tych odpadów. Jednocześnie max. 0,6 Mg </w:t>
            </w:r>
            <w:r w:rsidR="00640704" w:rsidRPr="00421D38">
              <w:rPr>
                <w:rFonts w:eastAsia="Calibri" w:cs="Arial"/>
                <w:bCs/>
                <w:sz w:val="18"/>
                <w:szCs w:val="18"/>
                <w:lang w:eastAsia="en-US"/>
              </w:rPr>
              <w:br/>
            </w:r>
            <w:r w:rsidRPr="00421D38">
              <w:rPr>
                <w:rFonts w:eastAsia="Calibri" w:cs="Arial"/>
                <w:bCs/>
                <w:sz w:val="18"/>
                <w:szCs w:val="18"/>
                <w:lang w:eastAsia="en-US"/>
              </w:rPr>
              <w:t>w wiacie magazynowej.</w:t>
            </w:r>
          </w:p>
          <w:p w14:paraId="69282C12" w14:textId="0C6D318A" w:rsidR="007F09E7" w:rsidRPr="00421D38" w:rsidRDefault="007F09E7"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Miejsca  magazynowania wyposażone będą w pojemniki z sorbentem oraz środki ppoż.</w:t>
            </w:r>
          </w:p>
        </w:tc>
        <w:tc>
          <w:tcPr>
            <w:tcW w:w="1276" w:type="dxa"/>
            <w:vMerge w:val="restart"/>
            <w:tcBorders>
              <w:top w:val="single" w:sz="4" w:space="0" w:color="000000"/>
              <w:left w:val="single" w:sz="4" w:space="0" w:color="000000"/>
              <w:right w:val="single" w:sz="4" w:space="0" w:color="000000"/>
            </w:tcBorders>
          </w:tcPr>
          <w:p w14:paraId="452F8DA0"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do odzysku</w:t>
            </w:r>
          </w:p>
          <w:p w14:paraId="4C58F9DB"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lub w przypadku braku możliwości odzysku do unieszkodliwiania</w:t>
            </w:r>
          </w:p>
        </w:tc>
      </w:tr>
      <w:tr w:rsidR="00421D38" w:rsidRPr="00421D38" w14:paraId="2998D75C"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79BB1"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C90B8" w14:textId="5C485991" w:rsidR="00D71004" w:rsidRPr="00421D38" w:rsidRDefault="0025152F" w:rsidP="00D71004">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 xml:space="preserve">13 07 02* </w:t>
            </w:r>
          </w:p>
          <w:p w14:paraId="7168BE41" w14:textId="5103D14A"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7B487"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Benzyna</w:t>
            </w:r>
          </w:p>
        </w:tc>
        <w:tc>
          <w:tcPr>
            <w:tcW w:w="368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5950D"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p>
        </w:tc>
        <w:tc>
          <w:tcPr>
            <w:tcW w:w="1276" w:type="dxa"/>
            <w:vMerge/>
            <w:tcBorders>
              <w:left w:val="single" w:sz="4" w:space="0" w:color="000000"/>
              <w:right w:val="single" w:sz="4" w:space="0" w:color="000000"/>
            </w:tcBorders>
          </w:tcPr>
          <w:p w14:paraId="5E24172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449744FF"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AB3FE"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813BB"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13 07 03*</w:t>
            </w:r>
          </w:p>
          <w:p w14:paraId="71E95F21" w14:textId="5EA104F0"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356D9"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Inne paliwa </w:t>
            </w:r>
            <w:r w:rsidRPr="00421D38">
              <w:rPr>
                <w:rFonts w:eastAsia="Calibri" w:cs="Arial"/>
                <w:bCs/>
                <w:sz w:val="18"/>
                <w:szCs w:val="18"/>
                <w:lang w:eastAsia="en-US"/>
              </w:rPr>
              <w:br/>
              <w:t xml:space="preserve">(włącznie </w:t>
            </w:r>
            <w:r w:rsidRPr="00421D38">
              <w:rPr>
                <w:rFonts w:eastAsia="Calibri" w:cs="Arial"/>
                <w:bCs/>
                <w:sz w:val="18"/>
                <w:szCs w:val="18"/>
                <w:lang w:eastAsia="en-US"/>
              </w:rPr>
              <w:br/>
              <w:t>z mieszaninami)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77F00" w14:textId="061B1FC3"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W5</w:t>
            </w:r>
          </w:p>
          <w:p w14:paraId="61AFF75E"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Budynek stacji demontażu pojazdów </w:t>
            </w:r>
          </w:p>
          <w:p w14:paraId="05DFC9BF" w14:textId="77777777" w:rsidR="007F09E7"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 ciekłych odpadów palnych)</w:t>
            </w:r>
            <w:r w:rsidRPr="00421D38">
              <w:rPr>
                <w:rFonts w:ascii="Calibri" w:eastAsia="Calibri" w:hAnsi="Calibri" w:cs="Times New Roman"/>
                <w:bCs/>
                <w:sz w:val="18"/>
                <w:szCs w:val="18"/>
                <w:lang w:eastAsia="en-US"/>
              </w:rPr>
              <w:t xml:space="preserve"> </w:t>
            </w:r>
            <w:r w:rsidRPr="00421D38">
              <w:rPr>
                <w:rFonts w:eastAsia="Calibri" w:cs="Arial"/>
                <w:bCs/>
                <w:sz w:val="18"/>
                <w:szCs w:val="18"/>
                <w:lang w:eastAsia="en-US"/>
              </w:rPr>
              <w:t>W5</w:t>
            </w:r>
          </w:p>
          <w:p w14:paraId="651D9A79" w14:textId="58D5055E" w:rsidR="007F09E7" w:rsidRPr="00421D38" w:rsidRDefault="007F09E7"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Odpady magazynowane w specjalistycznych zbiornikach. Miejsca  magazynowania wyposażone będą w pojemniki z sorbentem oraz środki ppoż.</w:t>
            </w:r>
          </w:p>
          <w:p w14:paraId="36B1BF38" w14:textId="754B4EDE"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 Jednocześnie max. 0,2 Mg </w:t>
            </w:r>
          </w:p>
        </w:tc>
        <w:tc>
          <w:tcPr>
            <w:tcW w:w="1276" w:type="dxa"/>
            <w:vMerge/>
            <w:tcBorders>
              <w:left w:val="single" w:sz="4" w:space="0" w:color="000000"/>
              <w:bottom w:val="single" w:sz="4" w:space="0" w:color="000000"/>
              <w:right w:val="single" w:sz="4" w:space="0" w:color="000000"/>
            </w:tcBorders>
          </w:tcPr>
          <w:p w14:paraId="5C019AAA"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r>
      <w:tr w:rsidR="00421D38" w:rsidRPr="00421D38" w14:paraId="1F5E6C8E"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ED149"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FD7E0"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14 06 01*</w:t>
            </w:r>
          </w:p>
          <w:p w14:paraId="1F70D487" w14:textId="62474F4A"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6124A"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Freony, HCFC, HFC</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87328" w14:textId="246789A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W5</w:t>
            </w:r>
          </w:p>
          <w:p w14:paraId="247689F1"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Budynek stacji demontażu pojazdów </w:t>
            </w:r>
          </w:p>
          <w:p w14:paraId="7296B62B"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 ciekłych odpadów palnych) W5</w:t>
            </w:r>
          </w:p>
          <w:p w14:paraId="1AD784BD" w14:textId="331889C9"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Odpady w specjalnych zbiornikach ciśnieniowych do tego przeznaczonych. </w:t>
            </w:r>
          </w:p>
          <w:p w14:paraId="590BF68A"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lastRenderedPageBreak/>
              <w:t xml:space="preserve">Jednocześnie max. 0,05 Mg </w:t>
            </w:r>
          </w:p>
        </w:tc>
        <w:tc>
          <w:tcPr>
            <w:tcW w:w="1276" w:type="dxa"/>
            <w:tcBorders>
              <w:top w:val="single" w:sz="4" w:space="0" w:color="000000"/>
              <w:left w:val="single" w:sz="4" w:space="0" w:color="000000"/>
              <w:bottom w:val="single" w:sz="4" w:space="0" w:color="000000"/>
              <w:right w:val="single" w:sz="4" w:space="0" w:color="000000"/>
            </w:tcBorders>
          </w:tcPr>
          <w:p w14:paraId="3AFDE898"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lastRenderedPageBreak/>
              <w:t xml:space="preserve">Odpady przekazywane będą uprawnionym podmiotom </w:t>
            </w:r>
            <w:r w:rsidRPr="00421D38">
              <w:rPr>
                <w:rFonts w:eastAsia="Calibri" w:cs="Arial"/>
                <w:sz w:val="18"/>
                <w:szCs w:val="18"/>
                <w:lang w:eastAsia="en-US"/>
              </w:rPr>
              <w:br/>
            </w:r>
            <w:r w:rsidRPr="00421D38">
              <w:rPr>
                <w:rFonts w:eastAsia="Calibri" w:cs="Arial"/>
                <w:sz w:val="18"/>
                <w:szCs w:val="18"/>
                <w:lang w:eastAsia="en-US"/>
              </w:rPr>
              <w:lastRenderedPageBreak/>
              <w:t xml:space="preserve">do odzysku lub </w:t>
            </w:r>
            <w:r w:rsidRPr="00421D38">
              <w:rPr>
                <w:rFonts w:eastAsia="Calibri" w:cs="Arial"/>
                <w:sz w:val="18"/>
                <w:szCs w:val="18"/>
                <w:lang w:eastAsia="en-US"/>
              </w:rPr>
              <w:br/>
              <w:t>w przypadku braku możliwości odzysku</w:t>
            </w:r>
          </w:p>
          <w:p w14:paraId="39D0EE9A"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do unieszkodliwiania</w:t>
            </w:r>
          </w:p>
        </w:tc>
      </w:tr>
      <w:tr w:rsidR="00421D38" w:rsidRPr="00421D38" w14:paraId="590534A6"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73890"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lastRenderedPageBreak/>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1AFE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15 02 02*</w:t>
            </w:r>
          </w:p>
          <w:p w14:paraId="73AC130A" w14:textId="64B9BD7F"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36603"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Sorbenty, materiały filtracyjne (w tym</w:t>
            </w:r>
          </w:p>
          <w:p w14:paraId="1F4D52D7"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filtry olejowe nieujęte w innych grupach), tkaniny  do  wycierania  (np.  szmaty,  ścierki)  </w:t>
            </w:r>
            <w:r w:rsidRPr="00421D38">
              <w:rPr>
                <w:rFonts w:eastAsia="Calibri" w:cs="Arial"/>
                <w:bCs/>
                <w:sz w:val="18"/>
                <w:szCs w:val="18"/>
                <w:lang w:eastAsia="en-US"/>
              </w:rPr>
              <w:br/>
              <w:t>i  ubrania  ochronne  zanieczyszczone substancjami niebezpiecznymi (np. PCB)</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FBC19" w14:textId="3C60F186"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W5, W2</w:t>
            </w:r>
          </w:p>
          <w:p w14:paraId="17B21C6D"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1. Budynek stacji demontażu pojazdów  (magazyn ciekłych odpadów palnych) W5</w:t>
            </w:r>
          </w:p>
          <w:p w14:paraId="26F95119"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0,2 Mg w budynku stacji</w:t>
            </w:r>
          </w:p>
          <w:p w14:paraId="45A8FB35"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2. Wiata magazynowa na odpady niebezpieczne W2. </w:t>
            </w:r>
          </w:p>
          <w:p w14:paraId="3EA848CE" w14:textId="1FD4CD41"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pojemnikach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0,5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1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r w:rsidR="00127D5F" w:rsidRPr="00421D38">
              <w:rPr>
                <w:rFonts w:eastAsia="Calibri" w:cs="Arial"/>
                <w:bCs/>
                <w:sz w:val="18"/>
                <w:szCs w:val="18"/>
                <w:lang w:eastAsia="en-US"/>
              </w:rPr>
              <w:t>J</w:t>
            </w:r>
            <w:r w:rsidRPr="00421D38">
              <w:rPr>
                <w:rFonts w:eastAsia="Calibri" w:cs="Arial"/>
                <w:bCs/>
                <w:sz w:val="18"/>
                <w:szCs w:val="18"/>
                <w:lang w:eastAsia="en-US"/>
              </w:rPr>
              <w:t>ednocześnie max. 1,8 Mg w wiacie magazynowej.</w:t>
            </w:r>
          </w:p>
          <w:p w14:paraId="58FDEC5D"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20618A59"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w:t>
            </w:r>
            <w:r w:rsidRPr="00421D38">
              <w:rPr>
                <w:rFonts w:eastAsia="Calibri" w:cs="Arial"/>
                <w:sz w:val="18"/>
                <w:szCs w:val="18"/>
                <w:lang w:eastAsia="en-US"/>
              </w:rPr>
              <w:br/>
              <w:t xml:space="preserve">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2B06B440"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1A69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19481"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07*</w:t>
            </w:r>
          </w:p>
          <w:p w14:paraId="39B0A13C" w14:textId="44A79564"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65EA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Filtry olejowe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AF190" w14:textId="3AAB0D6C"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W5, W2, </w:t>
            </w:r>
          </w:p>
          <w:p w14:paraId="515735F5" w14:textId="054FFBB9"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1. Budynek stacji demontażu pojazdów  (magazyn ciekłych odpadów palnych)</w:t>
            </w:r>
            <w:r w:rsidR="00442EE0" w:rsidRPr="00421D38">
              <w:rPr>
                <w:rFonts w:eastAsia="Calibri" w:cs="Arial"/>
                <w:bCs/>
                <w:sz w:val="18"/>
                <w:szCs w:val="18"/>
                <w:lang w:eastAsia="en-US"/>
              </w:rPr>
              <w:t xml:space="preserve"> W5.</w:t>
            </w:r>
            <w:r w:rsidRPr="00421D38">
              <w:rPr>
                <w:rFonts w:eastAsia="Calibri" w:cs="Arial"/>
                <w:bCs/>
                <w:sz w:val="18"/>
                <w:szCs w:val="18"/>
                <w:lang w:eastAsia="en-US"/>
              </w:rPr>
              <w:t xml:space="preserve"> </w:t>
            </w:r>
          </w:p>
          <w:p w14:paraId="19BDCF39"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0,2 Mg w budynku stacji</w:t>
            </w:r>
          </w:p>
          <w:p w14:paraId="21C381AB"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2. Wiata magazynowa na odpady niebezpieczne W2.</w:t>
            </w:r>
          </w:p>
          <w:p w14:paraId="64524D4B" w14:textId="54233DC0"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pojemnikach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0,5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1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p>
          <w:p w14:paraId="446C1DB9"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1,8 Mg w wiacie magazynowej.</w:t>
            </w:r>
          </w:p>
        </w:tc>
        <w:tc>
          <w:tcPr>
            <w:tcW w:w="1276" w:type="dxa"/>
            <w:tcBorders>
              <w:top w:val="single" w:sz="4" w:space="0" w:color="000000"/>
              <w:left w:val="single" w:sz="4" w:space="0" w:color="000000"/>
              <w:bottom w:val="single" w:sz="4" w:space="0" w:color="000000"/>
              <w:right w:val="single" w:sz="4" w:space="0" w:color="000000"/>
            </w:tcBorders>
          </w:tcPr>
          <w:p w14:paraId="02BD1621"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23E717AB"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DC0F0"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F7ED2"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08*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10AA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Elementy zawierające rtęć</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212F0" w14:textId="3FF1F118"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W5.</w:t>
            </w:r>
          </w:p>
          <w:p w14:paraId="326D6777"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Budynek stacji demontażu pojazdów </w:t>
            </w:r>
          </w:p>
          <w:p w14:paraId="2A2717C0"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 ciekłych odpadów palnych) W5.</w:t>
            </w:r>
          </w:p>
          <w:p w14:paraId="63934C6A" w14:textId="77777777" w:rsidR="0025152F" w:rsidRPr="00421D38" w:rsidRDefault="0089508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Odpady magazynowane </w:t>
            </w:r>
            <w:r w:rsidR="0025152F" w:rsidRPr="00421D38">
              <w:rPr>
                <w:rFonts w:eastAsia="Calibri" w:cs="Arial"/>
                <w:bCs/>
                <w:sz w:val="18"/>
                <w:szCs w:val="18"/>
                <w:lang w:eastAsia="en-US"/>
              </w:rPr>
              <w:t xml:space="preserve">w pojemnikach </w:t>
            </w:r>
            <w:r w:rsidRPr="00421D38">
              <w:rPr>
                <w:rFonts w:eastAsia="Calibri" w:cs="Arial"/>
                <w:bCs/>
                <w:sz w:val="18"/>
                <w:szCs w:val="18"/>
                <w:lang w:eastAsia="en-US"/>
              </w:rPr>
              <w:br/>
            </w:r>
            <w:r w:rsidR="0025152F" w:rsidRPr="00421D38">
              <w:rPr>
                <w:rFonts w:eastAsia="Calibri" w:cs="Arial"/>
                <w:bCs/>
                <w:sz w:val="18"/>
                <w:szCs w:val="18"/>
                <w:lang w:eastAsia="en-US"/>
              </w:rPr>
              <w:t>o poj. 20 dm</w:t>
            </w:r>
            <w:r w:rsidR="0025152F" w:rsidRPr="00421D38">
              <w:rPr>
                <w:rFonts w:eastAsia="Calibri" w:cs="Arial"/>
                <w:bCs/>
                <w:sz w:val="18"/>
                <w:szCs w:val="18"/>
                <w:vertAlign w:val="superscript"/>
                <w:lang w:eastAsia="en-US"/>
              </w:rPr>
              <w:t>3</w:t>
            </w:r>
            <w:r w:rsidR="0025152F" w:rsidRPr="00421D38">
              <w:rPr>
                <w:rFonts w:eastAsia="Calibri" w:cs="Arial"/>
                <w:bCs/>
                <w:sz w:val="18"/>
                <w:szCs w:val="18"/>
                <w:lang w:eastAsia="en-US"/>
              </w:rPr>
              <w:t xml:space="preserve">. </w:t>
            </w:r>
          </w:p>
          <w:p w14:paraId="5BB92E8B" w14:textId="77777777" w:rsidR="0089508F" w:rsidRPr="00421D38" w:rsidRDefault="0089508F" w:rsidP="00037005">
            <w:pPr>
              <w:suppressAutoHyphens/>
              <w:autoSpaceDN w:val="0"/>
              <w:spacing w:after="0" w:line="240" w:lineRule="auto"/>
              <w:textAlignment w:val="baseline"/>
              <w:rPr>
                <w:rFonts w:eastAsia="Calibri" w:cs="Arial"/>
                <w:bCs/>
                <w:sz w:val="18"/>
                <w:szCs w:val="18"/>
                <w:lang w:eastAsia="en-US"/>
              </w:rPr>
            </w:pPr>
          </w:p>
          <w:p w14:paraId="38C6DA39" w14:textId="014F2566" w:rsidR="0089508F" w:rsidRPr="00421D38" w:rsidRDefault="0089508F" w:rsidP="00037005">
            <w:pPr>
              <w:suppressAutoHyphens/>
              <w:autoSpaceDN w:val="0"/>
              <w:spacing w:after="0" w:line="240" w:lineRule="auto"/>
              <w:textAlignment w:val="baseline"/>
              <w:rPr>
                <w:rFonts w:eastAsia="Calibri" w:cs="Arial"/>
                <w:bCs/>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3FAE7C6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62BA36E4"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3C0F4"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E3592"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09*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9EF4B"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Elementy zawierające PCB</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DCE23" w14:textId="5ABC3145"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W5.</w:t>
            </w:r>
          </w:p>
          <w:p w14:paraId="27E9EFE8"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Budynek stacji demontażu pojazdów </w:t>
            </w:r>
          </w:p>
          <w:p w14:paraId="54A54CEE" w14:textId="47DE3437" w:rsidR="0025152F" w:rsidRPr="00421D38" w:rsidRDefault="0089508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Odpady magazynowane w </w:t>
            </w:r>
            <w:r w:rsidR="0025152F" w:rsidRPr="00421D38">
              <w:rPr>
                <w:rFonts w:eastAsia="Calibri" w:cs="Arial"/>
                <w:bCs/>
                <w:sz w:val="18"/>
                <w:szCs w:val="18"/>
                <w:lang w:eastAsia="en-US"/>
              </w:rPr>
              <w:t>magazyn</w:t>
            </w:r>
            <w:r w:rsidRPr="00421D38">
              <w:rPr>
                <w:rFonts w:eastAsia="Calibri" w:cs="Arial"/>
                <w:bCs/>
                <w:sz w:val="18"/>
                <w:szCs w:val="18"/>
                <w:lang w:eastAsia="en-US"/>
              </w:rPr>
              <w:t>ie</w:t>
            </w:r>
            <w:r w:rsidR="0025152F" w:rsidRPr="00421D38">
              <w:rPr>
                <w:rFonts w:eastAsia="Calibri" w:cs="Arial"/>
                <w:bCs/>
                <w:sz w:val="18"/>
                <w:szCs w:val="18"/>
                <w:lang w:eastAsia="en-US"/>
              </w:rPr>
              <w:t xml:space="preserve"> ciekłych odpadów palnych W5.</w:t>
            </w:r>
          </w:p>
          <w:p w14:paraId="64852265" w14:textId="03DF7E03" w:rsidR="0025152F" w:rsidRPr="00421D38" w:rsidRDefault="00F12D02"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Odpady magazynowane w pojemnikach</w:t>
            </w:r>
            <w:r w:rsidR="0025152F" w:rsidRPr="00421D38">
              <w:rPr>
                <w:rFonts w:eastAsia="Calibri" w:cs="Arial"/>
                <w:bCs/>
                <w:sz w:val="18"/>
                <w:szCs w:val="18"/>
                <w:lang w:eastAsia="en-US"/>
              </w:rPr>
              <w:t xml:space="preserve">  </w:t>
            </w:r>
            <w:proofErr w:type="spellStart"/>
            <w:r w:rsidR="0025152F" w:rsidRPr="00421D38">
              <w:rPr>
                <w:rFonts w:eastAsia="Calibri" w:cs="Arial"/>
                <w:bCs/>
                <w:sz w:val="18"/>
                <w:szCs w:val="18"/>
                <w:lang w:eastAsia="en-US"/>
              </w:rPr>
              <w:t>pojemnikach</w:t>
            </w:r>
            <w:proofErr w:type="spellEnd"/>
            <w:r w:rsidR="0025152F" w:rsidRPr="00421D38">
              <w:rPr>
                <w:rFonts w:eastAsia="Calibri" w:cs="Arial"/>
                <w:bCs/>
                <w:sz w:val="18"/>
                <w:szCs w:val="18"/>
                <w:lang w:eastAsia="en-US"/>
              </w:rPr>
              <w:t xml:space="preserve"> o poj.</w:t>
            </w:r>
            <w:r w:rsidR="0089508F" w:rsidRPr="00421D38">
              <w:rPr>
                <w:rFonts w:eastAsia="Calibri" w:cs="Arial"/>
                <w:bCs/>
                <w:sz w:val="18"/>
                <w:szCs w:val="18"/>
                <w:lang w:eastAsia="en-US"/>
              </w:rPr>
              <w:t xml:space="preserve"> </w:t>
            </w:r>
            <w:r w:rsidR="0025152F" w:rsidRPr="00421D38">
              <w:rPr>
                <w:rFonts w:eastAsia="Calibri" w:cs="Arial"/>
                <w:bCs/>
                <w:sz w:val="18"/>
                <w:szCs w:val="18"/>
                <w:lang w:eastAsia="en-US"/>
              </w:rPr>
              <w:t>20 dm</w:t>
            </w:r>
            <w:r w:rsidR="0025152F" w:rsidRPr="00421D38">
              <w:rPr>
                <w:rFonts w:eastAsia="Calibri" w:cs="Arial"/>
                <w:bCs/>
                <w:sz w:val="18"/>
                <w:szCs w:val="18"/>
                <w:vertAlign w:val="superscript"/>
                <w:lang w:eastAsia="en-US"/>
              </w:rPr>
              <w:t>3</w:t>
            </w:r>
            <w:r w:rsidR="0025152F" w:rsidRPr="00421D38">
              <w:rPr>
                <w:rFonts w:eastAsia="Calibri" w:cs="Arial"/>
                <w:bCs/>
                <w:sz w:val="18"/>
                <w:szCs w:val="18"/>
                <w:lang w:eastAsia="en-US"/>
              </w:rPr>
              <w:t>, 50 dm</w:t>
            </w:r>
            <w:r w:rsidR="0025152F" w:rsidRPr="00421D38">
              <w:rPr>
                <w:rFonts w:eastAsia="Calibri" w:cs="Arial"/>
                <w:bCs/>
                <w:sz w:val="18"/>
                <w:szCs w:val="18"/>
                <w:vertAlign w:val="superscript"/>
                <w:lang w:eastAsia="en-US"/>
              </w:rPr>
              <w:t>3</w:t>
            </w:r>
            <w:r w:rsidR="0025152F" w:rsidRPr="00421D38">
              <w:rPr>
                <w:rFonts w:eastAsia="Calibri" w:cs="Arial"/>
                <w:bCs/>
                <w:sz w:val="18"/>
                <w:szCs w:val="18"/>
                <w:lang w:eastAsia="en-US"/>
              </w:rPr>
              <w:t xml:space="preserve">. </w:t>
            </w:r>
          </w:p>
          <w:p w14:paraId="355A5745" w14:textId="77777777" w:rsidR="0025152F" w:rsidRPr="00421D38" w:rsidRDefault="0025152F" w:rsidP="00442EE0">
            <w:pPr>
              <w:suppressAutoHyphens/>
              <w:autoSpaceDN w:val="0"/>
              <w:spacing w:after="0" w:line="240" w:lineRule="auto"/>
              <w:textAlignment w:val="baseline"/>
              <w:rPr>
                <w:rFonts w:eastAsia="Calibri" w:cs="Arial"/>
                <w:bCs/>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65D2CAC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43AD37A9"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8B9AC"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7C417"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A8091"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Elementy wybuchowe (np. poduszki powietrzne)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32F31" w14:textId="4BD763AA"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W2.</w:t>
            </w:r>
          </w:p>
          <w:p w14:paraId="7C662F95"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Wiata magazynowa </w:t>
            </w:r>
            <w:r w:rsidRPr="00421D38">
              <w:rPr>
                <w:rFonts w:eastAsia="Calibri" w:cs="Arial"/>
                <w:bCs/>
                <w:sz w:val="20"/>
                <w:szCs w:val="20"/>
                <w:lang w:eastAsia="en-US"/>
              </w:rPr>
              <w:t>na odpady niebezpieczne</w:t>
            </w:r>
            <w:r w:rsidRPr="00421D38">
              <w:rPr>
                <w:rFonts w:eastAsia="Calibri" w:cs="Arial"/>
                <w:bCs/>
                <w:sz w:val="18"/>
                <w:szCs w:val="18"/>
                <w:lang w:eastAsia="en-US"/>
              </w:rPr>
              <w:t>. W2.</w:t>
            </w:r>
          </w:p>
          <w:p w14:paraId="61DF4A70" w14:textId="2EC19E61" w:rsidR="0025152F" w:rsidRPr="00421D38" w:rsidRDefault="0025152F" w:rsidP="00442EE0">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pojemnikach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 0,2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0,5  m</w:t>
            </w:r>
            <w:r w:rsidRPr="00421D38">
              <w:rPr>
                <w:rFonts w:eastAsia="Calibri" w:cs="Arial"/>
                <w:bCs/>
                <w:sz w:val="18"/>
                <w:szCs w:val="18"/>
                <w:vertAlign w:val="superscript"/>
                <w:lang w:eastAsia="en-US"/>
              </w:rPr>
              <w:t>3</w:t>
            </w:r>
            <w:r w:rsidR="00442EE0"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4E3789C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 xml:space="preserve">w przypadku </w:t>
            </w:r>
            <w:r w:rsidRPr="00421D38">
              <w:rPr>
                <w:rFonts w:eastAsia="Calibri" w:cs="Arial"/>
                <w:sz w:val="18"/>
                <w:szCs w:val="18"/>
                <w:lang w:eastAsia="en-US"/>
              </w:rPr>
              <w:lastRenderedPageBreak/>
              <w:t>braku możliwości odzysku do unieszkodliwiania</w:t>
            </w:r>
          </w:p>
        </w:tc>
      </w:tr>
      <w:tr w:rsidR="00421D38" w:rsidRPr="00421D38" w14:paraId="30979558"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D3A37"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lastRenderedPageBreak/>
              <w:t>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F386E"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4B5BF"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Okładziny hamulcowe zawierające azbest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D1570" w14:textId="378E71C1"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W2</w:t>
            </w:r>
          </w:p>
          <w:p w14:paraId="00BC343F"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W2.</w:t>
            </w:r>
          </w:p>
          <w:p w14:paraId="4F2CFE19" w14:textId="0CE00602"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pojemnikach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0,5  m</w:t>
            </w:r>
            <w:r w:rsidRPr="00421D38">
              <w:rPr>
                <w:rFonts w:eastAsia="Calibri" w:cs="Arial"/>
                <w:bCs/>
                <w:sz w:val="18"/>
                <w:szCs w:val="18"/>
                <w:vertAlign w:val="superscript"/>
                <w:lang w:eastAsia="en-US"/>
              </w:rPr>
              <w:t>3</w:t>
            </w:r>
            <w:r w:rsidRPr="00421D38">
              <w:rPr>
                <w:rFonts w:eastAsia="Calibri" w:cs="Arial"/>
                <w:bCs/>
                <w:sz w:val="18"/>
                <w:szCs w:val="18"/>
                <w:lang w:eastAsia="en-US"/>
              </w:rPr>
              <w:t>.</w:t>
            </w:r>
          </w:p>
          <w:p w14:paraId="0C1CDB2E"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4A112756"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w:t>
            </w:r>
          </w:p>
          <w:p w14:paraId="0F1EEDDB"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unieszkodliwiania</w:t>
            </w:r>
          </w:p>
        </w:tc>
      </w:tr>
      <w:tr w:rsidR="00421D38" w:rsidRPr="00421D38" w14:paraId="23AEEB3E"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91FF1"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B4BA0"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10241"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Płyny hamulcowe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05C3D" w14:textId="610F3019"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442EE0" w:rsidRPr="00421D38">
              <w:rPr>
                <w:rFonts w:eastAsia="Calibri" w:cs="Arial"/>
                <w:bCs/>
                <w:sz w:val="18"/>
                <w:szCs w:val="18"/>
                <w:lang w:eastAsia="en-US"/>
              </w:rPr>
              <w:t xml:space="preserve"> </w:t>
            </w:r>
            <w:r w:rsidR="00DC696A" w:rsidRPr="00421D38">
              <w:rPr>
                <w:rFonts w:eastAsia="Calibri" w:cs="Arial"/>
                <w:bCs/>
                <w:sz w:val="18"/>
                <w:szCs w:val="18"/>
                <w:lang w:eastAsia="en-US"/>
              </w:rPr>
              <w:t xml:space="preserve">SDP </w:t>
            </w:r>
            <w:r w:rsidR="00442EE0" w:rsidRPr="00421D38">
              <w:rPr>
                <w:rFonts w:eastAsia="Calibri" w:cs="Arial"/>
                <w:bCs/>
                <w:sz w:val="18"/>
                <w:szCs w:val="18"/>
                <w:lang w:eastAsia="en-US"/>
              </w:rPr>
              <w:t>W5, W2</w:t>
            </w:r>
          </w:p>
          <w:p w14:paraId="1C519515"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1.  budynek stacji demontażu pojazdów  (magazyn ciekłych odpadów palnych) W5.</w:t>
            </w:r>
          </w:p>
          <w:p w14:paraId="6C11EFBD" w14:textId="49A220A3"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0,2 Mg w budynku stacji</w:t>
            </w:r>
          </w:p>
          <w:p w14:paraId="0727074C"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2. wiata magazynowa na odpady niebezpieczne. W2.</w:t>
            </w:r>
          </w:p>
          <w:p w14:paraId="7F4FA155" w14:textId="573471A8"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 Magazynowane będą w pojemnikach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1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CED38F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3EFB1BBF"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37402"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612F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14*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28E4F"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Płyny zapobiegające zamarzaniu zawierające niebezpieczne substancje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A3ADA" w14:textId="4CA3122E"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SDP, W2</w:t>
            </w:r>
          </w:p>
          <w:p w14:paraId="3FE74A48"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1. budynek stacji demontażu pojazdów  (magazyn ciekłych odpadów palnych)</w:t>
            </w:r>
          </w:p>
          <w:p w14:paraId="1A363944" w14:textId="6BCADE49"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0,2 Mg w budynku stacji</w:t>
            </w:r>
          </w:p>
          <w:p w14:paraId="2D3FA193" w14:textId="2D3D6D7C"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2. wiata magazynowa na odpady niebezpieczne W2. Magazynowane będą </w:t>
            </w:r>
            <w:r w:rsidR="00127D5F" w:rsidRPr="00421D38">
              <w:rPr>
                <w:rFonts w:eastAsia="Calibri" w:cs="Arial"/>
                <w:bCs/>
                <w:sz w:val="18"/>
                <w:szCs w:val="18"/>
                <w:lang w:eastAsia="en-US"/>
              </w:rPr>
              <w:br/>
            </w:r>
            <w:r w:rsidRPr="00421D38">
              <w:rPr>
                <w:rFonts w:eastAsia="Calibri" w:cs="Arial"/>
                <w:bCs/>
                <w:sz w:val="18"/>
                <w:szCs w:val="18"/>
                <w:lang w:eastAsia="en-US"/>
              </w:rPr>
              <w:t>w pojemnikach metalowych lub z tworzywa sztucznego 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1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D263CE5"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5B3272A0"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44049"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2F874"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01 21*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23C00"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Niebezpieczne elementy inne niż wymienione </w:t>
            </w:r>
            <w:r w:rsidRPr="00421D38">
              <w:rPr>
                <w:rFonts w:eastAsia="Calibri" w:cs="Arial"/>
                <w:bCs/>
                <w:sz w:val="18"/>
                <w:szCs w:val="18"/>
                <w:lang w:eastAsia="en-US"/>
              </w:rPr>
              <w:br/>
              <w:t xml:space="preserve">w 16 01 07 do </w:t>
            </w:r>
            <w:r w:rsidRPr="00421D38">
              <w:rPr>
                <w:rFonts w:eastAsia="Calibri" w:cs="Arial"/>
                <w:bCs/>
                <w:sz w:val="18"/>
                <w:szCs w:val="18"/>
                <w:lang w:eastAsia="en-US"/>
              </w:rPr>
              <w:br/>
              <w:t xml:space="preserve">16 01 11, </w:t>
            </w:r>
            <w:r w:rsidRPr="00421D38">
              <w:rPr>
                <w:rFonts w:eastAsia="Calibri" w:cs="Arial"/>
                <w:bCs/>
                <w:sz w:val="18"/>
                <w:szCs w:val="18"/>
                <w:lang w:eastAsia="en-US"/>
              </w:rPr>
              <w:br/>
              <w:t xml:space="preserve">16 01 13 </w:t>
            </w:r>
            <w:r w:rsidRPr="00421D38">
              <w:rPr>
                <w:rFonts w:eastAsia="Calibri" w:cs="Arial"/>
                <w:bCs/>
                <w:sz w:val="18"/>
                <w:szCs w:val="18"/>
                <w:lang w:eastAsia="en-US"/>
              </w:rPr>
              <w:br/>
              <w:t>i 16 01 14</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4BF3D" w14:textId="0C12CFB8"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W2</w:t>
            </w:r>
          </w:p>
          <w:p w14:paraId="02E96EF1"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W2.</w:t>
            </w:r>
          </w:p>
          <w:p w14:paraId="5051B69E" w14:textId="434B5E3A"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pojemnikach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0,2 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0,5  m</w:t>
            </w:r>
            <w:r w:rsidRPr="00421D38">
              <w:rPr>
                <w:rFonts w:eastAsia="Calibri" w:cs="Arial"/>
                <w:bCs/>
                <w:sz w:val="18"/>
                <w:szCs w:val="18"/>
                <w:vertAlign w:val="superscript"/>
                <w:lang w:eastAsia="en-US"/>
              </w:rPr>
              <w:t>3</w:t>
            </w:r>
            <w:r w:rsidRPr="00421D38">
              <w:rPr>
                <w:rFonts w:eastAsia="Calibri" w:cs="Arial"/>
                <w:bCs/>
                <w:sz w:val="18"/>
                <w:szCs w:val="18"/>
                <w:lang w:eastAsia="en-US"/>
              </w:rPr>
              <w:t>.</w:t>
            </w:r>
          </w:p>
          <w:p w14:paraId="69D7A58A"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10F67D52"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w przypadku braku możliwości odzysku do unieszkodliwiania</w:t>
            </w:r>
          </w:p>
        </w:tc>
      </w:tr>
      <w:tr w:rsidR="00421D38" w:rsidRPr="00421D38" w14:paraId="4B9DB556"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45B09"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54C39"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06 01*</w:t>
            </w:r>
          </w:p>
          <w:p w14:paraId="6BC9F818" w14:textId="6C1AF883"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FB18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Baterie</w:t>
            </w:r>
            <w:r w:rsidRPr="00421D38">
              <w:rPr>
                <w:rFonts w:eastAsia="Calibri" w:cs="Arial"/>
                <w:bCs/>
                <w:sz w:val="18"/>
                <w:szCs w:val="18"/>
                <w:lang w:eastAsia="en-US"/>
              </w:rPr>
              <w:br/>
              <w:t xml:space="preserve"> i akumulatory ołowiowe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A1E73" w14:textId="591F47F4"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SDP, W2</w:t>
            </w:r>
          </w:p>
          <w:p w14:paraId="3AD0FBB9"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1. budynek stacji demontażu pojazdów  (magazyn ciekłych odpadów palnych) W5.</w:t>
            </w:r>
          </w:p>
          <w:p w14:paraId="7E55BE85"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1,0 Mg w budynku stacji</w:t>
            </w:r>
          </w:p>
          <w:p w14:paraId="3A7AFE1C"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2. wiata magazynowa na odpady niebezpieczne W2.</w:t>
            </w:r>
          </w:p>
          <w:p w14:paraId="1B735383"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Akumulatory nieuszkodzone gromadzone będą na paletach i zabezpieczone przed wywróceniem folią stercz.</w:t>
            </w:r>
          </w:p>
          <w:p w14:paraId="32578C2D" w14:textId="6B9472DC"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Akumulatory uszkodzone gromadzone będą w specjalistycznych kwasoodpornych pojemnikach, które uniemożliwiają wydostanie się elektrolitu na  zewnątrz.</w:t>
            </w:r>
          </w:p>
          <w:p w14:paraId="75EF71B6"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Jednocześnie max. 9,0 Mg w wiacie.</w:t>
            </w:r>
          </w:p>
        </w:tc>
        <w:tc>
          <w:tcPr>
            <w:tcW w:w="1276" w:type="dxa"/>
            <w:tcBorders>
              <w:top w:val="single" w:sz="4" w:space="0" w:color="000000"/>
              <w:left w:val="single" w:sz="4" w:space="0" w:color="000000"/>
              <w:bottom w:val="single" w:sz="4" w:space="0" w:color="000000"/>
              <w:right w:val="single" w:sz="4" w:space="0" w:color="000000"/>
            </w:tcBorders>
          </w:tcPr>
          <w:p w14:paraId="7DEA4B86"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p>
          <w:p w14:paraId="20604FFD"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p>
          <w:p w14:paraId="29E95D93"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w:t>
            </w:r>
          </w:p>
          <w:p w14:paraId="78B7A0DF"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będą </w:t>
            </w:r>
          </w:p>
          <w:p w14:paraId="37A38E5D"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uprawnionym podmiotom </w:t>
            </w:r>
            <w:r w:rsidRPr="00421D38">
              <w:rPr>
                <w:rFonts w:eastAsia="Calibri" w:cs="Arial"/>
                <w:sz w:val="18"/>
                <w:szCs w:val="18"/>
                <w:lang w:eastAsia="en-US"/>
              </w:rPr>
              <w:br/>
              <w:t xml:space="preserve">do odzysku </w:t>
            </w:r>
          </w:p>
          <w:p w14:paraId="1899494C"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r>
      <w:tr w:rsidR="00421D38" w:rsidRPr="00421D38" w14:paraId="084285BE"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27E14"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lastRenderedPageBreak/>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BBD4E"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06 02*</w:t>
            </w:r>
          </w:p>
          <w:p w14:paraId="1D4ED9C1" w14:textId="61BCBBF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484C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Baterie i akumulatory niklowo-kadmowe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B3433" w14:textId="44A4D6D4" w:rsidR="00DC696A" w:rsidRPr="00421D38" w:rsidRDefault="0025152F" w:rsidP="00DC696A">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W2.</w:t>
            </w:r>
          </w:p>
          <w:p w14:paraId="7B79EAF6"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W2.</w:t>
            </w:r>
          </w:p>
          <w:p w14:paraId="2AA39CBD" w14:textId="02D25764"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Akumulatory nieuszkodzone gromadzone będą na paletach i zabezpieczone przed wywróceniem folią stercz. Akumulatory uszkodzone gromadzone będą </w:t>
            </w:r>
            <w:r w:rsidR="00127D5F" w:rsidRPr="00421D38">
              <w:rPr>
                <w:rFonts w:eastAsia="Calibri" w:cs="Arial"/>
                <w:bCs/>
                <w:sz w:val="18"/>
                <w:szCs w:val="18"/>
                <w:lang w:eastAsia="en-US"/>
              </w:rPr>
              <w:br/>
            </w:r>
            <w:r w:rsidRPr="00421D38">
              <w:rPr>
                <w:rFonts w:eastAsia="Calibri" w:cs="Arial"/>
                <w:bCs/>
                <w:sz w:val="18"/>
                <w:szCs w:val="18"/>
                <w:lang w:eastAsia="en-US"/>
              </w:rPr>
              <w:t>w specjalistycznych kwasoodpornych pojemnikach, które uniemożliwiają wydostanie się substancji niebezpiecznych na  zewnątrz.</w:t>
            </w:r>
            <w:r w:rsidR="00127D5F" w:rsidRPr="00421D38">
              <w:rPr>
                <w:rFonts w:eastAsia="Calibri" w:cs="Arial"/>
                <w:bCs/>
                <w:sz w:val="18"/>
                <w:szCs w:val="18"/>
                <w:lang w:eastAsia="en-US"/>
              </w:rPr>
              <w:t xml:space="preserve"> </w:t>
            </w:r>
            <w:r w:rsidRPr="00421D38">
              <w:rPr>
                <w:rFonts w:eastAsia="Calibri" w:cs="Arial"/>
                <w:bCs/>
                <w:sz w:val="18"/>
                <w:szCs w:val="18"/>
                <w:lang w:eastAsia="en-US"/>
              </w:rPr>
              <w:t xml:space="preserve">Jednocześnie max. 0,5 Mg </w:t>
            </w:r>
          </w:p>
        </w:tc>
        <w:tc>
          <w:tcPr>
            <w:tcW w:w="1276" w:type="dxa"/>
            <w:tcBorders>
              <w:top w:val="single" w:sz="4" w:space="0" w:color="000000"/>
              <w:left w:val="single" w:sz="4" w:space="0" w:color="000000"/>
              <w:bottom w:val="single" w:sz="4" w:space="0" w:color="000000"/>
              <w:right w:val="single" w:sz="4" w:space="0" w:color="000000"/>
            </w:tcBorders>
          </w:tcPr>
          <w:p w14:paraId="61C0BF06"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w:t>
            </w:r>
          </w:p>
          <w:p w14:paraId="3A6D2425"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będą </w:t>
            </w:r>
          </w:p>
          <w:p w14:paraId="0810668D"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uprawnionym podmiotom </w:t>
            </w:r>
            <w:r w:rsidRPr="00421D38">
              <w:rPr>
                <w:rFonts w:eastAsia="Calibri" w:cs="Arial"/>
                <w:sz w:val="18"/>
                <w:szCs w:val="18"/>
                <w:lang w:eastAsia="en-US"/>
              </w:rPr>
              <w:br/>
              <w:t xml:space="preserve">do odzysku </w:t>
            </w:r>
          </w:p>
          <w:p w14:paraId="783AF12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r>
      <w:tr w:rsidR="00421D38" w:rsidRPr="00421D38" w14:paraId="2B86385F"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18763"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3D819"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06 03*</w:t>
            </w:r>
          </w:p>
          <w:p w14:paraId="0B6FC99C" w14:textId="2083CEAB"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624AF"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Baterie zawierające </w:t>
            </w:r>
            <w:r w:rsidRPr="00421D38">
              <w:rPr>
                <w:rFonts w:eastAsia="Calibri" w:cs="Arial"/>
                <w:bCs/>
                <w:sz w:val="18"/>
                <w:szCs w:val="18"/>
                <w:lang w:eastAsia="en-US"/>
              </w:rPr>
              <w:br/>
              <w:t>rtęć</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A448F" w14:textId="41E34900"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W2.</w:t>
            </w:r>
          </w:p>
          <w:p w14:paraId="1DF50CE0"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W2.</w:t>
            </w:r>
          </w:p>
          <w:p w14:paraId="5CFBA891" w14:textId="708E8A14"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Akumulatory nieuszkodzone gromadzone będą na paletach i zabezpieczone przed wywróceniem folią stercz. Akumulatory uszkodzone gromadzone będą </w:t>
            </w:r>
            <w:r w:rsidR="00127D5F" w:rsidRPr="00421D38">
              <w:rPr>
                <w:rFonts w:eastAsia="Calibri" w:cs="Arial"/>
                <w:bCs/>
                <w:sz w:val="18"/>
                <w:szCs w:val="18"/>
                <w:lang w:eastAsia="en-US"/>
              </w:rPr>
              <w:br/>
            </w:r>
            <w:r w:rsidRPr="00421D38">
              <w:rPr>
                <w:rFonts w:eastAsia="Calibri" w:cs="Arial"/>
                <w:bCs/>
                <w:sz w:val="18"/>
                <w:szCs w:val="18"/>
                <w:lang w:eastAsia="en-US"/>
              </w:rPr>
              <w:t>w specjalistycznych kwasoodpornych pojemnikach, które uniemożliwiają wydostanie się substancji niebezpiecznych na  zewnątrz.</w:t>
            </w:r>
          </w:p>
          <w:p w14:paraId="402164C7"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Jednocześnie max. 0,1 Mg </w:t>
            </w:r>
          </w:p>
        </w:tc>
        <w:tc>
          <w:tcPr>
            <w:tcW w:w="1276" w:type="dxa"/>
            <w:tcBorders>
              <w:top w:val="single" w:sz="4" w:space="0" w:color="000000"/>
              <w:left w:val="single" w:sz="4" w:space="0" w:color="000000"/>
              <w:bottom w:val="single" w:sz="4" w:space="0" w:color="000000"/>
              <w:right w:val="single" w:sz="4" w:space="0" w:color="000000"/>
            </w:tcBorders>
          </w:tcPr>
          <w:p w14:paraId="5C23F4BE"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w:t>
            </w:r>
          </w:p>
          <w:p w14:paraId="6A70FDAE"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będą </w:t>
            </w:r>
          </w:p>
          <w:p w14:paraId="0BC0E231"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 xml:space="preserve">uprawnionym podmiotom </w:t>
            </w:r>
            <w:r w:rsidRPr="00421D38">
              <w:rPr>
                <w:rFonts w:eastAsia="Calibri" w:cs="Arial"/>
                <w:sz w:val="18"/>
                <w:szCs w:val="18"/>
                <w:lang w:eastAsia="en-US"/>
              </w:rPr>
              <w:br/>
              <w:t xml:space="preserve">do odzysku </w:t>
            </w:r>
          </w:p>
          <w:p w14:paraId="01B22D73"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r>
      <w:tr w:rsidR="00421D38" w:rsidRPr="00421D38" w14:paraId="594ABEB8"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D52B4"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AAB1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06 06*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27A2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 xml:space="preserve">Selektywnie gromadzony elektrolit </w:t>
            </w:r>
            <w:r w:rsidRPr="00421D38">
              <w:rPr>
                <w:rFonts w:eastAsia="Calibri" w:cs="Arial"/>
                <w:bCs/>
                <w:sz w:val="18"/>
                <w:szCs w:val="18"/>
                <w:lang w:eastAsia="en-US"/>
              </w:rPr>
              <w:br/>
              <w:t xml:space="preserve">z baterii </w:t>
            </w:r>
            <w:r w:rsidRPr="00421D38">
              <w:rPr>
                <w:rFonts w:eastAsia="Calibri" w:cs="Arial"/>
                <w:bCs/>
                <w:sz w:val="18"/>
                <w:szCs w:val="18"/>
                <w:lang w:eastAsia="en-US"/>
              </w:rPr>
              <w:br/>
              <w:t>i akumulatorów</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614F9" w14:textId="039D0D5E"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SDP W5</w:t>
            </w:r>
          </w:p>
          <w:p w14:paraId="62BF66CD"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Budynek stacji demontażu pojazdów </w:t>
            </w:r>
          </w:p>
          <w:p w14:paraId="63D7B836"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(magazyn ciekłych odpadów palnych) W5.</w:t>
            </w:r>
          </w:p>
          <w:p w14:paraId="65C2E57A" w14:textId="3B1683AC" w:rsidR="0025152F" w:rsidRPr="00421D38" w:rsidRDefault="0025152F" w:rsidP="00037005">
            <w:pPr>
              <w:suppressAutoHyphens/>
              <w:autoSpaceDN w:val="0"/>
              <w:spacing w:after="0" w:line="240" w:lineRule="auto"/>
              <w:textAlignment w:val="baseline"/>
              <w:rPr>
                <w:rFonts w:eastAsia="Calibri" w:cs="Arial"/>
                <w:bCs/>
                <w:sz w:val="28"/>
                <w:szCs w:val="28"/>
                <w:lang w:eastAsia="en-US"/>
              </w:rPr>
            </w:pPr>
            <w:r w:rsidRPr="00421D38">
              <w:rPr>
                <w:rFonts w:eastAsia="Calibri" w:cs="Arial"/>
                <w:bCs/>
                <w:sz w:val="18"/>
                <w:szCs w:val="18"/>
                <w:lang w:eastAsia="en-US"/>
              </w:rPr>
              <w:t xml:space="preserve">Magazynowany będzie w pojemnikach szklanych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5 dm</w:t>
            </w:r>
            <w:r w:rsidRPr="00421D38">
              <w:rPr>
                <w:rFonts w:eastAsia="Calibri" w:cs="Arial"/>
                <w:bCs/>
                <w:sz w:val="18"/>
                <w:szCs w:val="18"/>
                <w:vertAlign w:val="superscript"/>
                <w:lang w:eastAsia="en-US"/>
              </w:rPr>
              <w:t>3</w:t>
            </w:r>
            <w:r w:rsidRPr="00421D38">
              <w:rPr>
                <w:rFonts w:eastAsia="Calibri" w:cs="Arial"/>
                <w:bCs/>
                <w:sz w:val="18"/>
                <w:szCs w:val="18"/>
                <w:lang w:eastAsia="en-US"/>
              </w:rPr>
              <w:t>, 10 dm</w:t>
            </w:r>
            <w:r w:rsidRPr="00421D38">
              <w:rPr>
                <w:rFonts w:eastAsia="Calibri" w:cs="Arial"/>
                <w:bCs/>
                <w:sz w:val="18"/>
                <w:szCs w:val="18"/>
                <w:vertAlign w:val="superscript"/>
                <w:lang w:eastAsia="en-US"/>
              </w:rPr>
              <w:t>3</w:t>
            </w:r>
            <w:r w:rsidRPr="00421D38">
              <w:rPr>
                <w:rFonts w:eastAsia="Calibri" w:cs="Arial"/>
                <w:bCs/>
                <w:sz w:val="18"/>
                <w:szCs w:val="18"/>
                <w:lang w:eastAsia="en-US"/>
              </w:rPr>
              <w:t>, 20 dm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w:t>
            </w:r>
            <w:r w:rsidR="00127D5F" w:rsidRPr="00421D38">
              <w:rPr>
                <w:rFonts w:eastAsia="Calibri" w:cs="Arial"/>
                <w:bCs/>
                <w:sz w:val="18"/>
                <w:szCs w:val="18"/>
                <w:lang w:eastAsia="en-US"/>
              </w:rPr>
              <w:br/>
            </w:r>
            <w:r w:rsidRPr="00421D38">
              <w:rPr>
                <w:rFonts w:eastAsia="Calibri" w:cs="Arial"/>
                <w:bCs/>
                <w:sz w:val="18"/>
                <w:szCs w:val="18"/>
                <w:lang w:eastAsia="en-US"/>
              </w:rPr>
              <w:t>60 dm</w:t>
            </w:r>
            <w:r w:rsidRPr="00421D38">
              <w:rPr>
                <w:rFonts w:eastAsia="Calibri" w:cs="Arial"/>
                <w:bCs/>
                <w:sz w:val="18"/>
                <w:szCs w:val="18"/>
                <w:vertAlign w:val="superscript"/>
                <w:lang w:eastAsia="en-US"/>
              </w:rPr>
              <w:t>3</w:t>
            </w:r>
            <w:r w:rsidRPr="00421D38">
              <w:rPr>
                <w:rFonts w:eastAsia="Calibri" w:cs="Arial"/>
                <w:bCs/>
                <w:sz w:val="18"/>
                <w:szCs w:val="18"/>
                <w:lang w:eastAsia="en-US"/>
              </w:rPr>
              <w:t xml:space="preserve"> i 200 dm</w:t>
            </w:r>
            <w:r w:rsidRPr="00421D38">
              <w:rPr>
                <w:rFonts w:eastAsia="Calibri" w:cs="Arial"/>
                <w:bCs/>
                <w:sz w:val="18"/>
                <w:szCs w:val="18"/>
                <w:vertAlign w:val="superscript"/>
                <w:lang w:eastAsia="en-US"/>
              </w:rPr>
              <w:t>3</w:t>
            </w:r>
            <w:r w:rsidRPr="00421D38">
              <w:rPr>
                <w:rFonts w:eastAsia="Calibri" w:cs="Arial"/>
                <w:bCs/>
                <w:sz w:val="18"/>
                <w:szCs w:val="18"/>
                <w:lang w:eastAsia="en-US"/>
              </w:rPr>
              <w:t>.</w:t>
            </w:r>
          </w:p>
        </w:tc>
        <w:tc>
          <w:tcPr>
            <w:tcW w:w="1276" w:type="dxa"/>
            <w:tcBorders>
              <w:top w:val="single" w:sz="4" w:space="0" w:color="000000"/>
              <w:left w:val="single" w:sz="4" w:space="0" w:color="000000"/>
              <w:bottom w:val="single" w:sz="4" w:space="0" w:color="000000"/>
              <w:right w:val="single" w:sz="4" w:space="0" w:color="000000"/>
            </w:tcBorders>
          </w:tcPr>
          <w:p w14:paraId="00EA6ED0"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 xml:space="preserve">w przypadku braku możliwości odzysku do </w:t>
            </w:r>
          </w:p>
          <w:p w14:paraId="3CA9CDD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unieszkodliwiania</w:t>
            </w:r>
          </w:p>
        </w:tc>
      </w:tr>
      <w:tr w:rsidR="00421D38" w:rsidRPr="00421D38" w14:paraId="306D35E1"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389B0"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5ED8C"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08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6C7B5"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Zużyte katalizatory zawierające niebezpieczne metale przejściowe</w:t>
            </w:r>
            <w:r w:rsidRPr="00421D38">
              <w:rPr>
                <w:rFonts w:eastAsia="Calibri" w:cs="Arial"/>
                <w:bCs/>
                <w:sz w:val="18"/>
                <w:szCs w:val="18"/>
                <w:lang w:eastAsia="en-US"/>
              </w:rPr>
              <w:br/>
              <w:t xml:space="preserve"> lub ich niebezpieczne związki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85F44" w14:textId="6BB72B90"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W2</w:t>
            </w:r>
          </w:p>
          <w:p w14:paraId="0A0B9EEE" w14:textId="77777777"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W2.</w:t>
            </w:r>
          </w:p>
          <w:p w14:paraId="01EB44A6" w14:textId="777DCBA2"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 xml:space="preserve">Magazynowane będą w </w:t>
            </w:r>
            <w:proofErr w:type="spellStart"/>
            <w:r w:rsidRPr="00421D38">
              <w:rPr>
                <w:rFonts w:eastAsia="Calibri" w:cs="Arial"/>
                <w:bCs/>
                <w:sz w:val="18"/>
                <w:szCs w:val="18"/>
                <w:lang w:eastAsia="en-US"/>
              </w:rPr>
              <w:t>eurokoszach</w:t>
            </w:r>
            <w:proofErr w:type="spellEnd"/>
            <w:r w:rsidRPr="00421D38">
              <w:rPr>
                <w:rFonts w:eastAsia="Calibri" w:cs="Arial"/>
                <w:bCs/>
                <w:sz w:val="18"/>
                <w:szCs w:val="18"/>
                <w:lang w:eastAsia="en-US"/>
              </w:rPr>
              <w:t xml:space="preserve">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0,5 m</w:t>
            </w:r>
            <w:r w:rsidRPr="00421D38">
              <w:rPr>
                <w:rFonts w:eastAsia="Calibri" w:cs="Arial"/>
                <w:bCs/>
                <w:sz w:val="18"/>
                <w:szCs w:val="18"/>
                <w:vertAlign w:val="superscript"/>
                <w:lang w:eastAsia="en-US"/>
              </w:rPr>
              <w:t>3</w:t>
            </w:r>
            <w:r w:rsidRPr="00421D38">
              <w:rPr>
                <w:rFonts w:eastAsia="Calibri" w:cs="Arial"/>
                <w:bCs/>
                <w:sz w:val="18"/>
                <w:szCs w:val="18"/>
                <w:lang w:eastAsia="en-US"/>
              </w:rPr>
              <w:t>.</w:t>
            </w:r>
          </w:p>
        </w:tc>
        <w:tc>
          <w:tcPr>
            <w:tcW w:w="1276" w:type="dxa"/>
            <w:vMerge w:val="restart"/>
            <w:tcBorders>
              <w:top w:val="single" w:sz="4" w:space="0" w:color="000000"/>
              <w:left w:val="single" w:sz="4" w:space="0" w:color="000000"/>
              <w:right w:val="single" w:sz="4" w:space="0" w:color="000000"/>
            </w:tcBorders>
          </w:tcPr>
          <w:p w14:paraId="39B5466F" w14:textId="77777777" w:rsidR="0025152F" w:rsidRPr="00421D38" w:rsidRDefault="0025152F" w:rsidP="00037005">
            <w:pPr>
              <w:suppressAutoHyphens/>
              <w:autoSpaceDN w:val="0"/>
              <w:spacing w:after="0" w:line="240" w:lineRule="auto"/>
              <w:jc w:val="center"/>
              <w:textAlignment w:val="baseline"/>
              <w:rPr>
                <w:rFonts w:eastAsia="Calibri" w:cs="Arial"/>
                <w:sz w:val="18"/>
                <w:szCs w:val="18"/>
                <w:lang w:eastAsia="en-US"/>
              </w:rPr>
            </w:pPr>
            <w:r w:rsidRPr="00421D38">
              <w:rPr>
                <w:rFonts w:eastAsia="Calibri" w:cs="Arial"/>
                <w:sz w:val="18"/>
                <w:szCs w:val="18"/>
                <w:lang w:eastAsia="en-US"/>
              </w:rPr>
              <w:t xml:space="preserve">Odpady przekazywane będą uprawnionym podmiotom </w:t>
            </w:r>
            <w:r w:rsidRPr="00421D38">
              <w:rPr>
                <w:rFonts w:eastAsia="Calibri" w:cs="Arial"/>
                <w:sz w:val="18"/>
                <w:szCs w:val="18"/>
                <w:lang w:eastAsia="en-US"/>
              </w:rPr>
              <w:br/>
              <w:t xml:space="preserve">do odzysku lub </w:t>
            </w:r>
            <w:r w:rsidRPr="00421D38">
              <w:rPr>
                <w:rFonts w:eastAsia="Calibri" w:cs="Arial"/>
                <w:sz w:val="18"/>
                <w:szCs w:val="18"/>
                <w:lang w:eastAsia="en-US"/>
              </w:rPr>
              <w:br/>
              <w:t xml:space="preserve">w przypadku braku możliwości odzysku do </w:t>
            </w:r>
          </w:p>
          <w:p w14:paraId="7A5BD7A8"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sz w:val="18"/>
                <w:szCs w:val="18"/>
                <w:lang w:eastAsia="en-US"/>
              </w:rPr>
              <w:t>unieszkodliwiania</w:t>
            </w:r>
          </w:p>
        </w:tc>
      </w:tr>
      <w:tr w:rsidR="0025152F" w:rsidRPr="00421D38" w14:paraId="3DCB3F8A" w14:textId="77777777" w:rsidTr="00206041">
        <w:trPr>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8B74D" w14:textId="77777777" w:rsidR="0025152F" w:rsidRPr="00421D38" w:rsidRDefault="0025152F" w:rsidP="00037005">
            <w:pPr>
              <w:suppressAutoHyphens/>
              <w:autoSpaceDN w:val="0"/>
              <w:spacing w:after="0" w:line="240" w:lineRule="auto"/>
              <w:jc w:val="center"/>
              <w:textAlignment w:val="baseline"/>
              <w:rPr>
                <w:rFonts w:eastAsia="Calibri" w:cs="Arial"/>
                <w:bCs/>
                <w:sz w:val="18"/>
                <w:szCs w:val="18"/>
                <w:lang w:eastAsia="en-US"/>
              </w:rPr>
            </w:pPr>
            <w:r w:rsidRPr="00421D38">
              <w:rPr>
                <w:rFonts w:eastAsia="Calibri" w:cs="Arial"/>
                <w:bCs/>
                <w:sz w:val="18"/>
                <w:szCs w:val="18"/>
                <w:lang w:eastAsia="en-US"/>
              </w:rPr>
              <w:t>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CF884"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r w:rsidRPr="00421D38">
              <w:rPr>
                <w:rFonts w:eastAsia="Calibri" w:cs="Arial"/>
                <w:b/>
                <w:sz w:val="18"/>
                <w:szCs w:val="18"/>
                <w:lang w:eastAsia="en-US"/>
              </w:rPr>
              <w:t>16 08 07*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696E0" w14:textId="77777777" w:rsidR="0025152F" w:rsidRPr="00421D38" w:rsidRDefault="0025152F" w:rsidP="00037005">
            <w:pPr>
              <w:suppressAutoHyphens/>
              <w:autoSpaceDN w:val="0"/>
              <w:spacing w:after="0" w:line="240" w:lineRule="auto"/>
              <w:ind w:right="-112"/>
              <w:jc w:val="center"/>
              <w:textAlignment w:val="baseline"/>
              <w:rPr>
                <w:rFonts w:eastAsia="Calibri" w:cs="Arial"/>
                <w:bCs/>
                <w:sz w:val="18"/>
                <w:szCs w:val="18"/>
                <w:lang w:eastAsia="en-US"/>
              </w:rPr>
            </w:pPr>
            <w:r w:rsidRPr="00421D38">
              <w:rPr>
                <w:rFonts w:eastAsia="Calibri" w:cs="Arial"/>
                <w:bCs/>
                <w:sz w:val="18"/>
                <w:szCs w:val="18"/>
                <w:lang w:eastAsia="en-US"/>
              </w:rPr>
              <w:t>Zużyte katalizatory zanieczyszczone substancjami niebezpiecznymi</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6EEB0" w14:textId="32F5C4EC"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SEKTOR VI</w:t>
            </w:r>
            <w:r w:rsidR="00DC696A" w:rsidRPr="00421D38">
              <w:rPr>
                <w:rFonts w:eastAsia="Calibri" w:cs="Arial"/>
                <w:bCs/>
                <w:sz w:val="18"/>
                <w:szCs w:val="18"/>
                <w:lang w:eastAsia="en-US"/>
              </w:rPr>
              <w:t xml:space="preserve"> W2</w:t>
            </w:r>
          </w:p>
          <w:p w14:paraId="0BBF8B37" w14:textId="13418FD4" w:rsidR="0025152F" w:rsidRPr="00421D38" w:rsidRDefault="0025152F" w:rsidP="00037005">
            <w:pPr>
              <w:suppressAutoHyphens/>
              <w:autoSpaceDN w:val="0"/>
              <w:spacing w:after="0" w:line="240" w:lineRule="auto"/>
              <w:textAlignment w:val="baseline"/>
              <w:rPr>
                <w:rFonts w:eastAsia="Calibri" w:cs="Arial"/>
                <w:bCs/>
                <w:sz w:val="18"/>
                <w:szCs w:val="18"/>
                <w:lang w:eastAsia="en-US"/>
              </w:rPr>
            </w:pPr>
            <w:r w:rsidRPr="00421D38">
              <w:rPr>
                <w:rFonts w:eastAsia="Calibri" w:cs="Arial"/>
                <w:bCs/>
                <w:sz w:val="18"/>
                <w:szCs w:val="18"/>
                <w:lang w:eastAsia="en-US"/>
              </w:rPr>
              <w:t>Wiata magazynowa na odpady niebezpieczne W2.</w:t>
            </w:r>
          </w:p>
          <w:p w14:paraId="4E4C7613" w14:textId="53288755" w:rsidR="0025152F" w:rsidRPr="00421D38" w:rsidRDefault="0025152F" w:rsidP="00037005">
            <w:pPr>
              <w:suppressAutoHyphens/>
              <w:autoSpaceDN w:val="0"/>
              <w:spacing w:after="0" w:line="240" w:lineRule="auto"/>
              <w:textAlignment w:val="baseline"/>
              <w:rPr>
                <w:rFonts w:eastAsia="Calibri" w:cs="Arial"/>
                <w:bCs/>
                <w:sz w:val="28"/>
                <w:szCs w:val="28"/>
                <w:lang w:eastAsia="en-US"/>
              </w:rPr>
            </w:pPr>
            <w:r w:rsidRPr="00421D38">
              <w:rPr>
                <w:rFonts w:eastAsia="Calibri" w:cs="Arial"/>
                <w:bCs/>
                <w:sz w:val="18"/>
                <w:szCs w:val="18"/>
                <w:lang w:eastAsia="en-US"/>
              </w:rPr>
              <w:t xml:space="preserve">Magazynowane będą w </w:t>
            </w:r>
            <w:proofErr w:type="spellStart"/>
            <w:r w:rsidRPr="00421D38">
              <w:rPr>
                <w:rFonts w:eastAsia="Calibri" w:cs="Arial"/>
                <w:bCs/>
                <w:sz w:val="18"/>
                <w:szCs w:val="18"/>
                <w:lang w:eastAsia="en-US"/>
              </w:rPr>
              <w:t>eurokoszach</w:t>
            </w:r>
            <w:proofErr w:type="spellEnd"/>
            <w:r w:rsidRPr="00421D38">
              <w:rPr>
                <w:rFonts w:eastAsia="Calibri" w:cs="Arial"/>
                <w:bCs/>
                <w:sz w:val="18"/>
                <w:szCs w:val="18"/>
                <w:lang w:eastAsia="en-US"/>
              </w:rPr>
              <w:t xml:space="preserve"> metalowych lub z tworzywa sztucznego </w:t>
            </w:r>
            <w:r w:rsidR="00127D5F" w:rsidRPr="00421D38">
              <w:rPr>
                <w:rFonts w:eastAsia="Calibri" w:cs="Arial"/>
                <w:bCs/>
                <w:sz w:val="18"/>
                <w:szCs w:val="18"/>
                <w:lang w:eastAsia="en-US"/>
              </w:rPr>
              <w:br/>
            </w:r>
            <w:r w:rsidRPr="00421D38">
              <w:rPr>
                <w:rFonts w:eastAsia="Calibri" w:cs="Arial"/>
                <w:bCs/>
                <w:sz w:val="18"/>
                <w:szCs w:val="18"/>
                <w:lang w:eastAsia="en-US"/>
              </w:rPr>
              <w:t>o pojemnościach 0,5 m</w:t>
            </w:r>
            <w:r w:rsidRPr="00421D38">
              <w:rPr>
                <w:rFonts w:eastAsia="Calibri" w:cs="Arial"/>
                <w:bCs/>
                <w:sz w:val="18"/>
                <w:szCs w:val="18"/>
                <w:vertAlign w:val="superscript"/>
                <w:lang w:eastAsia="en-US"/>
              </w:rPr>
              <w:t>3</w:t>
            </w:r>
            <w:r w:rsidRPr="00421D38">
              <w:rPr>
                <w:rFonts w:eastAsia="Calibri" w:cs="Arial"/>
                <w:bCs/>
                <w:sz w:val="18"/>
                <w:szCs w:val="18"/>
                <w:lang w:eastAsia="en-US"/>
              </w:rPr>
              <w:t>.</w:t>
            </w:r>
          </w:p>
        </w:tc>
        <w:tc>
          <w:tcPr>
            <w:tcW w:w="1276" w:type="dxa"/>
            <w:vMerge/>
            <w:tcBorders>
              <w:left w:val="single" w:sz="4" w:space="0" w:color="000000"/>
              <w:bottom w:val="single" w:sz="4" w:space="0" w:color="000000"/>
              <w:right w:val="single" w:sz="4" w:space="0" w:color="000000"/>
            </w:tcBorders>
          </w:tcPr>
          <w:p w14:paraId="665AA079" w14:textId="77777777" w:rsidR="0025152F" w:rsidRPr="00421D38" w:rsidRDefault="0025152F" w:rsidP="00037005">
            <w:pPr>
              <w:suppressAutoHyphens/>
              <w:autoSpaceDN w:val="0"/>
              <w:spacing w:after="0" w:line="240" w:lineRule="auto"/>
              <w:jc w:val="center"/>
              <w:textAlignment w:val="baseline"/>
              <w:rPr>
                <w:rFonts w:eastAsia="Calibri" w:cs="Arial"/>
                <w:b/>
                <w:sz w:val="18"/>
                <w:szCs w:val="18"/>
                <w:lang w:eastAsia="en-US"/>
              </w:rPr>
            </w:pPr>
          </w:p>
        </w:tc>
      </w:tr>
      <w:bookmarkEnd w:id="40"/>
    </w:tbl>
    <w:p w14:paraId="50CAC93A" w14:textId="77777777" w:rsidR="00C737B4" w:rsidRPr="00421D38" w:rsidRDefault="00C737B4" w:rsidP="00037005">
      <w:pPr>
        <w:autoSpaceDE w:val="0"/>
        <w:autoSpaceDN w:val="0"/>
        <w:adjustRightInd w:val="0"/>
        <w:spacing w:after="0" w:line="240" w:lineRule="auto"/>
        <w:rPr>
          <w:rFonts w:cs="Arial"/>
          <w:b/>
          <w:szCs w:val="24"/>
        </w:rPr>
      </w:pPr>
    </w:p>
    <w:p w14:paraId="20A4376A" w14:textId="77777777" w:rsidR="00404DD3" w:rsidRPr="00421D38" w:rsidRDefault="00404DD3" w:rsidP="00037005">
      <w:pPr>
        <w:autoSpaceDE w:val="0"/>
        <w:autoSpaceDN w:val="0"/>
        <w:adjustRightInd w:val="0"/>
        <w:spacing w:after="0" w:line="240" w:lineRule="auto"/>
        <w:rPr>
          <w:rFonts w:cs="Arial"/>
          <w:bCs/>
          <w:sz w:val="23"/>
          <w:szCs w:val="23"/>
          <w:u w:val="single"/>
        </w:rPr>
      </w:pPr>
    </w:p>
    <w:p w14:paraId="4B347BE2" w14:textId="695284F4" w:rsidR="000E3942" w:rsidRPr="00421D38" w:rsidRDefault="006707E2" w:rsidP="00037005">
      <w:pPr>
        <w:autoSpaceDE w:val="0"/>
        <w:autoSpaceDN w:val="0"/>
        <w:adjustRightInd w:val="0"/>
        <w:spacing w:after="0" w:line="240" w:lineRule="auto"/>
        <w:rPr>
          <w:rFonts w:cs="Arial"/>
          <w:bCs/>
          <w:sz w:val="23"/>
          <w:szCs w:val="23"/>
        </w:rPr>
      </w:pPr>
      <w:r w:rsidRPr="00421D38">
        <w:rPr>
          <w:rFonts w:cs="Arial"/>
          <w:bCs/>
          <w:sz w:val="23"/>
          <w:szCs w:val="23"/>
        </w:rPr>
        <w:t>I</w:t>
      </w:r>
      <w:r w:rsidR="002D02F1" w:rsidRPr="00421D38">
        <w:rPr>
          <w:rFonts w:cs="Arial"/>
          <w:bCs/>
          <w:sz w:val="23"/>
          <w:szCs w:val="23"/>
        </w:rPr>
        <w:t>V</w:t>
      </w:r>
      <w:r w:rsidRPr="00421D38">
        <w:rPr>
          <w:rFonts w:cs="Arial"/>
          <w:bCs/>
          <w:sz w:val="23"/>
          <w:szCs w:val="23"/>
        </w:rPr>
        <w:t>.2.</w:t>
      </w:r>
      <w:r w:rsidR="00DC696A" w:rsidRPr="00421D38">
        <w:rPr>
          <w:rFonts w:cs="Arial"/>
          <w:bCs/>
          <w:sz w:val="23"/>
          <w:szCs w:val="23"/>
        </w:rPr>
        <w:t>3</w:t>
      </w:r>
      <w:r w:rsidR="00E30D56" w:rsidRPr="00421D38">
        <w:rPr>
          <w:rFonts w:cs="Arial"/>
          <w:bCs/>
          <w:sz w:val="23"/>
          <w:szCs w:val="23"/>
        </w:rPr>
        <w:t>.</w:t>
      </w:r>
      <w:r w:rsidRPr="00421D38">
        <w:rPr>
          <w:rFonts w:cs="Arial"/>
          <w:bCs/>
          <w:sz w:val="23"/>
          <w:szCs w:val="23"/>
        </w:rPr>
        <w:t xml:space="preserve"> Sposoby </w:t>
      </w:r>
      <w:r w:rsidR="002D02F1" w:rsidRPr="00421D38">
        <w:rPr>
          <w:rFonts w:cs="Arial"/>
          <w:bCs/>
          <w:sz w:val="23"/>
          <w:szCs w:val="23"/>
        </w:rPr>
        <w:t>zapobiegania powstawaniu odpadów lub ograniczania</w:t>
      </w:r>
      <w:r w:rsidRPr="00421D38">
        <w:rPr>
          <w:rFonts w:cs="Arial"/>
          <w:bCs/>
          <w:sz w:val="23"/>
          <w:szCs w:val="23"/>
        </w:rPr>
        <w:t xml:space="preserve"> ilości odpadów</w:t>
      </w:r>
      <w:r w:rsidR="001F7BAE" w:rsidRPr="00421D38">
        <w:rPr>
          <w:rFonts w:cs="Arial"/>
          <w:bCs/>
          <w:sz w:val="23"/>
          <w:szCs w:val="23"/>
        </w:rPr>
        <w:t xml:space="preserve"> i</w:t>
      </w:r>
      <w:r w:rsidR="00421D38">
        <w:rPr>
          <w:rFonts w:cs="Arial"/>
          <w:bCs/>
          <w:sz w:val="23"/>
          <w:szCs w:val="23"/>
        </w:rPr>
        <w:t> </w:t>
      </w:r>
      <w:r w:rsidR="001F7BAE" w:rsidRPr="00421D38">
        <w:rPr>
          <w:rFonts w:cs="Arial"/>
          <w:bCs/>
          <w:sz w:val="23"/>
          <w:szCs w:val="23"/>
        </w:rPr>
        <w:t xml:space="preserve"> ich negatywnego oddziaływania na środowisko</w:t>
      </w:r>
      <w:r w:rsidR="004630D2" w:rsidRPr="00421D38">
        <w:rPr>
          <w:rFonts w:cs="Arial"/>
          <w:bCs/>
          <w:sz w:val="23"/>
          <w:szCs w:val="23"/>
        </w:rPr>
        <w:t>:</w:t>
      </w:r>
    </w:p>
    <w:p w14:paraId="7D4AFB35" w14:textId="6E1A432D" w:rsidR="000B60B8" w:rsidRPr="00421D38" w:rsidRDefault="000B60B8" w:rsidP="00040179">
      <w:pPr>
        <w:pStyle w:val="Default"/>
        <w:numPr>
          <w:ilvl w:val="0"/>
          <w:numId w:val="71"/>
        </w:numPr>
        <w:tabs>
          <w:tab w:val="left" w:pos="1134"/>
        </w:tabs>
        <w:ind w:left="378"/>
        <w:jc w:val="both"/>
        <w:rPr>
          <w:color w:val="auto"/>
          <w:sz w:val="23"/>
          <w:szCs w:val="23"/>
        </w:rPr>
      </w:pPr>
      <w:r w:rsidRPr="00421D38">
        <w:rPr>
          <w:color w:val="auto"/>
          <w:sz w:val="23"/>
          <w:szCs w:val="23"/>
        </w:rPr>
        <w:t xml:space="preserve">Prowadzenie procesu </w:t>
      </w:r>
      <w:r w:rsidR="00680DB0" w:rsidRPr="00421D38">
        <w:rPr>
          <w:color w:val="auto"/>
          <w:sz w:val="23"/>
          <w:szCs w:val="23"/>
        </w:rPr>
        <w:t>demontażu</w:t>
      </w:r>
      <w:r w:rsidRPr="00421D38">
        <w:rPr>
          <w:color w:val="auto"/>
          <w:sz w:val="23"/>
          <w:szCs w:val="23"/>
        </w:rPr>
        <w:t xml:space="preserve"> </w:t>
      </w:r>
      <w:r w:rsidR="00602675" w:rsidRPr="00421D38">
        <w:rPr>
          <w:color w:val="auto"/>
          <w:sz w:val="23"/>
          <w:szCs w:val="23"/>
        </w:rPr>
        <w:t xml:space="preserve">w sposób </w:t>
      </w:r>
      <w:r w:rsidRPr="00421D38">
        <w:rPr>
          <w:color w:val="auto"/>
          <w:sz w:val="23"/>
          <w:szCs w:val="23"/>
        </w:rPr>
        <w:t xml:space="preserve">zgodny z przyjętą technologią </w:t>
      </w:r>
      <w:r w:rsidR="00A85825" w:rsidRPr="00421D38">
        <w:rPr>
          <w:color w:val="auto"/>
          <w:sz w:val="23"/>
          <w:szCs w:val="23"/>
        </w:rPr>
        <w:t>przetwarzania odpadów</w:t>
      </w:r>
      <w:r w:rsidRPr="00421D38">
        <w:rPr>
          <w:color w:val="auto"/>
          <w:sz w:val="23"/>
          <w:szCs w:val="23"/>
        </w:rPr>
        <w:t xml:space="preserve"> oraz opracowaną instrukcją eksploatacji urządzeń, co</w:t>
      </w:r>
      <w:r w:rsidR="00421D38">
        <w:rPr>
          <w:color w:val="auto"/>
          <w:sz w:val="23"/>
          <w:szCs w:val="23"/>
        </w:rPr>
        <w:t> </w:t>
      </w:r>
      <w:r w:rsidRPr="00421D38">
        <w:rPr>
          <w:color w:val="auto"/>
          <w:sz w:val="23"/>
          <w:szCs w:val="23"/>
        </w:rPr>
        <w:t xml:space="preserve"> zapewni ograniczenie ilości </w:t>
      </w:r>
      <w:r w:rsidR="00A85825" w:rsidRPr="00421D38">
        <w:rPr>
          <w:color w:val="auto"/>
          <w:sz w:val="23"/>
          <w:szCs w:val="23"/>
        </w:rPr>
        <w:t>zu</w:t>
      </w:r>
      <w:r w:rsidRPr="00421D38">
        <w:rPr>
          <w:color w:val="auto"/>
          <w:sz w:val="23"/>
          <w:szCs w:val="23"/>
        </w:rPr>
        <w:t>żywanych surowców i energii.</w:t>
      </w:r>
    </w:p>
    <w:p w14:paraId="2B23E78A" w14:textId="3B87989D" w:rsidR="00C737B4" w:rsidRPr="00421D38" w:rsidRDefault="00C737B4" w:rsidP="00040179">
      <w:pPr>
        <w:pStyle w:val="Default"/>
        <w:numPr>
          <w:ilvl w:val="0"/>
          <w:numId w:val="71"/>
        </w:numPr>
        <w:tabs>
          <w:tab w:val="left" w:pos="1134"/>
        </w:tabs>
        <w:ind w:left="378"/>
        <w:jc w:val="both"/>
        <w:rPr>
          <w:color w:val="auto"/>
          <w:sz w:val="23"/>
          <w:szCs w:val="23"/>
        </w:rPr>
      </w:pPr>
      <w:r w:rsidRPr="00421D38">
        <w:rPr>
          <w:bCs/>
          <w:color w:val="auto"/>
          <w:sz w:val="23"/>
          <w:szCs w:val="23"/>
        </w:rPr>
        <w:t xml:space="preserve">Miejsca magazynowania odpadów wyposażone będą w pojemnik z sorbentem pozwalającym na usuwanie ewentualnych wycieków i </w:t>
      </w:r>
      <w:proofErr w:type="spellStart"/>
      <w:r w:rsidRPr="00421D38">
        <w:rPr>
          <w:bCs/>
          <w:color w:val="auto"/>
          <w:sz w:val="23"/>
          <w:szCs w:val="23"/>
        </w:rPr>
        <w:t>rozchlapek</w:t>
      </w:r>
      <w:proofErr w:type="spellEnd"/>
      <w:r w:rsidRPr="00421D38">
        <w:rPr>
          <w:bCs/>
          <w:color w:val="auto"/>
          <w:sz w:val="23"/>
          <w:szCs w:val="23"/>
        </w:rPr>
        <w:t xml:space="preserve"> odpadów płynnych.</w:t>
      </w:r>
    </w:p>
    <w:p w14:paraId="3F2A8F15" w14:textId="74C0FFBE" w:rsidR="00E53416" w:rsidRPr="00421D38" w:rsidRDefault="00E53416" w:rsidP="00040179">
      <w:pPr>
        <w:pStyle w:val="Default"/>
        <w:numPr>
          <w:ilvl w:val="0"/>
          <w:numId w:val="71"/>
        </w:numPr>
        <w:tabs>
          <w:tab w:val="left" w:pos="1134"/>
        </w:tabs>
        <w:ind w:left="378"/>
        <w:jc w:val="both"/>
        <w:rPr>
          <w:color w:val="auto"/>
          <w:sz w:val="23"/>
          <w:szCs w:val="23"/>
        </w:rPr>
      </w:pPr>
      <w:r w:rsidRPr="00421D38">
        <w:rPr>
          <w:bCs/>
          <w:color w:val="auto"/>
          <w:sz w:val="23"/>
          <w:szCs w:val="23"/>
        </w:rPr>
        <w:t>Wymontowane z pojazdów przedmioty wyposażenia i części nadające się do ponownego użycia magazynowane będą w sposób zabezpieczający je przed uszkodzeniem oraz w sposób uniemożliwiający ewentualny wyciek płynów eksploatacyjnych.</w:t>
      </w:r>
    </w:p>
    <w:p w14:paraId="0C29EBA3" w14:textId="4CD785D9" w:rsidR="00625D43" w:rsidRPr="00421D38" w:rsidRDefault="00625D43" w:rsidP="00040179">
      <w:pPr>
        <w:pStyle w:val="Default"/>
        <w:numPr>
          <w:ilvl w:val="0"/>
          <w:numId w:val="71"/>
        </w:numPr>
        <w:tabs>
          <w:tab w:val="left" w:pos="1134"/>
        </w:tabs>
        <w:ind w:left="378"/>
        <w:jc w:val="both"/>
        <w:rPr>
          <w:color w:val="auto"/>
          <w:sz w:val="23"/>
          <w:szCs w:val="23"/>
        </w:rPr>
      </w:pPr>
      <w:r w:rsidRPr="00421D38">
        <w:rPr>
          <w:color w:val="auto"/>
          <w:sz w:val="23"/>
          <w:szCs w:val="23"/>
        </w:rPr>
        <w:lastRenderedPageBreak/>
        <w:t xml:space="preserve">Prowadzenie segregacji </w:t>
      </w:r>
      <w:r w:rsidR="004630D2" w:rsidRPr="00421D38">
        <w:rPr>
          <w:color w:val="auto"/>
          <w:sz w:val="23"/>
          <w:szCs w:val="23"/>
        </w:rPr>
        <w:t xml:space="preserve">wytwarzanych </w:t>
      </w:r>
      <w:r w:rsidRPr="00421D38">
        <w:rPr>
          <w:color w:val="auto"/>
          <w:sz w:val="23"/>
          <w:szCs w:val="23"/>
        </w:rPr>
        <w:t>odpadów w miejscu ich powstania.</w:t>
      </w:r>
    </w:p>
    <w:p w14:paraId="519DFA83" w14:textId="6FE70612" w:rsidR="00A85825" w:rsidRPr="00421D38" w:rsidRDefault="00A85825" w:rsidP="00040179">
      <w:pPr>
        <w:pStyle w:val="Default"/>
        <w:numPr>
          <w:ilvl w:val="0"/>
          <w:numId w:val="71"/>
        </w:numPr>
        <w:tabs>
          <w:tab w:val="left" w:pos="1134"/>
        </w:tabs>
        <w:ind w:left="378"/>
        <w:jc w:val="both"/>
        <w:rPr>
          <w:color w:val="auto"/>
          <w:sz w:val="23"/>
          <w:szCs w:val="23"/>
        </w:rPr>
      </w:pPr>
      <w:r w:rsidRPr="00421D38">
        <w:rPr>
          <w:color w:val="auto"/>
          <w:sz w:val="23"/>
          <w:szCs w:val="23"/>
        </w:rPr>
        <w:t>Prowadz</w:t>
      </w:r>
      <w:r w:rsidR="00376199" w:rsidRPr="00421D38">
        <w:rPr>
          <w:color w:val="auto"/>
          <w:sz w:val="23"/>
          <w:szCs w:val="23"/>
        </w:rPr>
        <w:t>enie</w:t>
      </w:r>
      <w:r w:rsidRPr="00421D38">
        <w:rPr>
          <w:color w:val="auto"/>
          <w:sz w:val="23"/>
          <w:szCs w:val="23"/>
        </w:rPr>
        <w:t xml:space="preserve"> kontrol</w:t>
      </w:r>
      <w:r w:rsidR="00376199" w:rsidRPr="00421D38">
        <w:rPr>
          <w:color w:val="auto"/>
          <w:sz w:val="23"/>
          <w:szCs w:val="23"/>
        </w:rPr>
        <w:t>i</w:t>
      </w:r>
      <w:r w:rsidRPr="00421D38">
        <w:rPr>
          <w:color w:val="auto"/>
          <w:sz w:val="23"/>
          <w:szCs w:val="23"/>
        </w:rPr>
        <w:t xml:space="preserve"> </w:t>
      </w:r>
      <w:r w:rsidR="00376199" w:rsidRPr="00421D38">
        <w:rPr>
          <w:color w:val="auto"/>
          <w:sz w:val="23"/>
          <w:szCs w:val="23"/>
        </w:rPr>
        <w:t xml:space="preserve">wszystkich </w:t>
      </w:r>
      <w:r w:rsidRPr="00421D38">
        <w:rPr>
          <w:color w:val="auto"/>
          <w:sz w:val="23"/>
          <w:szCs w:val="23"/>
        </w:rPr>
        <w:t>wymontowanych części pod k</w:t>
      </w:r>
      <w:r w:rsidR="00376199" w:rsidRPr="00421D38">
        <w:rPr>
          <w:color w:val="auto"/>
          <w:sz w:val="23"/>
          <w:szCs w:val="23"/>
        </w:rPr>
        <w:t>ą</w:t>
      </w:r>
      <w:r w:rsidRPr="00421D38">
        <w:rPr>
          <w:color w:val="auto"/>
          <w:sz w:val="23"/>
          <w:szCs w:val="23"/>
        </w:rPr>
        <w:t xml:space="preserve">tem </w:t>
      </w:r>
      <w:r w:rsidR="00242A07" w:rsidRPr="00421D38">
        <w:rPr>
          <w:color w:val="auto"/>
          <w:sz w:val="23"/>
          <w:szCs w:val="23"/>
        </w:rPr>
        <w:t xml:space="preserve">ich </w:t>
      </w:r>
      <w:r w:rsidRPr="00421D38">
        <w:rPr>
          <w:color w:val="auto"/>
          <w:sz w:val="23"/>
          <w:szCs w:val="23"/>
        </w:rPr>
        <w:t>przydatności do ponownego użycia</w:t>
      </w:r>
      <w:r w:rsidR="00CD410D" w:rsidRPr="00421D38">
        <w:rPr>
          <w:color w:val="auto"/>
          <w:sz w:val="23"/>
          <w:szCs w:val="23"/>
        </w:rPr>
        <w:t xml:space="preserve"> </w:t>
      </w:r>
      <w:r w:rsidR="00A76B5E" w:rsidRPr="00421D38">
        <w:rPr>
          <w:color w:val="auto"/>
          <w:sz w:val="23"/>
          <w:szCs w:val="23"/>
        </w:rPr>
        <w:t xml:space="preserve">(uznania za części zamienne) </w:t>
      </w:r>
      <w:r w:rsidR="00CD410D" w:rsidRPr="00421D38">
        <w:rPr>
          <w:color w:val="auto"/>
          <w:sz w:val="23"/>
          <w:szCs w:val="23"/>
        </w:rPr>
        <w:t xml:space="preserve">w celu ograniczenia </w:t>
      </w:r>
      <w:r w:rsidR="00376199" w:rsidRPr="00421D38">
        <w:rPr>
          <w:color w:val="auto"/>
          <w:sz w:val="23"/>
          <w:szCs w:val="23"/>
        </w:rPr>
        <w:t>ilość odpadów</w:t>
      </w:r>
      <w:r w:rsidR="00CD410D" w:rsidRPr="00421D38">
        <w:rPr>
          <w:color w:val="auto"/>
          <w:sz w:val="23"/>
          <w:szCs w:val="23"/>
        </w:rPr>
        <w:t xml:space="preserve"> wytwarzanych</w:t>
      </w:r>
      <w:r w:rsidR="00376199" w:rsidRPr="00421D38">
        <w:rPr>
          <w:color w:val="auto"/>
          <w:sz w:val="23"/>
          <w:szCs w:val="23"/>
        </w:rPr>
        <w:t>.</w:t>
      </w:r>
    </w:p>
    <w:p w14:paraId="04ECA4F5" w14:textId="0CE0E53E" w:rsidR="00376199" w:rsidRPr="00421D38" w:rsidRDefault="00376199" w:rsidP="00040179">
      <w:pPr>
        <w:pStyle w:val="Akapitzlist"/>
        <w:numPr>
          <w:ilvl w:val="0"/>
          <w:numId w:val="71"/>
        </w:numPr>
        <w:autoSpaceDE w:val="0"/>
        <w:autoSpaceDN w:val="0"/>
        <w:adjustRightInd w:val="0"/>
        <w:spacing w:after="0" w:line="240" w:lineRule="auto"/>
        <w:ind w:left="378"/>
        <w:rPr>
          <w:rFonts w:cs="Arial"/>
          <w:sz w:val="23"/>
          <w:szCs w:val="23"/>
        </w:rPr>
      </w:pPr>
      <w:r w:rsidRPr="00421D38">
        <w:rPr>
          <w:rFonts w:cs="Arial"/>
          <w:sz w:val="23"/>
          <w:szCs w:val="23"/>
        </w:rPr>
        <w:t>Zakup urządzeń elektrycznych i elektronicznych wysokiej jakości gwarantującej ich dłuższe użytkowanie.</w:t>
      </w:r>
    </w:p>
    <w:p w14:paraId="3E56C163" w14:textId="2AC72303" w:rsidR="00376199" w:rsidRPr="00421D38" w:rsidRDefault="00376199" w:rsidP="00040179">
      <w:pPr>
        <w:pStyle w:val="Akapitzlist"/>
        <w:numPr>
          <w:ilvl w:val="0"/>
          <w:numId w:val="71"/>
        </w:numPr>
        <w:autoSpaceDE w:val="0"/>
        <w:autoSpaceDN w:val="0"/>
        <w:adjustRightInd w:val="0"/>
        <w:spacing w:after="0" w:line="240" w:lineRule="auto"/>
        <w:ind w:left="378"/>
        <w:rPr>
          <w:rFonts w:cs="Arial"/>
          <w:sz w:val="23"/>
          <w:szCs w:val="23"/>
        </w:rPr>
      </w:pPr>
      <w:r w:rsidRPr="00421D38">
        <w:rPr>
          <w:rFonts w:cs="Arial"/>
          <w:sz w:val="23"/>
          <w:szCs w:val="23"/>
        </w:rPr>
        <w:t xml:space="preserve">Minimalizacja ilości przepracowanych olejów i smarów poprzez stosowanie produktów dobrej jakości o wydłużonym terminie używalności. </w:t>
      </w:r>
    </w:p>
    <w:p w14:paraId="0A95D1A1" w14:textId="32244CD2" w:rsidR="00376199" w:rsidRPr="00421D38" w:rsidRDefault="000B60B8" w:rsidP="00040179">
      <w:pPr>
        <w:pStyle w:val="Akapitzlist"/>
        <w:numPr>
          <w:ilvl w:val="0"/>
          <w:numId w:val="71"/>
        </w:numPr>
        <w:autoSpaceDE w:val="0"/>
        <w:autoSpaceDN w:val="0"/>
        <w:adjustRightInd w:val="0"/>
        <w:spacing w:after="0" w:line="240" w:lineRule="auto"/>
        <w:ind w:left="378"/>
        <w:rPr>
          <w:rFonts w:cs="Arial"/>
          <w:sz w:val="23"/>
          <w:szCs w:val="23"/>
        </w:rPr>
      </w:pPr>
      <w:r w:rsidRPr="00421D38">
        <w:rPr>
          <w:rFonts w:cs="Arial"/>
          <w:sz w:val="23"/>
          <w:szCs w:val="23"/>
        </w:rPr>
        <w:t>Prowadzenie prawidłowej eksploatacji maszyn i urządzeń oraz środków transportowych</w:t>
      </w:r>
      <w:r w:rsidR="00A76B5E" w:rsidRPr="00421D38">
        <w:rPr>
          <w:rFonts w:cs="Arial"/>
          <w:sz w:val="23"/>
          <w:szCs w:val="23"/>
        </w:rPr>
        <w:t xml:space="preserve"> </w:t>
      </w:r>
      <w:r w:rsidR="00F03202" w:rsidRPr="00421D38">
        <w:rPr>
          <w:rFonts w:cs="Arial"/>
          <w:sz w:val="23"/>
          <w:szCs w:val="23"/>
        </w:rPr>
        <w:t>oraz</w:t>
      </w:r>
      <w:r w:rsidR="00A76B5E" w:rsidRPr="00421D38">
        <w:rPr>
          <w:rFonts w:cs="Arial"/>
          <w:sz w:val="23"/>
          <w:szCs w:val="23"/>
        </w:rPr>
        <w:t xml:space="preserve"> kontrola stanu technicznego posiadanych urządzeń i aparatury</w:t>
      </w:r>
      <w:r w:rsidRPr="00421D38">
        <w:rPr>
          <w:rFonts w:cs="Arial"/>
          <w:sz w:val="23"/>
          <w:szCs w:val="23"/>
        </w:rPr>
        <w:t xml:space="preserve"> minimalizując</w:t>
      </w:r>
      <w:r w:rsidR="00F03202" w:rsidRPr="00421D38">
        <w:rPr>
          <w:rFonts w:cs="Arial"/>
          <w:sz w:val="23"/>
          <w:szCs w:val="23"/>
        </w:rPr>
        <w:t>e</w:t>
      </w:r>
      <w:r w:rsidRPr="00421D38">
        <w:rPr>
          <w:rFonts w:cs="Arial"/>
          <w:sz w:val="23"/>
          <w:szCs w:val="23"/>
        </w:rPr>
        <w:t xml:space="preserve"> ilości powstających odpadów poprzez eliminowanie napraw i</w:t>
      </w:r>
      <w:r w:rsidR="00421D38">
        <w:rPr>
          <w:rFonts w:cs="Arial"/>
          <w:sz w:val="23"/>
          <w:szCs w:val="23"/>
        </w:rPr>
        <w:t xml:space="preserve">  </w:t>
      </w:r>
      <w:r w:rsidRPr="00421D38">
        <w:rPr>
          <w:rFonts w:cs="Arial"/>
          <w:sz w:val="23"/>
          <w:szCs w:val="23"/>
        </w:rPr>
        <w:t>remontów.</w:t>
      </w:r>
      <w:r w:rsidR="00376199" w:rsidRPr="00421D38">
        <w:rPr>
          <w:rFonts w:cs="Arial"/>
          <w:sz w:val="23"/>
          <w:szCs w:val="23"/>
        </w:rPr>
        <w:t xml:space="preserve"> </w:t>
      </w:r>
    </w:p>
    <w:p w14:paraId="47C7416E" w14:textId="6C1FF32A" w:rsidR="000B60B8" w:rsidRPr="00421D38" w:rsidRDefault="000B60B8" w:rsidP="007134F2">
      <w:pPr>
        <w:pStyle w:val="Akapitzlist"/>
        <w:numPr>
          <w:ilvl w:val="0"/>
          <w:numId w:val="71"/>
        </w:numPr>
        <w:overflowPunct w:val="0"/>
        <w:autoSpaceDE w:val="0"/>
        <w:autoSpaceDN w:val="0"/>
        <w:adjustRightInd w:val="0"/>
        <w:spacing w:line="240" w:lineRule="auto"/>
        <w:ind w:left="378"/>
        <w:textAlignment w:val="baseline"/>
        <w:rPr>
          <w:rFonts w:cs="Arial"/>
          <w:sz w:val="23"/>
          <w:szCs w:val="23"/>
        </w:rPr>
      </w:pPr>
      <w:r w:rsidRPr="00421D38">
        <w:rPr>
          <w:rFonts w:cs="Arial"/>
          <w:sz w:val="23"/>
          <w:szCs w:val="23"/>
        </w:rPr>
        <w:t xml:space="preserve">Prowadzenie </w:t>
      </w:r>
      <w:r w:rsidR="001E002F" w:rsidRPr="00421D38">
        <w:rPr>
          <w:rFonts w:cs="Arial"/>
          <w:sz w:val="23"/>
          <w:szCs w:val="23"/>
        </w:rPr>
        <w:t>szkoleń</w:t>
      </w:r>
      <w:r w:rsidRPr="00421D38">
        <w:rPr>
          <w:rFonts w:cs="Arial"/>
          <w:sz w:val="23"/>
          <w:szCs w:val="23"/>
        </w:rPr>
        <w:t xml:space="preserve"> pracowników </w:t>
      </w:r>
      <w:r w:rsidR="00CD410D" w:rsidRPr="00421D38">
        <w:rPr>
          <w:rFonts w:cs="Arial"/>
          <w:sz w:val="23"/>
          <w:szCs w:val="23"/>
        </w:rPr>
        <w:t xml:space="preserve">w </w:t>
      </w:r>
      <w:r w:rsidRPr="00421D38">
        <w:rPr>
          <w:rFonts w:cs="Arial"/>
          <w:sz w:val="23"/>
          <w:szCs w:val="23"/>
        </w:rPr>
        <w:t>zakresie racjonalnego stosowania surowców i</w:t>
      </w:r>
      <w:r w:rsidR="00421D38">
        <w:rPr>
          <w:rFonts w:cs="Arial"/>
          <w:sz w:val="23"/>
          <w:szCs w:val="23"/>
        </w:rPr>
        <w:t> </w:t>
      </w:r>
      <w:r w:rsidRPr="00421D38">
        <w:rPr>
          <w:rFonts w:cs="Arial"/>
          <w:sz w:val="23"/>
          <w:szCs w:val="23"/>
        </w:rPr>
        <w:t xml:space="preserve"> materiałów w celu zmniejszania ilości powstających odpadów, a także prawidłowego postępowania z odpadami.</w:t>
      </w:r>
    </w:p>
    <w:p w14:paraId="5D4AAF5F" w14:textId="78F55EAF" w:rsidR="000B60B8" w:rsidRPr="00421D38" w:rsidRDefault="00AD08F2" w:rsidP="00037005">
      <w:pPr>
        <w:spacing w:before="120" w:after="120" w:line="240" w:lineRule="auto"/>
        <w:rPr>
          <w:rFonts w:cs="Arial"/>
          <w:bCs/>
          <w:sz w:val="23"/>
          <w:szCs w:val="23"/>
        </w:rPr>
      </w:pPr>
      <w:r w:rsidRPr="00421D38">
        <w:rPr>
          <w:rFonts w:cs="Arial"/>
          <w:bCs/>
          <w:sz w:val="23"/>
          <w:szCs w:val="23"/>
        </w:rPr>
        <w:t>IV.2.</w:t>
      </w:r>
      <w:r w:rsidR="00C25198" w:rsidRPr="00421D38">
        <w:rPr>
          <w:rFonts w:cs="Arial"/>
          <w:bCs/>
          <w:sz w:val="23"/>
          <w:szCs w:val="23"/>
        </w:rPr>
        <w:t>4</w:t>
      </w:r>
      <w:r w:rsidR="00675653" w:rsidRPr="00421D38">
        <w:rPr>
          <w:rFonts w:cs="Arial"/>
          <w:bCs/>
          <w:sz w:val="23"/>
          <w:szCs w:val="23"/>
        </w:rPr>
        <w:t>.</w:t>
      </w:r>
      <w:r w:rsidRPr="00421D38">
        <w:rPr>
          <w:rFonts w:cs="Arial"/>
          <w:bCs/>
          <w:sz w:val="23"/>
          <w:szCs w:val="23"/>
        </w:rPr>
        <w:t xml:space="preserve"> Warunki gospodarowania wytwarzanymi odpadami</w:t>
      </w:r>
      <w:r w:rsidR="004630D2" w:rsidRPr="00421D38">
        <w:rPr>
          <w:rFonts w:cs="Arial"/>
          <w:bCs/>
          <w:sz w:val="23"/>
          <w:szCs w:val="23"/>
        </w:rPr>
        <w:t>:</w:t>
      </w:r>
    </w:p>
    <w:p w14:paraId="285A1D7F" w14:textId="13361348" w:rsidR="00C25198" w:rsidRPr="00421D38" w:rsidRDefault="00B964A6" w:rsidP="00C63582">
      <w:pPr>
        <w:pStyle w:val="Default"/>
        <w:numPr>
          <w:ilvl w:val="0"/>
          <w:numId w:val="72"/>
        </w:numPr>
        <w:ind w:left="336"/>
        <w:jc w:val="both"/>
        <w:rPr>
          <w:color w:val="auto"/>
          <w:sz w:val="23"/>
          <w:szCs w:val="23"/>
        </w:rPr>
      </w:pPr>
      <w:r w:rsidRPr="00421D38">
        <w:rPr>
          <w:color w:val="auto"/>
          <w:sz w:val="23"/>
          <w:szCs w:val="23"/>
        </w:rPr>
        <w:t>Wytwarzane odpady magazynowane będą w celu zebrania odpowiedniej ilości przed transportem w wyznaczonych</w:t>
      </w:r>
      <w:r w:rsidR="00C63582" w:rsidRPr="00421D38">
        <w:rPr>
          <w:color w:val="auto"/>
          <w:sz w:val="23"/>
          <w:szCs w:val="23"/>
        </w:rPr>
        <w:t xml:space="preserve"> w decyzji</w:t>
      </w:r>
      <w:r w:rsidRPr="00421D38">
        <w:rPr>
          <w:color w:val="auto"/>
          <w:sz w:val="23"/>
          <w:szCs w:val="23"/>
        </w:rPr>
        <w:t xml:space="preserve">, oznakowanych </w:t>
      </w:r>
      <w:r w:rsidR="00C25198" w:rsidRPr="00421D38">
        <w:rPr>
          <w:color w:val="auto"/>
          <w:sz w:val="23"/>
          <w:szCs w:val="23"/>
        </w:rPr>
        <w:t xml:space="preserve">kodem odpadu </w:t>
      </w:r>
      <w:r w:rsidRPr="00421D38">
        <w:rPr>
          <w:color w:val="auto"/>
          <w:sz w:val="23"/>
          <w:szCs w:val="23"/>
        </w:rPr>
        <w:t>miejscach, w</w:t>
      </w:r>
      <w:r w:rsidR="00421D38">
        <w:rPr>
          <w:color w:val="auto"/>
          <w:sz w:val="23"/>
          <w:szCs w:val="23"/>
        </w:rPr>
        <w:t> </w:t>
      </w:r>
      <w:r w:rsidRPr="00421D38">
        <w:rPr>
          <w:color w:val="auto"/>
          <w:sz w:val="23"/>
          <w:szCs w:val="23"/>
        </w:rPr>
        <w:t xml:space="preserve"> sposób uniemożliwiający ich negatywne oddziaływanie na środowisko </w:t>
      </w:r>
      <w:r w:rsidR="00E763D7" w:rsidRPr="00421D38">
        <w:rPr>
          <w:color w:val="auto"/>
          <w:sz w:val="23"/>
          <w:szCs w:val="23"/>
        </w:rPr>
        <w:t xml:space="preserve">i zdrowie ludzi oraz dostęp osób trzecich. </w:t>
      </w:r>
    </w:p>
    <w:p w14:paraId="59D92F98" w14:textId="76514F3F" w:rsidR="004630D2" w:rsidRPr="00421D38" w:rsidRDefault="004630D2" w:rsidP="00C63582">
      <w:pPr>
        <w:pStyle w:val="Default"/>
        <w:numPr>
          <w:ilvl w:val="0"/>
          <w:numId w:val="72"/>
        </w:numPr>
        <w:ind w:left="336"/>
        <w:jc w:val="both"/>
        <w:rPr>
          <w:color w:val="auto"/>
          <w:sz w:val="23"/>
          <w:szCs w:val="23"/>
        </w:rPr>
      </w:pPr>
      <w:r w:rsidRPr="00421D38">
        <w:rPr>
          <w:iCs/>
          <w:color w:val="auto"/>
          <w:sz w:val="23"/>
          <w:szCs w:val="23"/>
        </w:rPr>
        <w:t>W</w:t>
      </w:r>
      <w:r w:rsidRPr="00421D38">
        <w:rPr>
          <w:color w:val="auto"/>
          <w:sz w:val="23"/>
          <w:szCs w:val="23"/>
        </w:rPr>
        <w:t xml:space="preserve">ytwarzane odpady, zgodnie z hierarchią sposobów postępowania z odpadami, przekazywane będą odbiorcom </w:t>
      </w:r>
      <w:r w:rsidRPr="00421D38">
        <w:rPr>
          <w:iCs/>
          <w:color w:val="auto"/>
          <w:sz w:val="23"/>
          <w:szCs w:val="23"/>
        </w:rPr>
        <w:t xml:space="preserve">posiadającym wymagane przepisami prawa zezwolenia w celu ich odzysku lub unieszkodliwienia. </w:t>
      </w:r>
    </w:p>
    <w:p w14:paraId="1700E3B6" w14:textId="1CB79809" w:rsidR="00A70958" w:rsidRPr="00421D38" w:rsidRDefault="00592CEC" w:rsidP="00C63582">
      <w:pPr>
        <w:pStyle w:val="Akapitzlist"/>
        <w:numPr>
          <w:ilvl w:val="0"/>
          <w:numId w:val="72"/>
        </w:numPr>
        <w:spacing w:after="0" w:line="240" w:lineRule="auto"/>
        <w:ind w:left="336"/>
        <w:rPr>
          <w:rFonts w:cs="Arial"/>
          <w:sz w:val="23"/>
          <w:szCs w:val="23"/>
        </w:rPr>
      </w:pPr>
      <w:r w:rsidRPr="00421D38">
        <w:rPr>
          <w:rFonts w:cs="Arial"/>
          <w:sz w:val="23"/>
          <w:szCs w:val="23"/>
        </w:rPr>
        <w:t xml:space="preserve">Wytwarzane odpady magazynowane będą selektywnie, w odpowiednich specjalistycznych pojemnikach, kontenerach lub beczkach, wykonanych z materiału odpornego na działanie składników umieszczonych w nich odpadów, w sposób uniemożliwiający dostęp do nich osób nieupoważnionych. </w:t>
      </w:r>
    </w:p>
    <w:p w14:paraId="3D124F51" w14:textId="0791E0B9" w:rsidR="00592CEC" w:rsidRPr="00421D38" w:rsidRDefault="00964098" w:rsidP="00C63582">
      <w:pPr>
        <w:pStyle w:val="Akapitzlist"/>
        <w:numPr>
          <w:ilvl w:val="0"/>
          <w:numId w:val="72"/>
        </w:numPr>
        <w:spacing w:after="0" w:line="240" w:lineRule="auto"/>
        <w:ind w:left="336"/>
        <w:rPr>
          <w:rFonts w:cs="Arial"/>
          <w:sz w:val="23"/>
          <w:szCs w:val="23"/>
        </w:rPr>
      </w:pPr>
      <w:r w:rsidRPr="00421D38">
        <w:rPr>
          <w:rFonts w:cs="Arial"/>
          <w:sz w:val="23"/>
          <w:szCs w:val="23"/>
        </w:rPr>
        <w:t>M</w:t>
      </w:r>
      <w:r w:rsidR="00592CEC" w:rsidRPr="00421D38">
        <w:rPr>
          <w:rFonts w:cs="Arial"/>
          <w:sz w:val="23"/>
          <w:szCs w:val="23"/>
        </w:rPr>
        <w:t>iejsca magazynowania odpadów będą posiadać utwardzoną nawierzchnię i</w:t>
      </w:r>
      <w:r w:rsidR="00421D38">
        <w:rPr>
          <w:rFonts w:cs="Arial"/>
          <w:sz w:val="23"/>
          <w:szCs w:val="23"/>
        </w:rPr>
        <w:t> </w:t>
      </w:r>
      <w:r w:rsidR="00592CEC" w:rsidRPr="00421D38">
        <w:rPr>
          <w:rFonts w:cs="Arial"/>
          <w:sz w:val="23"/>
          <w:szCs w:val="23"/>
        </w:rPr>
        <w:t xml:space="preserve"> wyposażone będą w oświetlenie, urządzenia i materiały gaśnicze oraz zapas sorbentów do likwidacji ewentualnych wycieków</w:t>
      </w:r>
      <w:r w:rsidR="00646D06" w:rsidRPr="00421D38">
        <w:rPr>
          <w:rFonts w:cs="Arial"/>
          <w:sz w:val="23"/>
          <w:szCs w:val="23"/>
        </w:rPr>
        <w:t xml:space="preserve"> i </w:t>
      </w:r>
      <w:proofErr w:type="spellStart"/>
      <w:r w:rsidR="00646D06" w:rsidRPr="00421D38">
        <w:rPr>
          <w:rFonts w:cs="Arial"/>
          <w:sz w:val="23"/>
          <w:szCs w:val="23"/>
        </w:rPr>
        <w:t>rozchlapek</w:t>
      </w:r>
      <w:proofErr w:type="spellEnd"/>
      <w:r w:rsidR="00592CEC" w:rsidRPr="00421D38">
        <w:rPr>
          <w:rFonts w:cs="Arial"/>
          <w:sz w:val="23"/>
          <w:szCs w:val="23"/>
        </w:rPr>
        <w:t xml:space="preserve">. </w:t>
      </w:r>
    </w:p>
    <w:p w14:paraId="4A933194" w14:textId="63B47AB5" w:rsidR="00AA3759" w:rsidRPr="00421D38" w:rsidRDefault="00AA3759" w:rsidP="00C63582">
      <w:pPr>
        <w:pStyle w:val="Akapitzlist"/>
        <w:numPr>
          <w:ilvl w:val="0"/>
          <w:numId w:val="72"/>
        </w:numPr>
        <w:spacing w:after="0" w:line="240" w:lineRule="auto"/>
        <w:ind w:left="336"/>
        <w:rPr>
          <w:rFonts w:cs="Arial"/>
          <w:sz w:val="23"/>
          <w:szCs w:val="23"/>
        </w:rPr>
      </w:pPr>
      <w:r w:rsidRPr="00421D38">
        <w:rPr>
          <w:rFonts w:cs="Arial"/>
          <w:sz w:val="23"/>
          <w:szCs w:val="23"/>
        </w:rPr>
        <w:t>Pojemniki</w:t>
      </w:r>
      <w:r w:rsidR="004630D2" w:rsidRPr="00421D38">
        <w:rPr>
          <w:rFonts w:cs="Arial"/>
          <w:sz w:val="23"/>
          <w:szCs w:val="23"/>
        </w:rPr>
        <w:t xml:space="preserve"> na oleje odpadowe</w:t>
      </w:r>
      <w:r w:rsidRPr="00421D38">
        <w:rPr>
          <w:rFonts w:cs="Arial"/>
          <w:sz w:val="23"/>
          <w:szCs w:val="23"/>
        </w:rPr>
        <w:t xml:space="preserve"> spełniać będą wymagania wynikające z przepisów </w:t>
      </w:r>
      <w:r w:rsidR="00C25198" w:rsidRPr="00421D38">
        <w:rPr>
          <w:rFonts w:cs="Arial"/>
          <w:sz w:val="23"/>
          <w:szCs w:val="23"/>
        </w:rPr>
        <w:t>szczegółowych w tym zakresie</w:t>
      </w:r>
      <w:r w:rsidRPr="00421D38">
        <w:rPr>
          <w:rFonts w:cs="Arial"/>
          <w:sz w:val="23"/>
          <w:szCs w:val="23"/>
        </w:rPr>
        <w:t>.</w:t>
      </w:r>
    </w:p>
    <w:p w14:paraId="1EBFD8B4" w14:textId="4C0CE0C0" w:rsidR="00512E13" w:rsidRPr="00421D38" w:rsidRDefault="00AA3759" w:rsidP="00512E13">
      <w:pPr>
        <w:pStyle w:val="Akapitzlist"/>
        <w:numPr>
          <w:ilvl w:val="0"/>
          <w:numId w:val="72"/>
        </w:numPr>
        <w:spacing w:after="0" w:line="240" w:lineRule="auto"/>
        <w:ind w:left="336"/>
        <w:rPr>
          <w:rFonts w:cs="Arial"/>
          <w:sz w:val="23"/>
          <w:szCs w:val="23"/>
        </w:rPr>
      </w:pPr>
      <w:r w:rsidRPr="00421D38">
        <w:rPr>
          <w:rFonts w:cs="Arial"/>
          <w:sz w:val="23"/>
          <w:szCs w:val="23"/>
        </w:rPr>
        <w:t xml:space="preserve">Pojemniki </w:t>
      </w:r>
      <w:r w:rsidR="00512E13" w:rsidRPr="00421D38">
        <w:rPr>
          <w:rFonts w:cs="Arial"/>
          <w:sz w:val="23"/>
          <w:szCs w:val="23"/>
        </w:rPr>
        <w:t xml:space="preserve">po substancjach stwarzających szczególne zagrożenie dla środowiska </w:t>
      </w:r>
      <w:r w:rsidRPr="00421D38">
        <w:rPr>
          <w:rFonts w:cs="Arial"/>
          <w:sz w:val="23"/>
          <w:szCs w:val="23"/>
        </w:rPr>
        <w:t xml:space="preserve">spełniać będą wymagania </w:t>
      </w:r>
      <w:r w:rsidR="00512E13" w:rsidRPr="00421D38">
        <w:rPr>
          <w:rFonts w:cs="Arial"/>
          <w:sz w:val="23"/>
          <w:szCs w:val="23"/>
        </w:rPr>
        <w:t>wynikające z przepisów szczegółowych w tym zakresie.</w:t>
      </w:r>
    </w:p>
    <w:p w14:paraId="675B2EF6" w14:textId="3F06673C" w:rsidR="00AA3759" w:rsidRPr="00421D38" w:rsidRDefault="00AA3759" w:rsidP="00B40C00">
      <w:pPr>
        <w:pStyle w:val="Akapitzlist"/>
        <w:numPr>
          <w:ilvl w:val="0"/>
          <w:numId w:val="72"/>
        </w:numPr>
        <w:spacing w:after="0" w:line="240" w:lineRule="auto"/>
        <w:ind w:left="336"/>
        <w:rPr>
          <w:rFonts w:cs="Arial"/>
          <w:sz w:val="23"/>
          <w:szCs w:val="23"/>
        </w:rPr>
      </w:pPr>
      <w:r w:rsidRPr="00421D38">
        <w:rPr>
          <w:rFonts w:cs="Arial"/>
          <w:sz w:val="23"/>
          <w:szCs w:val="23"/>
        </w:rPr>
        <w:t xml:space="preserve">Butle z gazem będą magazynowane zgodnie z </w:t>
      </w:r>
      <w:r w:rsidR="00512E13" w:rsidRPr="00421D38">
        <w:rPr>
          <w:rFonts w:cs="Arial"/>
          <w:sz w:val="23"/>
          <w:szCs w:val="23"/>
        </w:rPr>
        <w:t xml:space="preserve">wymogami przepisów szczegółowych w tym zakresie. </w:t>
      </w:r>
    </w:p>
    <w:p w14:paraId="0FCE0500" w14:textId="59D88D9C" w:rsidR="00592CEC" w:rsidRPr="00421D38" w:rsidRDefault="002403BE" w:rsidP="00C63582">
      <w:pPr>
        <w:pStyle w:val="Akapitzlist"/>
        <w:numPr>
          <w:ilvl w:val="0"/>
          <w:numId w:val="72"/>
        </w:numPr>
        <w:spacing w:after="0" w:line="240" w:lineRule="auto"/>
        <w:ind w:left="336"/>
        <w:rPr>
          <w:rFonts w:cs="Arial"/>
          <w:sz w:val="23"/>
          <w:szCs w:val="23"/>
        </w:rPr>
      </w:pPr>
      <w:r w:rsidRPr="00421D38">
        <w:rPr>
          <w:rFonts w:cs="Arial"/>
          <w:sz w:val="23"/>
          <w:szCs w:val="23"/>
        </w:rPr>
        <w:t>Pojemność pojemników, kontenerów i beczek oraz materiał, z którego będą wykonane dostosowane będą do ilości, rodzaju i składu odpadów.</w:t>
      </w:r>
    </w:p>
    <w:p w14:paraId="733F6857" w14:textId="3F15ECDD" w:rsidR="00D96D59" w:rsidRPr="00421D38" w:rsidRDefault="00D96D59" w:rsidP="00C63582">
      <w:pPr>
        <w:pStyle w:val="Default"/>
        <w:numPr>
          <w:ilvl w:val="0"/>
          <w:numId w:val="72"/>
        </w:numPr>
        <w:ind w:left="336"/>
        <w:jc w:val="both"/>
        <w:rPr>
          <w:color w:val="auto"/>
          <w:sz w:val="23"/>
          <w:szCs w:val="23"/>
        </w:rPr>
      </w:pPr>
      <w:r w:rsidRPr="00421D38">
        <w:rPr>
          <w:color w:val="auto"/>
          <w:sz w:val="23"/>
          <w:szCs w:val="23"/>
        </w:rPr>
        <w:t>Pojemniki i beczki, w których magazynowane będą odpady płynne i półpłynne ustawione będą w wan</w:t>
      </w:r>
      <w:r w:rsidR="00512E13" w:rsidRPr="00421D38">
        <w:rPr>
          <w:color w:val="auto"/>
          <w:sz w:val="23"/>
          <w:szCs w:val="23"/>
        </w:rPr>
        <w:t>nie</w:t>
      </w:r>
      <w:r w:rsidRPr="00421D38">
        <w:rPr>
          <w:color w:val="auto"/>
          <w:sz w:val="23"/>
          <w:szCs w:val="23"/>
        </w:rPr>
        <w:t xml:space="preserve"> wychwytow</w:t>
      </w:r>
      <w:r w:rsidR="00512E13" w:rsidRPr="00421D38">
        <w:rPr>
          <w:color w:val="auto"/>
          <w:sz w:val="23"/>
          <w:szCs w:val="23"/>
        </w:rPr>
        <w:t>ej,</w:t>
      </w:r>
      <w:r w:rsidRPr="00421D38">
        <w:rPr>
          <w:color w:val="auto"/>
          <w:sz w:val="23"/>
          <w:szCs w:val="23"/>
        </w:rPr>
        <w:t xml:space="preserve"> </w:t>
      </w:r>
      <w:r w:rsidR="00512E13" w:rsidRPr="00421D38">
        <w:rPr>
          <w:color w:val="auto"/>
          <w:sz w:val="23"/>
          <w:szCs w:val="23"/>
        </w:rPr>
        <w:t>o</w:t>
      </w:r>
      <w:r w:rsidRPr="00421D38">
        <w:rPr>
          <w:color w:val="auto"/>
          <w:sz w:val="23"/>
          <w:szCs w:val="23"/>
        </w:rPr>
        <w:t xml:space="preserve"> pojemnoś</w:t>
      </w:r>
      <w:r w:rsidR="00512E13" w:rsidRPr="00421D38">
        <w:rPr>
          <w:color w:val="auto"/>
          <w:sz w:val="23"/>
          <w:szCs w:val="23"/>
        </w:rPr>
        <w:t>ci</w:t>
      </w:r>
      <w:r w:rsidRPr="00421D38">
        <w:rPr>
          <w:color w:val="auto"/>
          <w:sz w:val="23"/>
          <w:szCs w:val="23"/>
        </w:rPr>
        <w:t xml:space="preserve"> umożliwiając</w:t>
      </w:r>
      <w:r w:rsidR="00512E13" w:rsidRPr="00421D38">
        <w:rPr>
          <w:color w:val="auto"/>
          <w:sz w:val="23"/>
          <w:szCs w:val="23"/>
        </w:rPr>
        <w:t>ej</w:t>
      </w:r>
      <w:r w:rsidRPr="00421D38">
        <w:rPr>
          <w:color w:val="auto"/>
          <w:sz w:val="23"/>
          <w:szCs w:val="23"/>
        </w:rPr>
        <w:t xml:space="preserve"> zgromadzenie zawartości zbiornika podstawowego.</w:t>
      </w:r>
    </w:p>
    <w:p w14:paraId="1161C6BC" w14:textId="3BA4D44F" w:rsidR="00592CEC" w:rsidRPr="00421D38" w:rsidRDefault="00592CEC" w:rsidP="00C63582">
      <w:pPr>
        <w:pStyle w:val="Default"/>
        <w:numPr>
          <w:ilvl w:val="0"/>
          <w:numId w:val="72"/>
        </w:numPr>
        <w:ind w:left="336"/>
        <w:jc w:val="both"/>
        <w:rPr>
          <w:color w:val="auto"/>
          <w:sz w:val="23"/>
          <w:szCs w:val="23"/>
        </w:rPr>
      </w:pPr>
      <w:r w:rsidRPr="00421D38">
        <w:rPr>
          <w:color w:val="auto"/>
          <w:sz w:val="23"/>
          <w:szCs w:val="23"/>
        </w:rPr>
        <w:t>Usuwane odpady będą zabezpieczone przed rozproszeniem w trakcie transportu i</w:t>
      </w:r>
      <w:r w:rsidR="00421D38">
        <w:rPr>
          <w:color w:val="auto"/>
          <w:sz w:val="23"/>
          <w:szCs w:val="23"/>
        </w:rPr>
        <w:t> </w:t>
      </w:r>
      <w:r w:rsidRPr="00421D38">
        <w:rPr>
          <w:color w:val="auto"/>
          <w:sz w:val="23"/>
          <w:szCs w:val="23"/>
        </w:rPr>
        <w:t xml:space="preserve"> czynności przeładunkowych.  </w:t>
      </w:r>
    </w:p>
    <w:p w14:paraId="5EB3B048" w14:textId="271EF818" w:rsidR="00F17E26" w:rsidRPr="00421D38" w:rsidRDefault="00F17E26" w:rsidP="00C63582">
      <w:pPr>
        <w:pStyle w:val="Akapitzlist"/>
        <w:numPr>
          <w:ilvl w:val="0"/>
          <w:numId w:val="72"/>
        </w:numPr>
        <w:autoSpaceDE w:val="0"/>
        <w:autoSpaceDN w:val="0"/>
        <w:adjustRightInd w:val="0"/>
        <w:spacing w:after="0" w:line="240" w:lineRule="auto"/>
        <w:ind w:left="336"/>
        <w:rPr>
          <w:rFonts w:cs="Arial"/>
          <w:sz w:val="23"/>
          <w:szCs w:val="23"/>
        </w:rPr>
      </w:pPr>
      <w:r w:rsidRPr="00421D38">
        <w:rPr>
          <w:rFonts w:cs="Arial"/>
          <w:sz w:val="23"/>
          <w:szCs w:val="23"/>
        </w:rPr>
        <w:t xml:space="preserve">Odpady płynne </w:t>
      </w:r>
      <w:r w:rsidR="00681FE5" w:rsidRPr="00421D38">
        <w:rPr>
          <w:rFonts w:cs="Arial"/>
          <w:sz w:val="23"/>
          <w:szCs w:val="23"/>
        </w:rPr>
        <w:t xml:space="preserve">(paliwo, oleje, płyny eksploatacyjne) </w:t>
      </w:r>
      <w:r w:rsidRPr="00421D38">
        <w:rPr>
          <w:rFonts w:cs="Arial"/>
          <w:sz w:val="23"/>
          <w:szCs w:val="23"/>
        </w:rPr>
        <w:t>b</w:t>
      </w:r>
      <w:r w:rsidRPr="00421D38">
        <w:rPr>
          <w:rFonts w:eastAsia="TimesNewRoman" w:cs="Arial"/>
          <w:sz w:val="23"/>
          <w:szCs w:val="23"/>
        </w:rPr>
        <w:t>ę</w:t>
      </w:r>
      <w:r w:rsidRPr="00421D38">
        <w:rPr>
          <w:rFonts w:cs="Arial"/>
          <w:sz w:val="23"/>
          <w:szCs w:val="23"/>
        </w:rPr>
        <w:t>d</w:t>
      </w:r>
      <w:r w:rsidRPr="00421D38">
        <w:rPr>
          <w:rFonts w:eastAsia="TimesNewRoman" w:cs="Arial"/>
          <w:sz w:val="23"/>
          <w:szCs w:val="23"/>
        </w:rPr>
        <w:t xml:space="preserve">ą </w:t>
      </w:r>
      <w:r w:rsidRPr="00421D38">
        <w:rPr>
          <w:rFonts w:cs="Arial"/>
          <w:sz w:val="23"/>
          <w:szCs w:val="23"/>
        </w:rPr>
        <w:t>odbierane przez podmioty do tego uprawnione przez odpompowanie</w:t>
      </w:r>
      <w:r w:rsidR="00084797" w:rsidRPr="00421D38">
        <w:rPr>
          <w:rFonts w:cs="Arial"/>
          <w:sz w:val="23"/>
          <w:szCs w:val="23"/>
        </w:rPr>
        <w:t xml:space="preserve"> w sposób szczelny </w:t>
      </w:r>
      <w:r w:rsidRPr="00421D38">
        <w:rPr>
          <w:rFonts w:cs="Arial"/>
          <w:sz w:val="23"/>
          <w:szCs w:val="23"/>
        </w:rPr>
        <w:t>do autocysterny.</w:t>
      </w:r>
      <w:r w:rsidR="0067635A" w:rsidRPr="00421D38">
        <w:rPr>
          <w:rFonts w:cs="Arial"/>
          <w:sz w:val="23"/>
          <w:szCs w:val="23"/>
        </w:rPr>
        <w:t xml:space="preserve"> </w:t>
      </w:r>
    </w:p>
    <w:p w14:paraId="4B5C1426" w14:textId="0B8E835C" w:rsidR="00F17E26" w:rsidRPr="00421D38" w:rsidRDefault="0067635A" w:rsidP="00C63582">
      <w:pPr>
        <w:pStyle w:val="Akapitzlist"/>
        <w:numPr>
          <w:ilvl w:val="0"/>
          <w:numId w:val="72"/>
        </w:numPr>
        <w:autoSpaceDE w:val="0"/>
        <w:autoSpaceDN w:val="0"/>
        <w:adjustRightInd w:val="0"/>
        <w:spacing w:after="0" w:line="240" w:lineRule="auto"/>
        <w:ind w:left="336"/>
        <w:rPr>
          <w:rFonts w:cs="Arial"/>
          <w:sz w:val="23"/>
          <w:szCs w:val="23"/>
        </w:rPr>
      </w:pPr>
      <w:r w:rsidRPr="00421D38">
        <w:rPr>
          <w:rFonts w:eastAsia="SimSun" w:cs="Arial"/>
          <w:sz w:val="23"/>
          <w:szCs w:val="23"/>
          <w:lang w:eastAsia="zh-CN"/>
        </w:rPr>
        <w:t xml:space="preserve">Ilość magazynowanych odpadów nie może przekraczać </w:t>
      </w:r>
      <w:r w:rsidR="004F390A" w:rsidRPr="00421D38">
        <w:rPr>
          <w:rFonts w:eastAsia="SimSun" w:cs="Arial"/>
          <w:sz w:val="23"/>
          <w:szCs w:val="23"/>
          <w:lang w:eastAsia="zh-CN"/>
        </w:rPr>
        <w:t xml:space="preserve">wyznaczonych </w:t>
      </w:r>
      <w:r w:rsidRPr="00421D38">
        <w:rPr>
          <w:rFonts w:eastAsia="SimSun" w:cs="Arial"/>
          <w:sz w:val="23"/>
          <w:szCs w:val="23"/>
          <w:lang w:eastAsia="zh-CN"/>
        </w:rPr>
        <w:t>pojemności magazynów a sposób magazynowania nie może powodować zanieczyszczenia środowiska.</w:t>
      </w:r>
    </w:p>
    <w:p w14:paraId="62A22694" w14:textId="77777777" w:rsidR="005E4C37" w:rsidRPr="00421D38" w:rsidRDefault="005E4C37" w:rsidP="00C63582">
      <w:pPr>
        <w:pStyle w:val="Default"/>
        <w:numPr>
          <w:ilvl w:val="0"/>
          <w:numId w:val="72"/>
        </w:numPr>
        <w:ind w:left="336"/>
        <w:jc w:val="both"/>
        <w:rPr>
          <w:color w:val="auto"/>
          <w:sz w:val="23"/>
          <w:szCs w:val="23"/>
        </w:rPr>
      </w:pPr>
      <w:r w:rsidRPr="00421D38">
        <w:rPr>
          <w:color w:val="auto"/>
          <w:sz w:val="23"/>
          <w:szCs w:val="23"/>
        </w:rPr>
        <w:t>Powierzchnie komunikacyjne przy obiekcie i placach do magazynowania odpadów oraz droga wewn</w:t>
      </w:r>
      <w:r w:rsidRPr="00421D38">
        <w:rPr>
          <w:rFonts w:eastAsia="TimesNewRoman"/>
          <w:color w:val="auto"/>
          <w:sz w:val="23"/>
          <w:szCs w:val="23"/>
        </w:rPr>
        <w:t>ę</w:t>
      </w:r>
      <w:r w:rsidRPr="00421D38">
        <w:rPr>
          <w:color w:val="auto"/>
          <w:sz w:val="23"/>
          <w:szCs w:val="23"/>
        </w:rPr>
        <w:t>trzna b</w:t>
      </w:r>
      <w:r w:rsidRPr="00421D38">
        <w:rPr>
          <w:rFonts w:eastAsia="TimesNewRoman"/>
          <w:color w:val="auto"/>
          <w:sz w:val="23"/>
          <w:szCs w:val="23"/>
        </w:rPr>
        <w:t>ę</w:t>
      </w:r>
      <w:r w:rsidRPr="00421D38">
        <w:rPr>
          <w:color w:val="auto"/>
          <w:sz w:val="23"/>
          <w:szCs w:val="23"/>
        </w:rPr>
        <w:t>d</w:t>
      </w:r>
      <w:r w:rsidRPr="00421D38">
        <w:rPr>
          <w:rFonts w:eastAsia="TimesNewRoman"/>
          <w:color w:val="auto"/>
          <w:sz w:val="23"/>
          <w:szCs w:val="23"/>
        </w:rPr>
        <w:t xml:space="preserve">ą </w:t>
      </w:r>
      <w:r w:rsidRPr="00421D38">
        <w:rPr>
          <w:color w:val="auto"/>
          <w:sz w:val="23"/>
          <w:szCs w:val="23"/>
        </w:rPr>
        <w:t xml:space="preserve">utwardzone, o nawierzchni nieprzepuszczalnej dla płynów eksploatacyjnych. </w:t>
      </w:r>
    </w:p>
    <w:p w14:paraId="176F1E6F" w14:textId="6B392D5F" w:rsidR="0067635A" w:rsidRPr="00421D38" w:rsidRDefault="0067635A" w:rsidP="00C63582">
      <w:pPr>
        <w:pStyle w:val="Default"/>
        <w:numPr>
          <w:ilvl w:val="0"/>
          <w:numId w:val="72"/>
        </w:numPr>
        <w:ind w:left="336"/>
        <w:jc w:val="both"/>
        <w:rPr>
          <w:rFonts w:eastAsia="SimSun"/>
          <w:color w:val="auto"/>
          <w:sz w:val="23"/>
          <w:szCs w:val="23"/>
          <w:lang w:eastAsia="zh-CN"/>
        </w:rPr>
      </w:pPr>
      <w:r w:rsidRPr="00421D38">
        <w:rPr>
          <w:color w:val="auto"/>
          <w:sz w:val="23"/>
          <w:szCs w:val="23"/>
        </w:rPr>
        <w:lastRenderedPageBreak/>
        <w:t xml:space="preserve">Wszystkie drogi transportu odpadów (ciągi komunikacyjne) będą posiadać szczelną, nieprzepuszczalną nawierzchnię i utrzymywane będę w czystości. </w:t>
      </w:r>
      <w:r w:rsidRPr="00421D38">
        <w:rPr>
          <w:rFonts w:eastAsia="SimSun"/>
          <w:color w:val="auto"/>
          <w:sz w:val="23"/>
          <w:szCs w:val="23"/>
          <w:lang w:eastAsia="zh-CN"/>
        </w:rPr>
        <w:t xml:space="preserve">Pracujące przy odpadach urządzenia technologiczne, pojazdy itp. utrzymywane będą w czystości. </w:t>
      </w:r>
    </w:p>
    <w:p w14:paraId="742155A1" w14:textId="77777777" w:rsidR="0053183B" w:rsidRPr="00421D38" w:rsidRDefault="0053183B" w:rsidP="0053183B">
      <w:pPr>
        <w:pStyle w:val="Default"/>
        <w:ind w:left="336"/>
        <w:jc w:val="both"/>
        <w:rPr>
          <w:rFonts w:eastAsia="SimSun"/>
          <w:color w:val="auto"/>
          <w:sz w:val="23"/>
          <w:szCs w:val="23"/>
          <w:lang w:eastAsia="zh-CN"/>
        </w:rPr>
      </w:pPr>
    </w:p>
    <w:p w14:paraId="65900EB7" w14:textId="0A9D190C" w:rsidR="00BA4CB6" w:rsidRPr="00421D38" w:rsidRDefault="00EA6EBC" w:rsidP="00FB3658">
      <w:pPr>
        <w:pStyle w:val="Nagwek2"/>
        <w:spacing w:before="240"/>
        <w:rPr>
          <w:sz w:val="23"/>
          <w:szCs w:val="23"/>
        </w:rPr>
      </w:pPr>
      <w:r w:rsidRPr="00421D38">
        <w:rPr>
          <w:sz w:val="23"/>
          <w:szCs w:val="23"/>
        </w:rPr>
        <w:t>IV.</w:t>
      </w:r>
      <w:r w:rsidR="00D74DE8" w:rsidRPr="00421D38">
        <w:rPr>
          <w:sz w:val="23"/>
          <w:szCs w:val="23"/>
        </w:rPr>
        <w:t xml:space="preserve">3. </w:t>
      </w:r>
      <w:r w:rsidRPr="00421D38">
        <w:rPr>
          <w:sz w:val="23"/>
          <w:szCs w:val="23"/>
        </w:rPr>
        <w:t>W</w:t>
      </w:r>
      <w:r w:rsidR="00BA4CB6" w:rsidRPr="00421D38">
        <w:rPr>
          <w:sz w:val="23"/>
          <w:szCs w:val="23"/>
        </w:rPr>
        <w:t>arun</w:t>
      </w:r>
      <w:r w:rsidR="00EE0247" w:rsidRPr="00421D38">
        <w:rPr>
          <w:sz w:val="23"/>
          <w:szCs w:val="23"/>
        </w:rPr>
        <w:t>ki emisji hałasu do środowiska</w:t>
      </w:r>
      <w:r w:rsidR="00787532" w:rsidRPr="00421D38">
        <w:rPr>
          <w:sz w:val="23"/>
          <w:szCs w:val="23"/>
        </w:rPr>
        <w:t>:</w:t>
      </w:r>
    </w:p>
    <w:p w14:paraId="66826A7E" w14:textId="77777777" w:rsidR="00BD0D95" w:rsidRPr="00421D38" w:rsidRDefault="00BD0D95" w:rsidP="00037005">
      <w:pPr>
        <w:spacing w:after="0" w:line="240" w:lineRule="auto"/>
        <w:rPr>
          <w:rFonts w:cs="Arial"/>
          <w:b/>
          <w:sz w:val="23"/>
          <w:szCs w:val="23"/>
        </w:rPr>
      </w:pPr>
    </w:p>
    <w:p w14:paraId="629168D5" w14:textId="051DE262" w:rsidR="00BA4CB6" w:rsidRPr="00421D38" w:rsidRDefault="00F2651F" w:rsidP="00FB3658">
      <w:pPr>
        <w:spacing w:line="240" w:lineRule="auto"/>
        <w:rPr>
          <w:rFonts w:cs="Arial"/>
          <w:b/>
          <w:sz w:val="23"/>
          <w:szCs w:val="23"/>
        </w:rPr>
      </w:pPr>
      <w:r w:rsidRPr="00421D38">
        <w:rPr>
          <w:rFonts w:cs="Arial"/>
          <w:bCs/>
          <w:sz w:val="23"/>
          <w:szCs w:val="23"/>
        </w:rPr>
        <w:t>IV</w:t>
      </w:r>
      <w:r w:rsidR="00BA4CB6" w:rsidRPr="00421D38">
        <w:rPr>
          <w:rFonts w:cs="Arial"/>
          <w:bCs/>
          <w:sz w:val="23"/>
          <w:szCs w:val="23"/>
        </w:rPr>
        <w:t>.3.1</w:t>
      </w:r>
      <w:r w:rsidR="00BA4CB6" w:rsidRPr="00421D38">
        <w:rPr>
          <w:rFonts w:cs="Arial"/>
          <w:b/>
          <w:sz w:val="23"/>
          <w:szCs w:val="23"/>
        </w:rPr>
        <w:t xml:space="preserve"> </w:t>
      </w:r>
      <w:r w:rsidR="00BA4CB6" w:rsidRPr="00421D38">
        <w:rPr>
          <w:rFonts w:cs="Arial"/>
          <w:sz w:val="23"/>
          <w:szCs w:val="23"/>
        </w:rPr>
        <w:t>Źródła hałasu i ich rozkład czasu pracy w ciągu doby.</w:t>
      </w:r>
      <w:r w:rsidR="00BA4CB6" w:rsidRPr="00421D38">
        <w:rPr>
          <w:rFonts w:cs="Arial"/>
          <w:b/>
          <w:sz w:val="23"/>
          <w:szCs w:val="23"/>
        </w:rPr>
        <w:t xml:space="preserve"> </w:t>
      </w:r>
    </w:p>
    <w:p w14:paraId="7F6F91DC" w14:textId="77777777" w:rsidR="00E30D56" w:rsidRPr="00421D38" w:rsidRDefault="00E30D56" w:rsidP="00037005">
      <w:pPr>
        <w:spacing w:after="0" w:line="240" w:lineRule="auto"/>
        <w:rPr>
          <w:rFonts w:cs="Arial"/>
          <w:b/>
          <w:sz w:val="12"/>
          <w:szCs w:val="24"/>
        </w:rPr>
      </w:pPr>
    </w:p>
    <w:p w14:paraId="763BA6FF" w14:textId="77777777" w:rsidR="00B55561" w:rsidRPr="00421D38" w:rsidRDefault="00B55561" w:rsidP="00037005">
      <w:pPr>
        <w:spacing w:after="0" w:line="240" w:lineRule="auto"/>
        <w:rPr>
          <w:rFonts w:cs="Arial"/>
          <w:b/>
          <w:sz w:val="2"/>
          <w:szCs w:val="14"/>
        </w:rPr>
      </w:pPr>
    </w:p>
    <w:p w14:paraId="5BDC00DB" w14:textId="5399DB28" w:rsidR="007B61A0" w:rsidRPr="00421D38" w:rsidRDefault="007B61A0" w:rsidP="001C1501">
      <w:pPr>
        <w:spacing w:after="0" w:line="240" w:lineRule="auto"/>
        <w:rPr>
          <w:rFonts w:cs="Arial"/>
          <w:b/>
          <w:sz w:val="23"/>
          <w:szCs w:val="23"/>
        </w:rPr>
      </w:pPr>
      <w:bookmarkStart w:id="43" w:name="_Hlk176343027"/>
      <w:r w:rsidRPr="00421D38">
        <w:rPr>
          <w:rFonts w:cs="Arial"/>
          <w:sz w:val="22"/>
        </w:rPr>
        <w:t>Tabela 1</w:t>
      </w:r>
      <w:r w:rsidR="008A670E" w:rsidRPr="00421D38">
        <w:rPr>
          <w:rFonts w:cs="Arial"/>
          <w:sz w:val="22"/>
        </w:rPr>
        <w:t>0</w:t>
      </w:r>
      <w:r w:rsidR="0017136A" w:rsidRPr="00421D38">
        <w:rPr>
          <w:rFonts w:cs="Arial"/>
          <w:sz w:val="22"/>
        </w:rPr>
        <w:t>.</w:t>
      </w:r>
      <w:r w:rsidR="001C1501" w:rsidRPr="00421D38">
        <w:rPr>
          <w:rFonts w:cs="Arial"/>
          <w:sz w:val="23"/>
          <w:szCs w:val="23"/>
        </w:rPr>
        <w:t xml:space="preserve"> Źródła hałasu i ich rozkład czasu pracy w ciągu doby.</w:t>
      </w:r>
      <w:r w:rsidR="001C1501" w:rsidRPr="00421D38">
        <w:rPr>
          <w:rFonts w:cs="Arial"/>
          <w:b/>
          <w:sz w:val="23"/>
          <w:szCs w:val="23"/>
        </w:rPr>
        <w:t xml:space="preserve"> </w:t>
      </w:r>
    </w:p>
    <w:tbl>
      <w:tblPr>
        <w:tblStyle w:val="Tabela-Siatka1"/>
        <w:tblW w:w="8500" w:type="dxa"/>
        <w:tblLayout w:type="fixed"/>
        <w:tblLook w:val="00A0" w:firstRow="1" w:lastRow="0" w:firstColumn="1" w:lastColumn="0" w:noHBand="0" w:noVBand="0"/>
        <w:tblCaption w:val="Tabela 10. Źródła hałasu i ich rozkład czasu pracy w ciągu doby. "/>
        <w:tblDescription w:val="Źródła hałasu i ich rozkład czasu pracy w ciągu doby. Zródła hałasu typu budynej i typu liniowego. Tabela zawiera łaczone i zagnieżdzone komórki."/>
      </w:tblPr>
      <w:tblGrid>
        <w:gridCol w:w="567"/>
        <w:gridCol w:w="846"/>
        <w:gridCol w:w="4394"/>
        <w:gridCol w:w="1276"/>
        <w:gridCol w:w="1417"/>
      </w:tblGrid>
      <w:tr w:rsidR="00421D38" w:rsidRPr="00421D38" w14:paraId="190DBB8E" w14:textId="77777777" w:rsidTr="005772AE">
        <w:trPr>
          <w:trHeight w:val="422"/>
          <w:tblHeader/>
        </w:trPr>
        <w:tc>
          <w:tcPr>
            <w:tcW w:w="567" w:type="dxa"/>
            <w:vMerge w:val="restart"/>
            <w:vAlign w:val="center"/>
          </w:tcPr>
          <w:p w14:paraId="2219B4EA" w14:textId="77777777" w:rsidR="007B61A0" w:rsidRPr="00421D38" w:rsidRDefault="007B61A0" w:rsidP="00037005">
            <w:pPr>
              <w:suppressAutoHyphens/>
              <w:autoSpaceDN w:val="0"/>
              <w:textAlignment w:val="baseline"/>
              <w:rPr>
                <w:rFonts w:eastAsia="Calibri" w:cs="Arial"/>
                <w:b/>
                <w:sz w:val="18"/>
                <w:szCs w:val="18"/>
                <w:lang w:eastAsia="en-US"/>
              </w:rPr>
            </w:pPr>
            <w:r w:rsidRPr="00421D38">
              <w:rPr>
                <w:rFonts w:eastAsia="Calibri" w:cs="Arial"/>
                <w:b/>
                <w:sz w:val="18"/>
                <w:szCs w:val="18"/>
                <w:lang w:eastAsia="en-US"/>
              </w:rPr>
              <w:t>Lp.</w:t>
            </w:r>
          </w:p>
        </w:tc>
        <w:tc>
          <w:tcPr>
            <w:tcW w:w="846" w:type="dxa"/>
            <w:vMerge w:val="restart"/>
            <w:vAlign w:val="center"/>
          </w:tcPr>
          <w:p w14:paraId="4F3E494D" w14:textId="77777777" w:rsidR="007B61A0" w:rsidRPr="00421D38" w:rsidRDefault="007B61A0" w:rsidP="00037005">
            <w:pPr>
              <w:suppressAutoHyphens/>
              <w:autoSpaceDN w:val="0"/>
              <w:textAlignment w:val="baseline"/>
              <w:rPr>
                <w:rFonts w:eastAsia="Calibri" w:cs="Arial"/>
                <w:b/>
                <w:sz w:val="18"/>
                <w:szCs w:val="18"/>
                <w:lang w:eastAsia="en-US"/>
              </w:rPr>
            </w:pPr>
            <w:r w:rsidRPr="00421D38">
              <w:rPr>
                <w:rFonts w:eastAsia="Calibri" w:cs="Arial"/>
                <w:b/>
                <w:sz w:val="18"/>
                <w:szCs w:val="18"/>
                <w:lang w:eastAsia="en-US"/>
              </w:rPr>
              <w:t>Kod źródła</w:t>
            </w:r>
          </w:p>
        </w:tc>
        <w:tc>
          <w:tcPr>
            <w:tcW w:w="4394" w:type="dxa"/>
            <w:vMerge w:val="restart"/>
            <w:vAlign w:val="center"/>
          </w:tcPr>
          <w:p w14:paraId="238EF613" w14:textId="77777777" w:rsidR="007B61A0" w:rsidRPr="00421D38" w:rsidRDefault="007B61A0" w:rsidP="00037005">
            <w:pPr>
              <w:suppressAutoHyphens/>
              <w:autoSpaceDN w:val="0"/>
              <w:jc w:val="center"/>
              <w:textAlignment w:val="baseline"/>
              <w:rPr>
                <w:rFonts w:eastAsia="Calibri" w:cs="Arial"/>
                <w:b/>
                <w:sz w:val="18"/>
                <w:szCs w:val="18"/>
                <w:lang w:eastAsia="en-US"/>
              </w:rPr>
            </w:pPr>
            <w:r w:rsidRPr="00421D38">
              <w:rPr>
                <w:rFonts w:eastAsia="Calibri" w:cs="Arial"/>
                <w:b/>
                <w:sz w:val="18"/>
                <w:szCs w:val="18"/>
                <w:lang w:eastAsia="en-US"/>
              </w:rPr>
              <w:t>Lokalizacja źródła</w:t>
            </w:r>
          </w:p>
        </w:tc>
        <w:tc>
          <w:tcPr>
            <w:tcW w:w="2693" w:type="dxa"/>
            <w:gridSpan w:val="2"/>
            <w:vAlign w:val="center"/>
          </w:tcPr>
          <w:p w14:paraId="3E830E58" w14:textId="77777777" w:rsidR="007B61A0" w:rsidRPr="00421D38" w:rsidRDefault="007B61A0" w:rsidP="00037005">
            <w:pPr>
              <w:suppressAutoHyphens/>
              <w:autoSpaceDN w:val="0"/>
              <w:jc w:val="center"/>
              <w:textAlignment w:val="baseline"/>
              <w:rPr>
                <w:rFonts w:eastAsia="Calibri" w:cs="Arial"/>
                <w:b/>
                <w:sz w:val="18"/>
                <w:szCs w:val="18"/>
                <w:lang w:eastAsia="en-US"/>
              </w:rPr>
            </w:pPr>
            <w:r w:rsidRPr="00421D38">
              <w:rPr>
                <w:rFonts w:eastAsia="Calibri" w:cs="Arial"/>
                <w:b/>
                <w:sz w:val="18"/>
                <w:szCs w:val="18"/>
                <w:lang w:eastAsia="en-US"/>
              </w:rPr>
              <w:t>Czas pracy źródła</w:t>
            </w:r>
          </w:p>
          <w:p w14:paraId="44CA1ED5" w14:textId="77777777" w:rsidR="007B61A0" w:rsidRPr="00421D38" w:rsidRDefault="007B61A0" w:rsidP="00037005">
            <w:pPr>
              <w:suppressAutoHyphens/>
              <w:autoSpaceDN w:val="0"/>
              <w:jc w:val="center"/>
              <w:textAlignment w:val="baseline"/>
              <w:rPr>
                <w:rFonts w:eastAsia="Calibri" w:cs="Arial"/>
                <w:b/>
                <w:sz w:val="18"/>
                <w:szCs w:val="18"/>
                <w:lang w:eastAsia="en-US"/>
              </w:rPr>
            </w:pPr>
            <w:r w:rsidRPr="00421D38">
              <w:rPr>
                <w:rFonts w:eastAsia="Calibri" w:cs="Arial"/>
                <w:b/>
                <w:sz w:val="18"/>
                <w:szCs w:val="18"/>
                <w:lang w:eastAsia="en-US"/>
              </w:rPr>
              <w:t>[h]</w:t>
            </w:r>
          </w:p>
        </w:tc>
      </w:tr>
      <w:tr w:rsidR="00421D38" w:rsidRPr="00421D38" w14:paraId="1D09E263" w14:textId="77777777" w:rsidTr="007B61A0">
        <w:trPr>
          <w:trHeight w:val="229"/>
        </w:trPr>
        <w:tc>
          <w:tcPr>
            <w:tcW w:w="567" w:type="dxa"/>
            <w:vMerge/>
            <w:vAlign w:val="center"/>
          </w:tcPr>
          <w:p w14:paraId="3EE0F8D3" w14:textId="77777777" w:rsidR="007B61A0" w:rsidRPr="00421D38" w:rsidRDefault="007B61A0" w:rsidP="00037005">
            <w:pPr>
              <w:suppressAutoHyphens/>
              <w:autoSpaceDN w:val="0"/>
              <w:textAlignment w:val="baseline"/>
              <w:rPr>
                <w:rFonts w:eastAsia="Calibri" w:cs="Arial"/>
                <w:bCs/>
                <w:sz w:val="18"/>
                <w:szCs w:val="18"/>
                <w:lang w:eastAsia="en-US"/>
              </w:rPr>
            </w:pPr>
          </w:p>
        </w:tc>
        <w:tc>
          <w:tcPr>
            <w:tcW w:w="846" w:type="dxa"/>
            <w:vMerge/>
            <w:vAlign w:val="center"/>
          </w:tcPr>
          <w:p w14:paraId="57B68002" w14:textId="77777777" w:rsidR="007B61A0" w:rsidRPr="00421D38" w:rsidRDefault="007B61A0" w:rsidP="00037005">
            <w:pPr>
              <w:suppressAutoHyphens/>
              <w:autoSpaceDN w:val="0"/>
              <w:textAlignment w:val="baseline"/>
              <w:rPr>
                <w:rFonts w:eastAsia="Calibri" w:cs="Arial"/>
                <w:bCs/>
                <w:sz w:val="18"/>
                <w:szCs w:val="18"/>
                <w:lang w:eastAsia="en-US"/>
              </w:rPr>
            </w:pPr>
          </w:p>
        </w:tc>
        <w:tc>
          <w:tcPr>
            <w:tcW w:w="4394" w:type="dxa"/>
            <w:vMerge/>
            <w:vAlign w:val="center"/>
          </w:tcPr>
          <w:p w14:paraId="0F599FE6" w14:textId="77777777" w:rsidR="007B61A0" w:rsidRPr="00421D38" w:rsidRDefault="007B61A0" w:rsidP="00037005">
            <w:pPr>
              <w:suppressAutoHyphens/>
              <w:autoSpaceDN w:val="0"/>
              <w:textAlignment w:val="baseline"/>
              <w:rPr>
                <w:rFonts w:eastAsia="Calibri" w:cs="Arial"/>
                <w:bCs/>
                <w:sz w:val="18"/>
                <w:szCs w:val="18"/>
                <w:lang w:eastAsia="en-US"/>
              </w:rPr>
            </w:pPr>
          </w:p>
        </w:tc>
        <w:tc>
          <w:tcPr>
            <w:tcW w:w="1276" w:type="dxa"/>
            <w:vAlign w:val="center"/>
          </w:tcPr>
          <w:p w14:paraId="7C5805DB"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Pora dzienna</w:t>
            </w:r>
          </w:p>
        </w:tc>
        <w:tc>
          <w:tcPr>
            <w:tcW w:w="1417" w:type="dxa"/>
            <w:vAlign w:val="center"/>
          </w:tcPr>
          <w:p w14:paraId="57E59174"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Pora nocna</w:t>
            </w:r>
          </w:p>
        </w:tc>
      </w:tr>
      <w:tr w:rsidR="00421D38" w:rsidRPr="00421D38" w14:paraId="45AE6292" w14:textId="77777777" w:rsidTr="007B61A0">
        <w:trPr>
          <w:trHeight w:val="103"/>
        </w:trPr>
        <w:tc>
          <w:tcPr>
            <w:tcW w:w="8500" w:type="dxa"/>
            <w:gridSpan w:val="5"/>
            <w:vAlign w:val="center"/>
          </w:tcPr>
          <w:p w14:paraId="1F3EC23D"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Źródła typu „BUDYNEK”</w:t>
            </w:r>
          </w:p>
        </w:tc>
      </w:tr>
      <w:tr w:rsidR="00421D38" w:rsidRPr="00421D38" w14:paraId="0CC4D567" w14:textId="77777777" w:rsidTr="007B61A0">
        <w:trPr>
          <w:trHeight w:val="231"/>
        </w:trPr>
        <w:tc>
          <w:tcPr>
            <w:tcW w:w="567" w:type="dxa"/>
            <w:vAlign w:val="center"/>
          </w:tcPr>
          <w:p w14:paraId="4E084EA9"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1.</w:t>
            </w:r>
          </w:p>
        </w:tc>
        <w:tc>
          <w:tcPr>
            <w:tcW w:w="846" w:type="dxa"/>
            <w:vAlign w:val="center"/>
          </w:tcPr>
          <w:p w14:paraId="2FBE7825"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B1</w:t>
            </w:r>
          </w:p>
        </w:tc>
        <w:tc>
          <w:tcPr>
            <w:tcW w:w="4394" w:type="dxa"/>
            <w:vAlign w:val="center"/>
          </w:tcPr>
          <w:p w14:paraId="4E5BAB2A" w14:textId="54CA63ED"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 xml:space="preserve">Budynek Stacji Demontażu Pojazdów </w:t>
            </w:r>
          </w:p>
        </w:tc>
        <w:tc>
          <w:tcPr>
            <w:tcW w:w="1276" w:type="dxa"/>
            <w:vAlign w:val="center"/>
          </w:tcPr>
          <w:p w14:paraId="2DC24DC4"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16</w:t>
            </w:r>
          </w:p>
        </w:tc>
        <w:tc>
          <w:tcPr>
            <w:tcW w:w="1417" w:type="dxa"/>
            <w:vAlign w:val="center"/>
          </w:tcPr>
          <w:p w14:paraId="122E1413"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w:t>
            </w:r>
          </w:p>
        </w:tc>
      </w:tr>
      <w:tr w:rsidR="00421D38" w:rsidRPr="00421D38" w14:paraId="64007CB5" w14:textId="77777777" w:rsidTr="007B61A0">
        <w:trPr>
          <w:trHeight w:val="103"/>
        </w:trPr>
        <w:tc>
          <w:tcPr>
            <w:tcW w:w="8500" w:type="dxa"/>
            <w:gridSpan w:val="5"/>
            <w:vAlign w:val="center"/>
          </w:tcPr>
          <w:p w14:paraId="763B823E"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Źródła typu „PUNKTOWEGO”</w:t>
            </w:r>
          </w:p>
        </w:tc>
      </w:tr>
      <w:tr w:rsidR="00421D38" w:rsidRPr="00421D38" w14:paraId="612DC808" w14:textId="77777777" w:rsidTr="007B61A0">
        <w:tblPrEx>
          <w:tblLook w:val="04A0" w:firstRow="1" w:lastRow="0" w:firstColumn="1" w:lastColumn="0" w:noHBand="0" w:noVBand="1"/>
        </w:tblPrEx>
        <w:trPr>
          <w:trHeight w:val="356"/>
        </w:trPr>
        <w:tc>
          <w:tcPr>
            <w:tcW w:w="567" w:type="dxa"/>
          </w:tcPr>
          <w:p w14:paraId="01BD1316"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2.</w:t>
            </w:r>
          </w:p>
        </w:tc>
        <w:tc>
          <w:tcPr>
            <w:tcW w:w="846" w:type="dxa"/>
          </w:tcPr>
          <w:p w14:paraId="4D91D29D"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P1</w:t>
            </w:r>
          </w:p>
        </w:tc>
        <w:tc>
          <w:tcPr>
            <w:tcW w:w="4394" w:type="dxa"/>
          </w:tcPr>
          <w:p w14:paraId="192D9313"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Ładowarka chwytakowa</w:t>
            </w:r>
          </w:p>
        </w:tc>
        <w:tc>
          <w:tcPr>
            <w:tcW w:w="1276" w:type="dxa"/>
          </w:tcPr>
          <w:p w14:paraId="046FEE96"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6</w:t>
            </w:r>
          </w:p>
        </w:tc>
        <w:tc>
          <w:tcPr>
            <w:tcW w:w="1417" w:type="dxa"/>
          </w:tcPr>
          <w:p w14:paraId="5520AA30"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w:t>
            </w:r>
          </w:p>
        </w:tc>
      </w:tr>
      <w:tr w:rsidR="00421D38" w:rsidRPr="00421D38" w14:paraId="7141A49C" w14:textId="77777777" w:rsidTr="007B61A0">
        <w:tblPrEx>
          <w:tblLook w:val="04A0" w:firstRow="1" w:lastRow="0" w:firstColumn="1" w:lastColumn="0" w:noHBand="0" w:noVBand="1"/>
        </w:tblPrEx>
        <w:trPr>
          <w:trHeight w:val="356"/>
        </w:trPr>
        <w:tc>
          <w:tcPr>
            <w:tcW w:w="567" w:type="dxa"/>
          </w:tcPr>
          <w:p w14:paraId="345FB785"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3.</w:t>
            </w:r>
          </w:p>
        </w:tc>
        <w:tc>
          <w:tcPr>
            <w:tcW w:w="846" w:type="dxa"/>
          </w:tcPr>
          <w:p w14:paraId="57103046"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P2</w:t>
            </w:r>
          </w:p>
        </w:tc>
        <w:tc>
          <w:tcPr>
            <w:tcW w:w="4394" w:type="dxa"/>
          </w:tcPr>
          <w:p w14:paraId="08B592D6"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 xml:space="preserve">Paczkarka/prasa do karoserii samochodowych </w:t>
            </w:r>
            <w:r w:rsidRPr="00421D38">
              <w:rPr>
                <w:rFonts w:eastAsia="Calibri" w:cs="Arial"/>
                <w:bCs/>
                <w:sz w:val="18"/>
                <w:szCs w:val="18"/>
                <w:lang w:eastAsia="en-US"/>
              </w:rPr>
              <w:br/>
              <w:t>i złomu</w:t>
            </w:r>
          </w:p>
        </w:tc>
        <w:tc>
          <w:tcPr>
            <w:tcW w:w="1276" w:type="dxa"/>
          </w:tcPr>
          <w:p w14:paraId="38CED849"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2</w:t>
            </w:r>
          </w:p>
        </w:tc>
        <w:tc>
          <w:tcPr>
            <w:tcW w:w="1417" w:type="dxa"/>
          </w:tcPr>
          <w:p w14:paraId="724C395D"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w:t>
            </w:r>
          </w:p>
        </w:tc>
      </w:tr>
      <w:tr w:rsidR="00421D38" w:rsidRPr="00421D38" w14:paraId="142BD6EA" w14:textId="77777777" w:rsidTr="007B61A0">
        <w:trPr>
          <w:trHeight w:val="356"/>
        </w:trPr>
        <w:tc>
          <w:tcPr>
            <w:tcW w:w="567" w:type="dxa"/>
            <w:vAlign w:val="center"/>
          </w:tcPr>
          <w:p w14:paraId="7E54F060"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4.</w:t>
            </w:r>
          </w:p>
        </w:tc>
        <w:tc>
          <w:tcPr>
            <w:tcW w:w="846" w:type="dxa"/>
            <w:vAlign w:val="center"/>
          </w:tcPr>
          <w:p w14:paraId="1B968EE2"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P3</w:t>
            </w:r>
          </w:p>
        </w:tc>
        <w:tc>
          <w:tcPr>
            <w:tcW w:w="4394" w:type="dxa"/>
            <w:vAlign w:val="center"/>
          </w:tcPr>
          <w:p w14:paraId="2A2B8192" w14:textId="77777777" w:rsidR="007B61A0" w:rsidRPr="00421D38" w:rsidRDefault="007B61A0" w:rsidP="00037005">
            <w:pPr>
              <w:suppressAutoHyphens/>
              <w:autoSpaceDN w:val="0"/>
              <w:textAlignment w:val="baseline"/>
              <w:rPr>
                <w:rFonts w:eastAsia="Calibri" w:cs="Arial"/>
                <w:bCs/>
                <w:sz w:val="18"/>
                <w:szCs w:val="18"/>
                <w:lang w:eastAsia="en-US"/>
              </w:rPr>
            </w:pPr>
            <w:proofErr w:type="spellStart"/>
            <w:r w:rsidRPr="00421D38">
              <w:rPr>
                <w:rFonts w:eastAsia="Calibri" w:cs="Arial"/>
                <w:bCs/>
                <w:sz w:val="18"/>
                <w:szCs w:val="18"/>
                <w:lang w:eastAsia="en-US"/>
              </w:rPr>
              <w:t>Prasonożyce</w:t>
            </w:r>
            <w:proofErr w:type="spellEnd"/>
          </w:p>
        </w:tc>
        <w:tc>
          <w:tcPr>
            <w:tcW w:w="1276" w:type="dxa"/>
            <w:vAlign w:val="center"/>
          </w:tcPr>
          <w:p w14:paraId="621699AD"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6</w:t>
            </w:r>
          </w:p>
        </w:tc>
        <w:tc>
          <w:tcPr>
            <w:tcW w:w="1417" w:type="dxa"/>
            <w:vAlign w:val="center"/>
          </w:tcPr>
          <w:p w14:paraId="1812614F"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w:t>
            </w:r>
          </w:p>
        </w:tc>
      </w:tr>
      <w:tr w:rsidR="00421D38" w:rsidRPr="00421D38" w14:paraId="6C476885" w14:textId="77777777" w:rsidTr="007B61A0">
        <w:trPr>
          <w:trHeight w:val="356"/>
        </w:trPr>
        <w:tc>
          <w:tcPr>
            <w:tcW w:w="567" w:type="dxa"/>
            <w:vAlign w:val="center"/>
          </w:tcPr>
          <w:p w14:paraId="70E07FDC"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5.</w:t>
            </w:r>
          </w:p>
        </w:tc>
        <w:tc>
          <w:tcPr>
            <w:tcW w:w="846" w:type="dxa"/>
            <w:vAlign w:val="center"/>
          </w:tcPr>
          <w:p w14:paraId="6F96053E"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P4-P10</w:t>
            </w:r>
          </w:p>
        </w:tc>
        <w:tc>
          <w:tcPr>
            <w:tcW w:w="4394" w:type="dxa"/>
            <w:vAlign w:val="center"/>
          </w:tcPr>
          <w:p w14:paraId="69541222"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 xml:space="preserve">Wentylatory ścienne – szt.7 </w:t>
            </w:r>
          </w:p>
          <w:p w14:paraId="594890DF"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Elewacja północna i południowa budynku</w:t>
            </w:r>
          </w:p>
        </w:tc>
        <w:tc>
          <w:tcPr>
            <w:tcW w:w="1276" w:type="dxa"/>
            <w:vAlign w:val="center"/>
          </w:tcPr>
          <w:p w14:paraId="4FEA91C7"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16</w:t>
            </w:r>
          </w:p>
        </w:tc>
        <w:tc>
          <w:tcPr>
            <w:tcW w:w="1417" w:type="dxa"/>
            <w:vAlign w:val="center"/>
          </w:tcPr>
          <w:p w14:paraId="74E7662B"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w:t>
            </w:r>
          </w:p>
        </w:tc>
      </w:tr>
      <w:tr w:rsidR="00421D38" w:rsidRPr="00421D38" w14:paraId="29390C9F" w14:textId="77777777" w:rsidTr="007B61A0">
        <w:trPr>
          <w:trHeight w:val="356"/>
        </w:trPr>
        <w:tc>
          <w:tcPr>
            <w:tcW w:w="8500" w:type="dxa"/>
            <w:gridSpan w:val="5"/>
            <w:vAlign w:val="center"/>
          </w:tcPr>
          <w:p w14:paraId="0A819B8C"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Źródła typu „LINIOWEGO”</w:t>
            </w:r>
          </w:p>
        </w:tc>
      </w:tr>
      <w:tr w:rsidR="007B61A0" w:rsidRPr="00421D38" w14:paraId="13484BC7" w14:textId="77777777" w:rsidTr="007B61A0">
        <w:trPr>
          <w:trHeight w:val="356"/>
        </w:trPr>
        <w:tc>
          <w:tcPr>
            <w:tcW w:w="567" w:type="dxa"/>
            <w:vAlign w:val="center"/>
          </w:tcPr>
          <w:p w14:paraId="0CA60389"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6.</w:t>
            </w:r>
          </w:p>
        </w:tc>
        <w:tc>
          <w:tcPr>
            <w:tcW w:w="846" w:type="dxa"/>
            <w:vAlign w:val="center"/>
          </w:tcPr>
          <w:p w14:paraId="57E25517"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L2</w:t>
            </w:r>
          </w:p>
        </w:tc>
        <w:tc>
          <w:tcPr>
            <w:tcW w:w="4394" w:type="dxa"/>
            <w:vAlign w:val="center"/>
          </w:tcPr>
          <w:p w14:paraId="20E747A5" w14:textId="77777777" w:rsidR="007B61A0" w:rsidRPr="00421D38" w:rsidRDefault="007B61A0" w:rsidP="00037005">
            <w:pPr>
              <w:suppressAutoHyphens/>
              <w:autoSpaceDN w:val="0"/>
              <w:textAlignment w:val="baseline"/>
              <w:rPr>
                <w:rFonts w:eastAsia="Calibri" w:cs="Arial"/>
                <w:bCs/>
                <w:sz w:val="18"/>
                <w:szCs w:val="18"/>
                <w:lang w:eastAsia="en-US"/>
              </w:rPr>
            </w:pPr>
            <w:r w:rsidRPr="00421D38">
              <w:rPr>
                <w:rFonts w:eastAsia="Calibri" w:cs="Arial"/>
                <w:bCs/>
                <w:sz w:val="18"/>
                <w:szCs w:val="18"/>
                <w:lang w:eastAsia="en-US"/>
              </w:rPr>
              <w:t>Wózek widłowy</w:t>
            </w:r>
          </w:p>
          <w:p w14:paraId="63B45B2F" w14:textId="77777777" w:rsidR="007B61A0" w:rsidRPr="00421D38" w:rsidRDefault="007B61A0" w:rsidP="00037005">
            <w:pPr>
              <w:suppressAutoHyphens/>
              <w:autoSpaceDN w:val="0"/>
              <w:textAlignment w:val="baseline"/>
              <w:rPr>
                <w:rFonts w:eastAsia="Calibri" w:cs="Arial"/>
                <w:bCs/>
                <w:sz w:val="18"/>
                <w:szCs w:val="18"/>
                <w:lang w:eastAsia="en-US"/>
              </w:rPr>
            </w:pPr>
          </w:p>
        </w:tc>
        <w:tc>
          <w:tcPr>
            <w:tcW w:w="1276" w:type="dxa"/>
            <w:vAlign w:val="center"/>
          </w:tcPr>
          <w:p w14:paraId="191AF68A"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5</w:t>
            </w:r>
          </w:p>
        </w:tc>
        <w:tc>
          <w:tcPr>
            <w:tcW w:w="1417" w:type="dxa"/>
            <w:vAlign w:val="center"/>
          </w:tcPr>
          <w:p w14:paraId="3A70C527" w14:textId="77777777" w:rsidR="007B61A0" w:rsidRPr="00421D38" w:rsidRDefault="007B61A0" w:rsidP="00037005">
            <w:pPr>
              <w:suppressAutoHyphens/>
              <w:autoSpaceDN w:val="0"/>
              <w:jc w:val="center"/>
              <w:textAlignment w:val="baseline"/>
              <w:rPr>
                <w:rFonts w:eastAsia="Calibri" w:cs="Arial"/>
                <w:bCs/>
                <w:sz w:val="18"/>
                <w:szCs w:val="18"/>
                <w:lang w:eastAsia="en-US"/>
              </w:rPr>
            </w:pPr>
            <w:r w:rsidRPr="00421D38">
              <w:rPr>
                <w:rFonts w:eastAsia="Calibri" w:cs="Arial"/>
                <w:bCs/>
                <w:sz w:val="18"/>
                <w:szCs w:val="18"/>
                <w:lang w:eastAsia="en-US"/>
              </w:rPr>
              <w:t>-</w:t>
            </w:r>
          </w:p>
        </w:tc>
      </w:tr>
    </w:tbl>
    <w:p w14:paraId="762ED29F" w14:textId="77777777" w:rsidR="001C1501" w:rsidRPr="00421D38" w:rsidRDefault="001C1501" w:rsidP="00421D38">
      <w:pPr>
        <w:tabs>
          <w:tab w:val="left" w:pos="0"/>
        </w:tabs>
        <w:spacing w:before="240" w:after="0" w:line="240" w:lineRule="auto"/>
        <w:rPr>
          <w:rFonts w:eastAsia="Times New Roman" w:cs="Arial"/>
          <w:bCs/>
          <w:szCs w:val="24"/>
        </w:rPr>
      </w:pPr>
    </w:p>
    <w:p w14:paraId="5D1D0E16" w14:textId="17F30304" w:rsidR="008A670E" w:rsidRPr="00421D38" w:rsidRDefault="00E33437" w:rsidP="008A0058">
      <w:pPr>
        <w:pStyle w:val="Nagwek1"/>
      </w:pPr>
      <w:bookmarkStart w:id="44" w:name="_Hlk174735214"/>
      <w:bookmarkEnd w:id="43"/>
      <w:r w:rsidRPr="00421D38">
        <w:t>V.</w:t>
      </w:r>
      <w:r w:rsidR="002F3D1C" w:rsidRPr="00421D38">
        <w:t xml:space="preserve"> </w:t>
      </w:r>
      <w:r w:rsidR="00F30D70" w:rsidRPr="00421D38">
        <w:t>Ustalam w</w:t>
      </w:r>
      <w:r w:rsidRPr="00421D38">
        <w:t xml:space="preserve">arunki przetwarzania odpadów </w:t>
      </w:r>
      <w:bookmarkStart w:id="45" w:name="_Hlk2152634"/>
      <w:r w:rsidR="00466700" w:rsidRPr="00421D38">
        <w:t>w stacji demontażu zużytych pojazdów:</w:t>
      </w:r>
      <w:bookmarkStart w:id="46" w:name="_Hlk168655378"/>
    </w:p>
    <w:p w14:paraId="71DED483" w14:textId="2992B197" w:rsidR="00BD0D95" w:rsidRPr="00421D38" w:rsidRDefault="00F30D70" w:rsidP="00FB3658">
      <w:pPr>
        <w:pStyle w:val="Nagwek2"/>
        <w:spacing w:before="240"/>
        <w:rPr>
          <w:b w:val="0"/>
          <w:bCs/>
          <w:sz w:val="23"/>
          <w:szCs w:val="23"/>
        </w:rPr>
      </w:pPr>
      <w:r w:rsidRPr="00421D38">
        <w:rPr>
          <w:b w:val="0"/>
          <w:bCs/>
          <w:sz w:val="23"/>
          <w:szCs w:val="23"/>
        </w:rPr>
        <w:t xml:space="preserve">V.1. </w:t>
      </w:r>
      <w:r w:rsidR="00E33437" w:rsidRPr="00421D38">
        <w:rPr>
          <w:b w:val="0"/>
          <w:bCs/>
          <w:sz w:val="23"/>
          <w:szCs w:val="23"/>
        </w:rPr>
        <w:t xml:space="preserve">Dopuszczalne rodzaje i ilości </w:t>
      </w:r>
      <w:r w:rsidR="00361375" w:rsidRPr="00421D38">
        <w:rPr>
          <w:b w:val="0"/>
          <w:bCs/>
          <w:sz w:val="23"/>
          <w:szCs w:val="23"/>
        </w:rPr>
        <w:t>przetwarzanych odpadów</w:t>
      </w:r>
    </w:p>
    <w:p w14:paraId="715FF8BF" w14:textId="77777777" w:rsidR="001C1501" w:rsidRPr="00421D38" w:rsidRDefault="001C1501" w:rsidP="00037005">
      <w:pPr>
        <w:autoSpaceDE w:val="0"/>
        <w:autoSpaceDN w:val="0"/>
        <w:adjustRightInd w:val="0"/>
        <w:spacing w:after="0" w:line="240" w:lineRule="auto"/>
        <w:rPr>
          <w:rFonts w:cs="Arial"/>
          <w:sz w:val="23"/>
          <w:szCs w:val="23"/>
        </w:rPr>
      </w:pPr>
    </w:p>
    <w:p w14:paraId="0CDFE919" w14:textId="14D603E4" w:rsidR="000E3942" w:rsidRPr="00421D38" w:rsidRDefault="000E3942" w:rsidP="00F96253">
      <w:pPr>
        <w:spacing w:after="0" w:line="240" w:lineRule="auto"/>
        <w:rPr>
          <w:rFonts w:cs="Arial"/>
          <w:sz w:val="22"/>
        </w:rPr>
      </w:pPr>
      <w:r w:rsidRPr="00421D38">
        <w:rPr>
          <w:rFonts w:cs="Arial"/>
          <w:sz w:val="22"/>
        </w:rPr>
        <w:t>Tabela</w:t>
      </w:r>
      <w:r w:rsidR="00F30D70" w:rsidRPr="00421D38">
        <w:rPr>
          <w:rFonts w:cs="Arial"/>
          <w:sz w:val="22"/>
        </w:rPr>
        <w:t xml:space="preserve"> </w:t>
      </w:r>
      <w:r w:rsidR="00880A37" w:rsidRPr="00421D38">
        <w:rPr>
          <w:rFonts w:cs="Arial"/>
          <w:sz w:val="22"/>
        </w:rPr>
        <w:t>1</w:t>
      </w:r>
      <w:r w:rsidR="008A670E" w:rsidRPr="00421D38">
        <w:rPr>
          <w:rFonts w:cs="Arial"/>
          <w:sz w:val="22"/>
        </w:rPr>
        <w:t>1</w:t>
      </w:r>
      <w:r w:rsidR="00880A37" w:rsidRPr="00421D38">
        <w:rPr>
          <w:rFonts w:cs="Arial"/>
          <w:sz w:val="22"/>
        </w:rPr>
        <w:t>. Rodzaje i ilości odpadów kierowanych do stacji demontażu pojazdów:</w:t>
      </w:r>
    </w:p>
    <w:tbl>
      <w:tblPr>
        <w:tblStyle w:val="Tabela-Siatka1"/>
        <w:tblW w:w="8926" w:type="dxa"/>
        <w:tblLayout w:type="fixed"/>
        <w:tblLook w:val="04A0" w:firstRow="1" w:lastRow="0" w:firstColumn="1" w:lastColumn="0" w:noHBand="0" w:noVBand="1"/>
        <w:tblCaption w:val="Tabela 11. Rodzaje i ilości odpadów kierowanych do stacji demontażu pojazdów:"/>
        <w:tblDescription w:val="W tabeli ustalono rodzaje i ilości odpadów kierowanych do stacji demontażu pojazdów: odpady zużytych pojazdów kwalifikowane jako 16 01 04* w ilości 9400 Mg/rok i 16 01 06 w ilości 400 Mg/rok. łacznie 10 000 Mg/rok.Tabela zawiera łączone i zagnieżdzone komórki."/>
      </w:tblPr>
      <w:tblGrid>
        <w:gridCol w:w="562"/>
        <w:gridCol w:w="1142"/>
        <w:gridCol w:w="4245"/>
        <w:gridCol w:w="2977"/>
      </w:tblGrid>
      <w:tr w:rsidR="00421D38" w:rsidRPr="00421D38" w14:paraId="01018A57" w14:textId="77777777" w:rsidTr="001C1501">
        <w:tc>
          <w:tcPr>
            <w:tcW w:w="562" w:type="dxa"/>
            <w:vAlign w:val="center"/>
            <w:hideMark/>
          </w:tcPr>
          <w:p w14:paraId="04FE2BA4" w14:textId="77777777" w:rsidR="007809A0" w:rsidRPr="00421D38" w:rsidRDefault="007809A0" w:rsidP="00037005">
            <w:pPr>
              <w:widowControl w:val="0"/>
              <w:suppressAutoHyphens/>
              <w:autoSpaceDE w:val="0"/>
              <w:ind w:right="-108"/>
              <w:jc w:val="center"/>
              <w:rPr>
                <w:rFonts w:cs="Arial"/>
                <w:b/>
                <w:noProof/>
                <w:sz w:val="20"/>
                <w:lang w:eastAsia="ar-SA"/>
              </w:rPr>
            </w:pPr>
            <w:bookmarkStart w:id="47" w:name="_Hlk1378275"/>
            <w:r w:rsidRPr="00421D38">
              <w:rPr>
                <w:rFonts w:cs="Arial"/>
                <w:b/>
                <w:sz w:val="20"/>
              </w:rPr>
              <w:t>Lp</w:t>
            </w:r>
            <w:r w:rsidR="00E30D56" w:rsidRPr="00421D38">
              <w:rPr>
                <w:rFonts w:cs="Arial"/>
                <w:b/>
                <w:sz w:val="20"/>
              </w:rPr>
              <w:t>.</w:t>
            </w:r>
          </w:p>
        </w:tc>
        <w:tc>
          <w:tcPr>
            <w:tcW w:w="1142" w:type="dxa"/>
            <w:vAlign w:val="center"/>
            <w:hideMark/>
          </w:tcPr>
          <w:p w14:paraId="25DCF7F7" w14:textId="5F6B8403" w:rsidR="007809A0" w:rsidRPr="00421D38" w:rsidRDefault="007809A0" w:rsidP="00037005">
            <w:pPr>
              <w:widowControl w:val="0"/>
              <w:suppressAutoHyphens/>
              <w:autoSpaceDE w:val="0"/>
              <w:ind w:left="-120" w:right="-77"/>
              <w:jc w:val="center"/>
              <w:rPr>
                <w:rFonts w:cs="Arial"/>
                <w:b/>
                <w:noProof/>
                <w:sz w:val="20"/>
                <w:lang w:eastAsia="ar-SA"/>
              </w:rPr>
            </w:pPr>
            <w:r w:rsidRPr="00421D38">
              <w:rPr>
                <w:rFonts w:cs="Arial"/>
                <w:b/>
                <w:sz w:val="20"/>
              </w:rPr>
              <w:t>Kod odpadu</w:t>
            </w:r>
            <w:r w:rsidR="003D4F8E" w:rsidRPr="00421D38">
              <w:rPr>
                <w:rFonts w:cs="Arial"/>
                <w:b/>
                <w:sz w:val="20"/>
              </w:rPr>
              <w:t xml:space="preserve"> </w:t>
            </w:r>
          </w:p>
        </w:tc>
        <w:tc>
          <w:tcPr>
            <w:tcW w:w="4245" w:type="dxa"/>
            <w:vAlign w:val="center"/>
            <w:hideMark/>
          </w:tcPr>
          <w:p w14:paraId="292179DA" w14:textId="77777777" w:rsidR="007809A0" w:rsidRPr="00421D38" w:rsidRDefault="007809A0" w:rsidP="00037005">
            <w:pPr>
              <w:widowControl w:val="0"/>
              <w:suppressAutoHyphens/>
              <w:autoSpaceDE w:val="0"/>
              <w:jc w:val="center"/>
              <w:rPr>
                <w:rFonts w:cs="Arial"/>
                <w:b/>
                <w:noProof/>
                <w:sz w:val="20"/>
                <w:lang w:eastAsia="ar-SA"/>
              </w:rPr>
            </w:pPr>
            <w:r w:rsidRPr="00421D38">
              <w:rPr>
                <w:rFonts w:cs="Arial"/>
                <w:b/>
                <w:sz w:val="20"/>
              </w:rPr>
              <w:t>Nazwa odpadu</w:t>
            </w:r>
          </w:p>
        </w:tc>
        <w:tc>
          <w:tcPr>
            <w:tcW w:w="2977" w:type="dxa"/>
            <w:vAlign w:val="center"/>
            <w:hideMark/>
          </w:tcPr>
          <w:p w14:paraId="044C5FBD" w14:textId="77777777" w:rsidR="007809A0" w:rsidRPr="00421D38" w:rsidRDefault="00D72F03" w:rsidP="00037005">
            <w:pPr>
              <w:widowControl w:val="0"/>
              <w:suppressAutoHyphens/>
              <w:autoSpaceDE w:val="0"/>
              <w:jc w:val="center"/>
              <w:rPr>
                <w:rFonts w:cs="Arial"/>
                <w:b/>
                <w:noProof/>
                <w:sz w:val="20"/>
                <w:lang w:eastAsia="ar-SA"/>
              </w:rPr>
            </w:pPr>
            <w:r w:rsidRPr="00421D38">
              <w:rPr>
                <w:rFonts w:cs="Arial"/>
                <w:b/>
                <w:sz w:val="20"/>
              </w:rPr>
              <w:t xml:space="preserve">Masa </w:t>
            </w:r>
            <w:r w:rsidR="007809A0" w:rsidRPr="00421D38">
              <w:rPr>
                <w:rFonts w:cs="Arial"/>
                <w:b/>
                <w:sz w:val="20"/>
              </w:rPr>
              <w:t>odpadów przewidzianych do przetworzenia [Mg/rok]</w:t>
            </w:r>
          </w:p>
        </w:tc>
      </w:tr>
      <w:tr w:rsidR="00421D38" w:rsidRPr="00421D38" w14:paraId="2AE44B3E" w14:textId="77777777" w:rsidTr="001C1501">
        <w:tc>
          <w:tcPr>
            <w:tcW w:w="562" w:type="dxa"/>
            <w:vAlign w:val="center"/>
            <w:hideMark/>
          </w:tcPr>
          <w:p w14:paraId="3324D352" w14:textId="77777777" w:rsidR="007809A0" w:rsidRPr="00421D38" w:rsidRDefault="007809A0" w:rsidP="00037005">
            <w:pPr>
              <w:pStyle w:val="Akapitzlist"/>
              <w:widowControl w:val="0"/>
              <w:numPr>
                <w:ilvl w:val="0"/>
                <w:numId w:val="5"/>
              </w:numPr>
              <w:suppressAutoHyphens/>
              <w:autoSpaceDE w:val="0"/>
              <w:ind w:right="-108"/>
              <w:jc w:val="center"/>
              <w:rPr>
                <w:rFonts w:cs="Arial"/>
                <w:noProof/>
                <w:sz w:val="20"/>
                <w:lang w:eastAsia="ar-SA"/>
              </w:rPr>
            </w:pPr>
          </w:p>
        </w:tc>
        <w:tc>
          <w:tcPr>
            <w:tcW w:w="1142" w:type="dxa"/>
            <w:vAlign w:val="center"/>
          </w:tcPr>
          <w:p w14:paraId="26CBAE9C" w14:textId="77777777" w:rsidR="007809A0" w:rsidRPr="00421D38" w:rsidRDefault="004E4A65" w:rsidP="00037005">
            <w:pPr>
              <w:widowControl w:val="0"/>
              <w:suppressAutoHyphens/>
              <w:autoSpaceDE w:val="0"/>
              <w:ind w:left="-120" w:right="-77"/>
              <w:jc w:val="center"/>
              <w:rPr>
                <w:rFonts w:cs="Arial"/>
                <w:b/>
                <w:noProof/>
                <w:sz w:val="20"/>
                <w:lang w:eastAsia="ar-SA"/>
              </w:rPr>
            </w:pPr>
            <w:r w:rsidRPr="00421D38">
              <w:rPr>
                <w:rFonts w:cs="Arial"/>
                <w:b/>
                <w:noProof/>
                <w:sz w:val="20"/>
                <w:lang w:eastAsia="ar-SA"/>
              </w:rPr>
              <w:t>16 01 04*</w:t>
            </w:r>
          </w:p>
        </w:tc>
        <w:tc>
          <w:tcPr>
            <w:tcW w:w="4245" w:type="dxa"/>
            <w:vAlign w:val="center"/>
          </w:tcPr>
          <w:p w14:paraId="6EF65007" w14:textId="705EB49D" w:rsidR="007809A0" w:rsidRPr="00421D38" w:rsidRDefault="004E4A65" w:rsidP="00037005">
            <w:pPr>
              <w:widowControl w:val="0"/>
              <w:suppressAutoHyphens/>
              <w:autoSpaceDE w:val="0"/>
              <w:rPr>
                <w:rFonts w:cs="Arial"/>
                <w:noProof/>
                <w:sz w:val="20"/>
                <w:lang w:eastAsia="ar-SA"/>
              </w:rPr>
            </w:pPr>
            <w:r w:rsidRPr="00421D38">
              <w:rPr>
                <w:rFonts w:cs="Arial"/>
                <w:noProof/>
                <w:sz w:val="20"/>
                <w:lang w:eastAsia="ar-SA"/>
              </w:rPr>
              <w:t>Zużyte lub nienadajace się do u</w:t>
            </w:r>
            <w:r w:rsidR="00D24B39" w:rsidRPr="00421D38">
              <w:rPr>
                <w:rFonts w:cs="Arial"/>
                <w:noProof/>
                <w:sz w:val="20"/>
                <w:lang w:eastAsia="ar-SA"/>
              </w:rPr>
              <w:t>ż</w:t>
            </w:r>
            <w:r w:rsidRPr="00421D38">
              <w:rPr>
                <w:rFonts w:cs="Arial"/>
                <w:noProof/>
                <w:sz w:val="20"/>
                <w:lang w:eastAsia="ar-SA"/>
              </w:rPr>
              <w:t>ytku pojazdy</w:t>
            </w:r>
          </w:p>
        </w:tc>
        <w:tc>
          <w:tcPr>
            <w:tcW w:w="2977" w:type="dxa"/>
            <w:vAlign w:val="center"/>
            <w:hideMark/>
          </w:tcPr>
          <w:p w14:paraId="7A690B52" w14:textId="6A96C051" w:rsidR="007809A0" w:rsidRPr="00421D38" w:rsidRDefault="00F142C7" w:rsidP="00037005">
            <w:pPr>
              <w:widowControl w:val="0"/>
              <w:suppressAutoHyphens/>
              <w:autoSpaceDE w:val="0"/>
              <w:jc w:val="center"/>
              <w:rPr>
                <w:rFonts w:cs="Arial"/>
                <w:bCs/>
                <w:noProof/>
                <w:sz w:val="20"/>
                <w:lang w:eastAsia="ar-SA"/>
              </w:rPr>
            </w:pPr>
            <w:r w:rsidRPr="00421D38">
              <w:rPr>
                <w:rFonts w:cs="Arial"/>
                <w:bCs/>
                <w:noProof/>
                <w:sz w:val="20"/>
                <w:lang w:eastAsia="ar-SA"/>
              </w:rPr>
              <w:t>9</w:t>
            </w:r>
            <w:r w:rsidR="00D657E6" w:rsidRPr="00421D38">
              <w:rPr>
                <w:rFonts w:cs="Arial"/>
                <w:bCs/>
                <w:noProof/>
                <w:sz w:val="20"/>
                <w:lang w:eastAsia="ar-SA"/>
              </w:rPr>
              <w:t xml:space="preserve"> </w:t>
            </w:r>
            <w:r w:rsidR="00340787" w:rsidRPr="00421D38">
              <w:rPr>
                <w:rFonts w:cs="Arial"/>
                <w:bCs/>
                <w:noProof/>
                <w:sz w:val="20"/>
                <w:lang w:eastAsia="ar-SA"/>
              </w:rPr>
              <w:t>6</w:t>
            </w:r>
            <w:r w:rsidRPr="00421D38">
              <w:rPr>
                <w:rFonts w:cs="Arial"/>
                <w:bCs/>
                <w:noProof/>
                <w:sz w:val="20"/>
                <w:lang w:eastAsia="ar-SA"/>
              </w:rPr>
              <w:t>00</w:t>
            </w:r>
          </w:p>
        </w:tc>
      </w:tr>
      <w:tr w:rsidR="00421D38" w:rsidRPr="00421D38" w14:paraId="35642EFE" w14:textId="77777777" w:rsidTr="001C1501">
        <w:tc>
          <w:tcPr>
            <w:tcW w:w="562" w:type="dxa"/>
            <w:vAlign w:val="center"/>
          </w:tcPr>
          <w:p w14:paraId="72826E39" w14:textId="77777777" w:rsidR="00C53A8B" w:rsidRPr="00421D38" w:rsidRDefault="00C53A8B" w:rsidP="00037005">
            <w:pPr>
              <w:pStyle w:val="Akapitzlist"/>
              <w:widowControl w:val="0"/>
              <w:numPr>
                <w:ilvl w:val="0"/>
                <w:numId w:val="5"/>
              </w:numPr>
              <w:suppressAutoHyphens/>
              <w:autoSpaceDE w:val="0"/>
              <w:ind w:right="-108"/>
              <w:jc w:val="center"/>
              <w:rPr>
                <w:rFonts w:cs="Arial"/>
                <w:noProof/>
                <w:sz w:val="20"/>
                <w:lang w:eastAsia="ar-SA"/>
              </w:rPr>
            </w:pPr>
          </w:p>
        </w:tc>
        <w:tc>
          <w:tcPr>
            <w:tcW w:w="1142" w:type="dxa"/>
            <w:vAlign w:val="center"/>
          </w:tcPr>
          <w:p w14:paraId="10CB71B4" w14:textId="3CD3508D" w:rsidR="00C53A8B" w:rsidRPr="00421D38" w:rsidRDefault="00C53A8B" w:rsidP="00037005">
            <w:pPr>
              <w:widowControl w:val="0"/>
              <w:suppressAutoHyphens/>
              <w:autoSpaceDE w:val="0"/>
              <w:ind w:left="-120" w:right="-77"/>
              <w:jc w:val="center"/>
              <w:rPr>
                <w:rFonts w:cs="Arial"/>
                <w:b/>
                <w:noProof/>
                <w:sz w:val="20"/>
                <w:lang w:eastAsia="ar-SA"/>
              </w:rPr>
            </w:pPr>
            <w:r w:rsidRPr="00421D38">
              <w:rPr>
                <w:rFonts w:cs="Arial"/>
                <w:b/>
                <w:noProof/>
                <w:sz w:val="20"/>
                <w:lang w:eastAsia="ar-SA"/>
              </w:rPr>
              <w:t>16 01 06</w:t>
            </w:r>
          </w:p>
        </w:tc>
        <w:tc>
          <w:tcPr>
            <w:tcW w:w="4245" w:type="dxa"/>
            <w:vAlign w:val="center"/>
          </w:tcPr>
          <w:p w14:paraId="67D5B691" w14:textId="20EB2136" w:rsidR="00C53A8B" w:rsidRPr="00421D38" w:rsidRDefault="00F142C7" w:rsidP="00037005">
            <w:pPr>
              <w:autoSpaceDE w:val="0"/>
              <w:autoSpaceDN w:val="0"/>
              <w:adjustRightInd w:val="0"/>
              <w:rPr>
                <w:rFonts w:cs="Arial"/>
                <w:noProof/>
                <w:sz w:val="20"/>
                <w:lang w:eastAsia="ar-SA"/>
              </w:rPr>
            </w:pPr>
            <w:r w:rsidRPr="00421D38">
              <w:rPr>
                <w:rFonts w:cs="Arial"/>
                <w:noProof/>
                <w:sz w:val="20"/>
                <w:lang w:eastAsia="ar-SA"/>
              </w:rPr>
              <w:t>Zużyte lub nienadające się do użytkowania pojazdy niezawierające cieczy i innych niebezpiecznych elementów</w:t>
            </w:r>
          </w:p>
        </w:tc>
        <w:tc>
          <w:tcPr>
            <w:tcW w:w="2977" w:type="dxa"/>
            <w:vAlign w:val="center"/>
          </w:tcPr>
          <w:p w14:paraId="0CC9D104" w14:textId="14DA5D87" w:rsidR="00C53A8B" w:rsidRPr="00421D38" w:rsidRDefault="00340787" w:rsidP="00037005">
            <w:pPr>
              <w:widowControl w:val="0"/>
              <w:suppressAutoHyphens/>
              <w:autoSpaceDE w:val="0"/>
              <w:jc w:val="center"/>
              <w:rPr>
                <w:rFonts w:cs="Arial"/>
                <w:bCs/>
                <w:sz w:val="20"/>
              </w:rPr>
            </w:pPr>
            <w:r w:rsidRPr="00421D38">
              <w:rPr>
                <w:rFonts w:cs="Arial"/>
                <w:bCs/>
                <w:sz w:val="20"/>
              </w:rPr>
              <w:t>400</w:t>
            </w:r>
          </w:p>
        </w:tc>
      </w:tr>
      <w:tr w:rsidR="00C53A8B" w:rsidRPr="00421D38" w14:paraId="61EC5DEB" w14:textId="77777777" w:rsidTr="001C1501">
        <w:tc>
          <w:tcPr>
            <w:tcW w:w="562" w:type="dxa"/>
            <w:vAlign w:val="center"/>
          </w:tcPr>
          <w:p w14:paraId="7805AF9F" w14:textId="77777777" w:rsidR="00C53A8B" w:rsidRPr="00421D38" w:rsidRDefault="00C53A8B" w:rsidP="00037005">
            <w:pPr>
              <w:widowControl w:val="0"/>
              <w:suppressAutoHyphens/>
              <w:autoSpaceDE w:val="0"/>
              <w:ind w:right="-108"/>
              <w:rPr>
                <w:rFonts w:cs="Arial"/>
                <w:noProof/>
                <w:sz w:val="20"/>
                <w:lang w:eastAsia="ar-SA"/>
              </w:rPr>
            </w:pPr>
          </w:p>
        </w:tc>
        <w:tc>
          <w:tcPr>
            <w:tcW w:w="1142" w:type="dxa"/>
            <w:vAlign w:val="center"/>
          </w:tcPr>
          <w:p w14:paraId="0D2F71E8" w14:textId="77777777" w:rsidR="00C53A8B" w:rsidRPr="00421D38" w:rsidRDefault="00C53A8B" w:rsidP="00037005">
            <w:pPr>
              <w:widowControl w:val="0"/>
              <w:suppressAutoHyphens/>
              <w:autoSpaceDE w:val="0"/>
              <w:ind w:left="-120" w:right="-77"/>
              <w:jc w:val="center"/>
              <w:rPr>
                <w:rFonts w:cs="Arial"/>
                <w:b/>
                <w:noProof/>
                <w:sz w:val="20"/>
                <w:lang w:eastAsia="ar-SA"/>
              </w:rPr>
            </w:pPr>
          </w:p>
        </w:tc>
        <w:tc>
          <w:tcPr>
            <w:tcW w:w="4245" w:type="dxa"/>
            <w:vAlign w:val="center"/>
          </w:tcPr>
          <w:p w14:paraId="70319098" w14:textId="77777777" w:rsidR="00C53A8B" w:rsidRPr="00421D38" w:rsidRDefault="00C53A8B" w:rsidP="00037005">
            <w:pPr>
              <w:widowControl w:val="0"/>
              <w:suppressAutoHyphens/>
              <w:autoSpaceDE w:val="0"/>
              <w:jc w:val="center"/>
              <w:rPr>
                <w:rFonts w:cs="Arial"/>
                <w:noProof/>
                <w:sz w:val="20"/>
                <w:lang w:eastAsia="ar-SA"/>
              </w:rPr>
            </w:pPr>
          </w:p>
        </w:tc>
        <w:tc>
          <w:tcPr>
            <w:tcW w:w="2977" w:type="dxa"/>
            <w:vAlign w:val="center"/>
          </w:tcPr>
          <w:p w14:paraId="388503B7" w14:textId="73FAC67C" w:rsidR="00C53A8B" w:rsidRPr="00421D38" w:rsidRDefault="00C53A8B" w:rsidP="00037005">
            <w:pPr>
              <w:widowControl w:val="0"/>
              <w:suppressAutoHyphens/>
              <w:autoSpaceDE w:val="0"/>
              <w:jc w:val="center"/>
              <w:rPr>
                <w:rFonts w:cs="Arial"/>
                <w:b/>
                <w:sz w:val="20"/>
              </w:rPr>
            </w:pPr>
            <w:r w:rsidRPr="00421D38">
              <w:rPr>
                <w:rFonts w:cs="Arial"/>
                <w:b/>
                <w:sz w:val="20"/>
              </w:rPr>
              <w:t>10 000</w:t>
            </w:r>
          </w:p>
        </w:tc>
      </w:tr>
      <w:bookmarkEnd w:id="47"/>
    </w:tbl>
    <w:p w14:paraId="76494FDA" w14:textId="77777777" w:rsidR="001C1501" w:rsidRPr="00421D38" w:rsidRDefault="001C1501" w:rsidP="00037005">
      <w:pPr>
        <w:spacing w:line="240" w:lineRule="auto"/>
        <w:rPr>
          <w:sz w:val="6"/>
          <w:szCs w:val="6"/>
        </w:rPr>
      </w:pPr>
    </w:p>
    <w:bookmarkEnd w:id="46"/>
    <w:p w14:paraId="683AE888" w14:textId="5B02BF83" w:rsidR="000913CA" w:rsidRPr="00421D38" w:rsidRDefault="000913CA" w:rsidP="00FB3658">
      <w:pPr>
        <w:pStyle w:val="Nagwek2"/>
        <w:spacing w:before="240"/>
        <w:rPr>
          <w:b w:val="0"/>
          <w:bCs/>
          <w:sz w:val="23"/>
          <w:szCs w:val="23"/>
        </w:rPr>
      </w:pPr>
      <w:r w:rsidRPr="00421D38">
        <w:rPr>
          <w:b w:val="0"/>
          <w:bCs/>
          <w:sz w:val="23"/>
          <w:szCs w:val="23"/>
        </w:rPr>
        <w:t>V.2.</w:t>
      </w:r>
      <w:r w:rsidR="00FB3658">
        <w:rPr>
          <w:b w:val="0"/>
          <w:bCs/>
          <w:sz w:val="23"/>
          <w:szCs w:val="23"/>
        </w:rPr>
        <w:t xml:space="preserve"> </w:t>
      </w:r>
      <w:r w:rsidRPr="00421D38">
        <w:rPr>
          <w:b w:val="0"/>
          <w:bCs/>
          <w:sz w:val="23"/>
          <w:szCs w:val="23"/>
        </w:rPr>
        <w:t>Miejsce i sposób magazynowania odpadów kierowanych do przetwarzania</w:t>
      </w:r>
      <w:r w:rsidR="005A73C8" w:rsidRPr="00421D38">
        <w:rPr>
          <w:b w:val="0"/>
          <w:bCs/>
          <w:sz w:val="23"/>
          <w:szCs w:val="23"/>
        </w:rPr>
        <w:t>:</w:t>
      </w:r>
    </w:p>
    <w:p w14:paraId="19A180C9" w14:textId="65A6E617" w:rsidR="00421D38" w:rsidRDefault="00930EEA" w:rsidP="00FB3658">
      <w:pPr>
        <w:tabs>
          <w:tab w:val="left" w:pos="0"/>
        </w:tabs>
        <w:spacing w:before="240" w:line="240" w:lineRule="auto"/>
        <w:rPr>
          <w:rFonts w:cs="Arial"/>
          <w:sz w:val="20"/>
          <w:szCs w:val="20"/>
        </w:rPr>
      </w:pPr>
      <w:bookmarkStart w:id="48" w:name="_Hlk168655192"/>
      <w:r w:rsidRPr="00421D38">
        <w:rPr>
          <w:rFonts w:cs="Arial"/>
          <w:sz w:val="23"/>
          <w:szCs w:val="23"/>
        </w:rPr>
        <w:t xml:space="preserve">Maksymalna ilość zużytych pojazdów w sektorze nr II wynosić będzie </w:t>
      </w:r>
      <w:r w:rsidR="00AA42F1" w:rsidRPr="00421D38">
        <w:rPr>
          <w:rFonts w:cs="Arial"/>
          <w:sz w:val="23"/>
          <w:szCs w:val="23"/>
        </w:rPr>
        <w:t>44</w:t>
      </w:r>
      <w:r w:rsidRPr="00421D38">
        <w:rPr>
          <w:rFonts w:cs="Arial"/>
          <w:sz w:val="23"/>
          <w:szCs w:val="23"/>
        </w:rPr>
        <w:t xml:space="preserve"> szt. </w:t>
      </w:r>
      <w:r w:rsidR="007134F2">
        <w:rPr>
          <w:rFonts w:cs="Arial"/>
          <w:sz w:val="23"/>
          <w:szCs w:val="23"/>
        </w:rPr>
        <w:br/>
      </w:r>
      <w:r w:rsidRPr="00421D38">
        <w:rPr>
          <w:rFonts w:cs="Arial"/>
          <w:sz w:val="23"/>
          <w:szCs w:val="23"/>
        </w:rPr>
        <w:t>(48</w:t>
      </w:r>
      <w:r w:rsidR="00AA42F1" w:rsidRPr="00421D38">
        <w:rPr>
          <w:rFonts w:cs="Arial"/>
          <w:sz w:val="23"/>
          <w:szCs w:val="23"/>
        </w:rPr>
        <w:t>,40</w:t>
      </w:r>
      <w:r w:rsidRPr="00421D38">
        <w:rPr>
          <w:rFonts w:cs="Arial"/>
          <w:sz w:val="23"/>
          <w:szCs w:val="23"/>
        </w:rPr>
        <w:t xml:space="preserve"> Mg). W przypadku zapełnienia pojemności sektor</w:t>
      </w:r>
      <w:r w:rsidR="001726CD" w:rsidRPr="00421D38">
        <w:rPr>
          <w:rFonts w:cs="Arial"/>
          <w:sz w:val="23"/>
          <w:szCs w:val="23"/>
        </w:rPr>
        <w:t xml:space="preserve">a nr </w:t>
      </w:r>
      <w:r w:rsidRPr="00421D38">
        <w:rPr>
          <w:rFonts w:cs="Arial"/>
          <w:sz w:val="23"/>
          <w:szCs w:val="23"/>
        </w:rPr>
        <w:t>II.– prowadzący instalację wstrzyma przyjęcie odpadów na teren instalacji – należy wskazać najbliższą stację demontażu</w:t>
      </w:r>
      <w:bookmarkEnd w:id="44"/>
      <w:r w:rsidR="00421D38">
        <w:rPr>
          <w:rFonts w:cs="Arial"/>
          <w:sz w:val="23"/>
          <w:szCs w:val="23"/>
        </w:rPr>
        <w:t>.</w:t>
      </w:r>
      <w:r w:rsidR="00174E7C" w:rsidRPr="00421D38">
        <w:rPr>
          <w:rFonts w:cs="Arial"/>
          <w:sz w:val="22"/>
        </w:rPr>
        <w:br/>
      </w:r>
    </w:p>
    <w:p w14:paraId="0E090FAD" w14:textId="77777777" w:rsidR="00FB3658" w:rsidRDefault="00FB3658" w:rsidP="00FB3658">
      <w:pPr>
        <w:spacing w:after="0" w:line="240" w:lineRule="auto"/>
        <w:rPr>
          <w:rFonts w:cs="Arial"/>
          <w:sz w:val="22"/>
        </w:rPr>
      </w:pPr>
    </w:p>
    <w:p w14:paraId="54B7CAE5" w14:textId="77777777" w:rsidR="00C57AC2" w:rsidRDefault="00C57AC2" w:rsidP="00FB3658">
      <w:pPr>
        <w:autoSpaceDE w:val="0"/>
        <w:autoSpaceDN w:val="0"/>
        <w:adjustRightInd w:val="0"/>
        <w:spacing w:after="0" w:line="240" w:lineRule="auto"/>
        <w:rPr>
          <w:rFonts w:cs="Arial"/>
          <w:sz w:val="20"/>
          <w:szCs w:val="20"/>
        </w:rPr>
      </w:pPr>
      <w:r>
        <w:rPr>
          <w:rFonts w:cs="Arial"/>
          <w:sz w:val="20"/>
          <w:szCs w:val="20"/>
        </w:rPr>
        <w:br/>
      </w:r>
      <w:r>
        <w:rPr>
          <w:rFonts w:cs="Arial"/>
          <w:sz w:val="20"/>
          <w:szCs w:val="20"/>
        </w:rPr>
        <w:br/>
      </w:r>
      <w:r>
        <w:rPr>
          <w:rFonts w:cs="Arial"/>
          <w:sz w:val="20"/>
          <w:szCs w:val="20"/>
        </w:rPr>
        <w:br/>
      </w:r>
    </w:p>
    <w:p w14:paraId="1AC4ADF0" w14:textId="2151A871" w:rsidR="000E3BE5" w:rsidRPr="00FB3658" w:rsidRDefault="000913CA" w:rsidP="00FB3658">
      <w:pPr>
        <w:autoSpaceDE w:val="0"/>
        <w:autoSpaceDN w:val="0"/>
        <w:adjustRightInd w:val="0"/>
        <w:spacing w:after="0" w:line="240" w:lineRule="auto"/>
        <w:rPr>
          <w:rFonts w:cs="Arial"/>
          <w:sz w:val="20"/>
          <w:szCs w:val="20"/>
        </w:rPr>
      </w:pPr>
      <w:r w:rsidRPr="00FB3658">
        <w:rPr>
          <w:rFonts w:cs="Arial"/>
          <w:sz w:val="20"/>
          <w:szCs w:val="20"/>
        </w:rPr>
        <w:lastRenderedPageBreak/>
        <w:t xml:space="preserve">Tabela </w:t>
      </w:r>
      <w:r w:rsidR="00880A37" w:rsidRPr="00FB3658">
        <w:rPr>
          <w:rFonts w:cs="Arial"/>
          <w:sz w:val="20"/>
          <w:szCs w:val="20"/>
        </w:rPr>
        <w:t>1</w:t>
      </w:r>
      <w:r w:rsidR="008A670E" w:rsidRPr="00FB3658">
        <w:rPr>
          <w:rFonts w:cs="Arial"/>
          <w:sz w:val="20"/>
          <w:szCs w:val="20"/>
        </w:rPr>
        <w:t>2</w:t>
      </w:r>
      <w:r w:rsidR="00880A37" w:rsidRPr="00FB3658">
        <w:rPr>
          <w:rFonts w:cs="Arial"/>
          <w:sz w:val="20"/>
          <w:szCs w:val="20"/>
        </w:rPr>
        <w:t>.</w:t>
      </w:r>
      <w:r w:rsidR="00930EEA" w:rsidRPr="00FB3658">
        <w:rPr>
          <w:rFonts w:cs="Arial"/>
          <w:sz w:val="20"/>
          <w:szCs w:val="20"/>
        </w:rPr>
        <w:t xml:space="preserve"> Ilość magazynowanych odpadów kierowanych do </w:t>
      </w:r>
      <w:r w:rsidR="00F96253" w:rsidRPr="00FB3658">
        <w:rPr>
          <w:rFonts w:cs="Arial"/>
          <w:sz w:val="20"/>
          <w:szCs w:val="20"/>
        </w:rPr>
        <w:t xml:space="preserve">przetwarzania w </w:t>
      </w:r>
      <w:r w:rsidR="00930EEA" w:rsidRPr="00FB3658">
        <w:rPr>
          <w:rFonts w:cs="Arial"/>
          <w:sz w:val="20"/>
          <w:szCs w:val="20"/>
        </w:rPr>
        <w:t>SDP:</w:t>
      </w:r>
      <w:bookmarkEnd w:id="48"/>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12. Ilość magazynowanych odpadów kierowanych do przetwarzania w SDP:"/>
        <w:tblDescription w:val="W tabeli określono rodzaje i ilości magazynowanych  zużytych pojazdów  kierowanych do przetwarzania w SDP: Jednoczesnie magazynowane bedzie 48,4 Mg pojazdów.Tabela zawiera łączone i zagnieżdzone komórki."/>
      </w:tblPr>
      <w:tblGrid>
        <w:gridCol w:w="426"/>
        <w:gridCol w:w="1105"/>
        <w:gridCol w:w="1441"/>
        <w:gridCol w:w="1701"/>
        <w:gridCol w:w="1418"/>
        <w:gridCol w:w="1559"/>
        <w:gridCol w:w="1276"/>
      </w:tblGrid>
      <w:tr w:rsidR="00421D38" w:rsidRPr="00421D38" w14:paraId="68003A22" w14:textId="77777777" w:rsidTr="00557742">
        <w:trPr>
          <w:trHeight w:val="1480"/>
          <w:tblHeader/>
        </w:trPr>
        <w:tc>
          <w:tcPr>
            <w:tcW w:w="426" w:type="dxa"/>
            <w:shd w:val="clear" w:color="auto" w:fill="auto"/>
            <w:vAlign w:val="center"/>
          </w:tcPr>
          <w:p w14:paraId="0651A0D0" w14:textId="77777777" w:rsidR="000E3BE5" w:rsidRPr="00421D38" w:rsidRDefault="000E3BE5" w:rsidP="00037005">
            <w:pPr>
              <w:widowControl w:val="0"/>
              <w:suppressAutoHyphens/>
              <w:autoSpaceDE w:val="0"/>
              <w:spacing w:after="0" w:line="240" w:lineRule="auto"/>
              <w:ind w:right="-108"/>
              <w:jc w:val="center"/>
              <w:rPr>
                <w:rFonts w:eastAsia="Times New Roman" w:cs="Arial"/>
                <w:b/>
                <w:noProof/>
                <w:sz w:val="16"/>
                <w:szCs w:val="16"/>
                <w:lang w:eastAsia="ar-SA"/>
              </w:rPr>
            </w:pPr>
            <w:r w:rsidRPr="00421D38">
              <w:rPr>
                <w:rFonts w:eastAsia="Times New Roman" w:cs="Arial"/>
                <w:b/>
                <w:sz w:val="16"/>
                <w:szCs w:val="16"/>
                <w:lang w:eastAsia="en-US"/>
              </w:rPr>
              <w:t>Lp.</w:t>
            </w:r>
          </w:p>
        </w:tc>
        <w:tc>
          <w:tcPr>
            <w:tcW w:w="1105" w:type="dxa"/>
            <w:shd w:val="clear" w:color="auto" w:fill="auto"/>
            <w:vAlign w:val="center"/>
          </w:tcPr>
          <w:p w14:paraId="04931020" w14:textId="77777777" w:rsidR="000E3BE5" w:rsidRPr="00421D38" w:rsidRDefault="000E3BE5" w:rsidP="00037005">
            <w:pPr>
              <w:widowControl w:val="0"/>
              <w:suppressAutoHyphens/>
              <w:autoSpaceDE w:val="0"/>
              <w:spacing w:after="0" w:line="240" w:lineRule="auto"/>
              <w:ind w:left="-120" w:right="-77"/>
              <w:jc w:val="center"/>
              <w:rPr>
                <w:rFonts w:eastAsia="Times New Roman" w:cs="Arial"/>
                <w:b/>
                <w:sz w:val="16"/>
                <w:szCs w:val="16"/>
                <w:lang w:eastAsia="en-US"/>
              </w:rPr>
            </w:pPr>
            <w:r w:rsidRPr="00421D38">
              <w:rPr>
                <w:rFonts w:eastAsia="Times New Roman" w:cs="Arial"/>
                <w:b/>
                <w:sz w:val="16"/>
                <w:szCs w:val="16"/>
                <w:lang w:eastAsia="en-US"/>
              </w:rPr>
              <w:t xml:space="preserve">Kod </w:t>
            </w:r>
          </w:p>
          <w:p w14:paraId="18DE56D2" w14:textId="77777777" w:rsidR="000E3BE5" w:rsidRPr="00421D38" w:rsidRDefault="000E3BE5" w:rsidP="00037005">
            <w:pPr>
              <w:widowControl w:val="0"/>
              <w:suppressAutoHyphens/>
              <w:autoSpaceDE w:val="0"/>
              <w:spacing w:after="0" w:line="240" w:lineRule="auto"/>
              <w:ind w:left="-120" w:right="-77"/>
              <w:jc w:val="center"/>
              <w:rPr>
                <w:rFonts w:eastAsia="Times New Roman" w:cs="Arial"/>
                <w:b/>
                <w:noProof/>
                <w:sz w:val="16"/>
                <w:szCs w:val="16"/>
                <w:lang w:eastAsia="ar-SA"/>
              </w:rPr>
            </w:pPr>
            <w:r w:rsidRPr="00421D38">
              <w:rPr>
                <w:rFonts w:eastAsia="Times New Roman" w:cs="Arial"/>
                <w:b/>
                <w:sz w:val="16"/>
                <w:szCs w:val="16"/>
                <w:lang w:eastAsia="en-US"/>
              </w:rPr>
              <w:t>odpadu</w:t>
            </w:r>
          </w:p>
        </w:tc>
        <w:tc>
          <w:tcPr>
            <w:tcW w:w="1441" w:type="dxa"/>
            <w:shd w:val="clear" w:color="auto" w:fill="auto"/>
            <w:vAlign w:val="center"/>
          </w:tcPr>
          <w:p w14:paraId="24B57CCC" w14:textId="77777777" w:rsidR="000E3BE5" w:rsidRPr="00421D38" w:rsidRDefault="000E3BE5" w:rsidP="00037005">
            <w:pPr>
              <w:widowControl w:val="0"/>
              <w:suppressAutoHyphens/>
              <w:autoSpaceDE w:val="0"/>
              <w:spacing w:after="0" w:line="240" w:lineRule="auto"/>
              <w:jc w:val="center"/>
              <w:rPr>
                <w:rFonts w:eastAsia="Times New Roman" w:cs="Arial"/>
                <w:b/>
                <w:sz w:val="16"/>
                <w:szCs w:val="16"/>
                <w:lang w:eastAsia="en-US"/>
              </w:rPr>
            </w:pPr>
            <w:r w:rsidRPr="00421D38">
              <w:rPr>
                <w:rFonts w:eastAsia="Times New Roman" w:cs="Arial"/>
                <w:b/>
                <w:sz w:val="16"/>
                <w:szCs w:val="16"/>
                <w:lang w:eastAsia="en-US"/>
              </w:rPr>
              <w:t xml:space="preserve">Nazwa </w:t>
            </w:r>
          </w:p>
          <w:p w14:paraId="61817506" w14:textId="77777777" w:rsidR="000E3BE5" w:rsidRPr="00421D38" w:rsidRDefault="000E3BE5" w:rsidP="00037005">
            <w:pPr>
              <w:widowControl w:val="0"/>
              <w:suppressAutoHyphens/>
              <w:autoSpaceDE w:val="0"/>
              <w:spacing w:after="0" w:line="240" w:lineRule="auto"/>
              <w:jc w:val="center"/>
              <w:rPr>
                <w:rFonts w:eastAsia="Times New Roman" w:cs="Arial"/>
                <w:b/>
                <w:noProof/>
                <w:sz w:val="16"/>
                <w:szCs w:val="16"/>
                <w:lang w:eastAsia="ar-SA"/>
              </w:rPr>
            </w:pPr>
            <w:r w:rsidRPr="00421D38">
              <w:rPr>
                <w:rFonts w:eastAsia="Times New Roman" w:cs="Arial"/>
                <w:b/>
                <w:sz w:val="16"/>
                <w:szCs w:val="16"/>
                <w:lang w:eastAsia="en-US"/>
              </w:rPr>
              <w:t>odpadu</w:t>
            </w:r>
          </w:p>
        </w:tc>
        <w:tc>
          <w:tcPr>
            <w:tcW w:w="1701" w:type="dxa"/>
            <w:shd w:val="clear" w:color="auto" w:fill="auto"/>
            <w:vAlign w:val="center"/>
          </w:tcPr>
          <w:p w14:paraId="3E735BFE" w14:textId="77777777" w:rsidR="000E3BE5" w:rsidRPr="00421D38" w:rsidRDefault="000E3BE5" w:rsidP="00037005">
            <w:pPr>
              <w:widowControl w:val="0"/>
              <w:suppressAutoHyphens/>
              <w:autoSpaceDE w:val="0"/>
              <w:spacing w:after="0" w:line="240" w:lineRule="auto"/>
              <w:jc w:val="center"/>
              <w:rPr>
                <w:rFonts w:eastAsia="Times New Roman" w:cs="Arial"/>
                <w:b/>
                <w:sz w:val="16"/>
                <w:szCs w:val="16"/>
                <w:lang w:eastAsia="en-US"/>
              </w:rPr>
            </w:pPr>
            <w:r w:rsidRPr="00421D38">
              <w:rPr>
                <w:rFonts w:eastAsia="Times New Roman" w:cs="Arial"/>
                <w:b/>
                <w:sz w:val="16"/>
                <w:szCs w:val="16"/>
                <w:lang w:eastAsia="en-US"/>
              </w:rPr>
              <w:t>Sposób</w:t>
            </w:r>
            <w:r w:rsidRPr="00421D38">
              <w:rPr>
                <w:rFonts w:eastAsia="Times New Roman" w:cs="Arial"/>
                <w:b/>
                <w:sz w:val="16"/>
                <w:szCs w:val="16"/>
                <w:lang w:eastAsia="en-US"/>
              </w:rPr>
              <w:br/>
              <w:t xml:space="preserve"> i miejsce magazynowania</w:t>
            </w:r>
          </w:p>
        </w:tc>
        <w:tc>
          <w:tcPr>
            <w:tcW w:w="1418" w:type="dxa"/>
            <w:shd w:val="clear" w:color="auto" w:fill="auto"/>
            <w:vAlign w:val="center"/>
          </w:tcPr>
          <w:p w14:paraId="6A9CFFEE"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6"/>
                <w:szCs w:val="16"/>
                <w:lang w:eastAsia="en-US"/>
              </w:rPr>
            </w:pPr>
            <w:r w:rsidRPr="00421D38">
              <w:rPr>
                <w:rFonts w:eastAsia="Times New Roman" w:cs="Arial"/>
                <w:b/>
                <w:sz w:val="16"/>
                <w:szCs w:val="16"/>
                <w:lang w:eastAsia="en-US"/>
              </w:rPr>
              <w:t>Maksymalna masa poszczególnych rodzajów odpadów, które w tym samym czasie mogą być magazynowane</w:t>
            </w:r>
          </w:p>
          <w:p w14:paraId="24133371"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6"/>
                <w:szCs w:val="16"/>
                <w:lang w:eastAsia="en-US"/>
              </w:rPr>
            </w:pPr>
            <w:r w:rsidRPr="00421D38">
              <w:rPr>
                <w:rFonts w:eastAsia="Times New Roman" w:cs="Arial"/>
                <w:b/>
                <w:sz w:val="16"/>
                <w:szCs w:val="16"/>
                <w:lang w:eastAsia="en-US"/>
              </w:rPr>
              <w:t>[Mg]</w:t>
            </w:r>
          </w:p>
        </w:tc>
        <w:tc>
          <w:tcPr>
            <w:tcW w:w="1559" w:type="dxa"/>
            <w:shd w:val="clear" w:color="auto" w:fill="auto"/>
            <w:vAlign w:val="center"/>
          </w:tcPr>
          <w:p w14:paraId="0FA931B2"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6"/>
                <w:szCs w:val="6"/>
                <w:vertAlign w:val="superscript"/>
                <w:lang w:eastAsia="en-US"/>
              </w:rPr>
            </w:pPr>
          </w:p>
          <w:p w14:paraId="4EDCB129" w14:textId="77777777" w:rsidR="00557742" w:rsidRPr="00421D38" w:rsidRDefault="000E3BE5" w:rsidP="00037005">
            <w:pPr>
              <w:widowControl w:val="0"/>
              <w:suppressAutoHyphens/>
              <w:autoSpaceDE w:val="0"/>
              <w:spacing w:after="0" w:line="240" w:lineRule="auto"/>
              <w:ind w:left="-106"/>
              <w:jc w:val="center"/>
              <w:rPr>
                <w:rFonts w:eastAsia="Times New Roman" w:cs="Arial"/>
                <w:b/>
                <w:sz w:val="16"/>
                <w:szCs w:val="16"/>
              </w:rPr>
            </w:pPr>
            <w:r w:rsidRPr="00421D38">
              <w:rPr>
                <w:rFonts w:eastAsia="Times New Roman" w:cs="Arial"/>
                <w:b/>
                <w:sz w:val="16"/>
                <w:szCs w:val="16"/>
              </w:rPr>
              <w:t xml:space="preserve">Największa masa odpadów, które mogłyby być magazynowane w tym samym czasie w obiekcie budowlanym lub jego części lub innym miejscu magazynowania odpadów </w:t>
            </w:r>
          </w:p>
          <w:p w14:paraId="68E4439E" w14:textId="70CEF6BD" w:rsidR="000E3BE5" w:rsidRPr="00421D38" w:rsidRDefault="000E3BE5" w:rsidP="00037005">
            <w:pPr>
              <w:widowControl w:val="0"/>
              <w:suppressAutoHyphens/>
              <w:autoSpaceDE w:val="0"/>
              <w:spacing w:after="0" w:line="240" w:lineRule="auto"/>
              <w:ind w:left="-106"/>
              <w:jc w:val="center"/>
              <w:rPr>
                <w:rFonts w:eastAsia="Times New Roman" w:cs="Arial"/>
                <w:b/>
                <w:sz w:val="16"/>
                <w:szCs w:val="16"/>
                <w:lang w:eastAsia="en-US"/>
              </w:rPr>
            </w:pPr>
            <w:r w:rsidRPr="00421D38">
              <w:rPr>
                <w:rFonts w:eastAsia="Times New Roman" w:cs="Arial"/>
                <w:b/>
                <w:sz w:val="16"/>
                <w:szCs w:val="16"/>
                <w:lang w:eastAsia="en-US"/>
              </w:rPr>
              <w:t>[Mg]</w:t>
            </w:r>
          </w:p>
        </w:tc>
        <w:tc>
          <w:tcPr>
            <w:tcW w:w="1276" w:type="dxa"/>
            <w:shd w:val="clear" w:color="auto" w:fill="auto"/>
          </w:tcPr>
          <w:p w14:paraId="1802E8F4"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6"/>
                <w:szCs w:val="16"/>
                <w:lang w:eastAsia="en-US"/>
              </w:rPr>
            </w:pPr>
            <w:r w:rsidRPr="00421D38">
              <w:rPr>
                <w:rFonts w:eastAsia="Times New Roman" w:cs="Arial"/>
                <w:b/>
                <w:sz w:val="16"/>
                <w:szCs w:val="16"/>
                <w:lang w:eastAsia="en-US"/>
              </w:rPr>
              <w:t>Maksymalna masa poszczególnych rodzajów odpadów które mogą być magazynowane</w:t>
            </w:r>
            <w:r w:rsidRPr="00421D38">
              <w:rPr>
                <w:rFonts w:eastAsia="Times New Roman" w:cs="Arial"/>
                <w:b/>
                <w:sz w:val="16"/>
                <w:szCs w:val="16"/>
                <w:lang w:eastAsia="en-US"/>
              </w:rPr>
              <w:br/>
              <w:t xml:space="preserve"> w okresie roku</w:t>
            </w:r>
          </w:p>
          <w:p w14:paraId="42AFA957"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6"/>
                <w:szCs w:val="6"/>
                <w:vertAlign w:val="superscript"/>
                <w:lang w:eastAsia="en-US"/>
              </w:rPr>
            </w:pPr>
            <w:r w:rsidRPr="00421D38">
              <w:rPr>
                <w:rFonts w:eastAsia="Times New Roman" w:cs="Arial"/>
                <w:b/>
                <w:sz w:val="16"/>
                <w:szCs w:val="16"/>
                <w:lang w:eastAsia="en-US"/>
              </w:rPr>
              <w:t>[Mg/rok]</w:t>
            </w:r>
          </w:p>
        </w:tc>
      </w:tr>
      <w:tr w:rsidR="00421D38" w:rsidRPr="00421D38" w14:paraId="4F5670CF" w14:textId="77777777" w:rsidTr="00F96253">
        <w:trPr>
          <w:trHeight w:val="812"/>
        </w:trPr>
        <w:tc>
          <w:tcPr>
            <w:tcW w:w="426" w:type="dxa"/>
            <w:shd w:val="clear" w:color="auto" w:fill="auto"/>
            <w:vAlign w:val="center"/>
          </w:tcPr>
          <w:p w14:paraId="6BC307C9" w14:textId="77777777" w:rsidR="000E3BE5" w:rsidRPr="00421D38" w:rsidRDefault="000E3BE5" w:rsidP="00037005">
            <w:pPr>
              <w:widowControl w:val="0"/>
              <w:suppressAutoHyphens/>
              <w:autoSpaceDE w:val="0"/>
              <w:spacing w:after="0" w:line="240" w:lineRule="auto"/>
              <w:ind w:right="-108"/>
              <w:jc w:val="center"/>
              <w:rPr>
                <w:rFonts w:eastAsia="Times New Roman" w:cs="Arial"/>
                <w:b/>
                <w:sz w:val="18"/>
                <w:szCs w:val="18"/>
                <w:lang w:eastAsia="en-US"/>
              </w:rPr>
            </w:pPr>
            <w:r w:rsidRPr="00421D38">
              <w:rPr>
                <w:rFonts w:eastAsia="Times New Roman" w:cs="Arial"/>
                <w:sz w:val="18"/>
                <w:szCs w:val="18"/>
                <w:lang w:eastAsia="en-US"/>
              </w:rPr>
              <w:t>1.</w:t>
            </w:r>
          </w:p>
        </w:tc>
        <w:tc>
          <w:tcPr>
            <w:tcW w:w="1105" w:type="dxa"/>
            <w:shd w:val="clear" w:color="auto" w:fill="auto"/>
            <w:vAlign w:val="center"/>
          </w:tcPr>
          <w:p w14:paraId="340E9744" w14:textId="77777777" w:rsidR="000E3BE5" w:rsidRPr="00421D38" w:rsidRDefault="000E3BE5" w:rsidP="00037005">
            <w:pPr>
              <w:widowControl w:val="0"/>
              <w:suppressAutoHyphens/>
              <w:autoSpaceDE w:val="0"/>
              <w:spacing w:after="0" w:line="240" w:lineRule="auto"/>
              <w:ind w:left="-120" w:right="-77"/>
              <w:jc w:val="center"/>
              <w:rPr>
                <w:rFonts w:eastAsia="Times New Roman" w:cs="Arial"/>
                <w:b/>
                <w:sz w:val="18"/>
                <w:szCs w:val="18"/>
                <w:lang w:eastAsia="en-US"/>
              </w:rPr>
            </w:pPr>
            <w:r w:rsidRPr="00421D38">
              <w:rPr>
                <w:rFonts w:eastAsia="Times New Roman" w:cs="Arial"/>
                <w:b/>
                <w:noProof/>
                <w:sz w:val="18"/>
                <w:szCs w:val="18"/>
                <w:lang w:eastAsia="ar-SA"/>
              </w:rPr>
              <w:t>16 01 04*</w:t>
            </w:r>
          </w:p>
        </w:tc>
        <w:tc>
          <w:tcPr>
            <w:tcW w:w="1441" w:type="dxa"/>
            <w:shd w:val="clear" w:color="auto" w:fill="auto"/>
            <w:vAlign w:val="center"/>
          </w:tcPr>
          <w:p w14:paraId="2ECDDF40" w14:textId="77777777" w:rsidR="000E3BE5" w:rsidRPr="00421D38" w:rsidRDefault="000E3BE5" w:rsidP="00037005">
            <w:pPr>
              <w:widowControl w:val="0"/>
              <w:suppressAutoHyphens/>
              <w:autoSpaceDE w:val="0"/>
              <w:spacing w:after="0" w:line="240" w:lineRule="auto"/>
              <w:jc w:val="left"/>
              <w:rPr>
                <w:rFonts w:eastAsia="Times New Roman" w:cs="Arial"/>
                <w:b/>
                <w:sz w:val="18"/>
                <w:szCs w:val="18"/>
                <w:lang w:eastAsia="en-US"/>
              </w:rPr>
            </w:pPr>
            <w:r w:rsidRPr="00421D38">
              <w:rPr>
                <w:rFonts w:eastAsia="Times New Roman" w:cs="Arial"/>
                <w:noProof/>
                <w:sz w:val="18"/>
                <w:szCs w:val="18"/>
                <w:lang w:eastAsia="ar-SA"/>
              </w:rPr>
              <w:t>Zużyte lub nienadajace się do użytkowania pojazdy</w:t>
            </w:r>
          </w:p>
        </w:tc>
        <w:tc>
          <w:tcPr>
            <w:tcW w:w="1701" w:type="dxa"/>
            <w:vMerge w:val="restart"/>
            <w:shd w:val="clear" w:color="auto" w:fill="auto"/>
            <w:vAlign w:val="center"/>
          </w:tcPr>
          <w:p w14:paraId="2AFA6208" w14:textId="77777777" w:rsidR="000E3BE5" w:rsidRPr="00421D38" w:rsidRDefault="000E3BE5" w:rsidP="00037005">
            <w:pPr>
              <w:widowControl w:val="0"/>
              <w:suppressAutoHyphens/>
              <w:autoSpaceDE w:val="0"/>
              <w:spacing w:after="0" w:line="240" w:lineRule="auto"/>
              <w:jc w:val="center"/>
              <w:rPr>
                <w:rFonts w:eastAsia="Times New Roman" w:cs="Arial"/>
                <w:bCs/>
                <w:sz w:val="18"/>
                <w:szCs w:val="18"/>
                <w:lang w:eastAsia="en-US"/>
              </w:rPr>
            </w:pPr>
            <w:r w:rsidRPr="00421D38">
              <w:rPr>
                <w:rFonts w:eastAsia="Times New Roman" w:cs="Arial"/>
                <w:b/>
                <w:sz w:val="18"/>
                <w:szCs w:val="18"/>
                <w:lang w:eastAsia="en-US"/>
              </w:rPr>
              <w:t>Sektor II</w:t>
            </w:r>
            <w:r w:rsidRPr="00421D38">
              <w:rPr>
                <w:rFonts w:eastAsia="Times New Roman" w:cs="Arial"/>
                <w:bCs/>
                <w:sz w:val="18"/>
                <w:szCs w:val="18"/>
                <w:lang w:eastAsia="en-US"/>
              </w:rPr>
              <w:t xml:space="preserve">  magazynowania pojazdów przyjętych do demontażu,</w:t>
            </w:r>
          </w:p>
          <w:p w14:paraId="628FA731" w14:textId="66960994" w:rsidR="000E3BE5" w:rsidRPr="00421D38" w:rsidRDefault="000E3BE5" w:rsidP="00037005">
            <w:pPr>
              <w:widowControl w:val="0"/>
              <w:suppressAutoHyphens/>
              <w:autoSpaceDE w:val="0"/>
              <w:spacing w:after="0" w:line="240" w:lineRule="auto"/>
              <w:jc w:val="center"/>
              <w:rPr>
                <w:rFonts w:eastAsia="Times New Roman" w:cs="Arial"/>
                <w:b/>
                <w:sz w:val="18"/>
                <w:szCs w:val="18"/>
                <w:lang w:eastAsia="en-US"/>
              </w:rPr>
            </w:pPr>
            <w:r w:rsidRPr="00421D38">
              <w:rPr>
                <w:rFonts w:eastAsia="Times New Roman" w:cs="Arial"/>
                <w:noProof/>
                <w:sz w:val="18"/>
                <w:szCs w:val="18"/>
                <w:lang w:eastAsia="ar-SA"/>
              </w:rPr>
              <w:t xml:space="preserve">(wiata magazynowa </w:t>
            </w:r>
            <w:r w:rsidRPr="00421D38">
              <w:rPr>
                <w:rFonts w:eastAsia="Times New Roman" w:cs="Arial"/>
                <w:noProof/>
                <w:sz w:val="18"/>
                <w:szCs w:val="18"/>
                <w:lang w:eastAsia="ar-SA"/>
              </w:rPr>
              <w:br/>
              <w:t>z systemem odprowadzania ścieków</w:t>
            </w:r>
            <w:r w:rsidR="00F96253" w:rsidRPr="00421D38">
              <w:rPr>
                <w:rFonts w:eastAsia="Times New Roman" w:cs="Arial"/>
                <w:noProof/>
                <w:sz w:val="18"/>
                <w:szCs w:val="18"/>
                <w:lang w:eastAsia="ar-SA"/>
              </w:rPr>
              <w:t>)</w:t>
            </w:r>
            <w:r w:rsidRPr="00421D38">
              <w:rPr>
                <w:rFonts w:eastAsia="Times New Roman" w:cs="Arial"/>
                <w:noProof/>
                <w:sz w:val="18"/>
                <w:szCs w:val="18"/>
                <w:lang w:eastAsia="ar-SA"/>
              </w:rPr>
              <w:t xml:space="preserve">, według przyjętych obliczeń </w:t>
            </w:r>
            <w:r w:rsidRPr="00421D38">
              <w:rPr>
                <w:rFonts w:eastAsia="Times New Roman" w:cs="Arial"/>
                <w:noProof/>
                <w:sz w:val="18"/>
                <w:szCs w:val="18"/>
                <w:lang w:eastAsia="ar-SA"/>
              </w:rPr>
              <w:br/>
              <w:t>w operacie p.poż. o pow. 356 m</w:t>
            </w:r>
            <w:r w:rsidRPr="00421D38">
              <w:rPr>
                <w:rFonts w:eastAsia="Times New Roman" w:cs="Arial"/>
                <w:noProof/>
                <w:sz w:val="18"/>
                <w:szCs w:val="18"/>
                <w:vertAlign w:val="superscript"/>
                <w:lang w:eastAsia="ar-SA"/>
              </w:rPr>
              <w:t>2</w:t>
            </w:r>
            <w:r w:rsidRPr="00421D38">
              <w:rPr>
                <w:rFonts w:eastAsia="Times New Roman" w:cs="Arial"/>
                <w:noProof/>
                <w:sz w:val="18"/>
                <w:szCs w:val="18"/>
                <w:lang w:eastAsia="ar-SA"/>
              </w:rPr>
              <w:t>).</w:t>
            </w:r>
          </w:p>
          <w:p w14:paraId="3C0DFE48" w14:textId="77777777" w:rsidR="000E3BE5" w:rsidRPr="00421D38" w:rsidRDefault="000E3BE5" w:rsidP="00037005">
            <w:pPr>
              <w:widowControl w:val="0"/>
              <w:suppressAutoHyphens/>
              <w:autoSpaceDE w:val="0"/>
              <w:spacing w:after="0" w:line="240" w:lineRule="auto"/>
              <w:jc w:val="center"/>
              <w:rPr>
                <w:rFonts w:eastAsia="Times New Roman" w:cs="Arial"/>
                <w:b/>
                <w:sz w:val="18"/>
                <w:szCs w:val="18"/>
                <w:lang w:eastAsia="en-US"/>
              </w:rPr>
            </w:pPr>
          </w:p>
        </w:tc>
        <w:tc>
          <w:tcPr>
            <w:tcW w:w="1418" w:type="dxa"/>
            <w:vMerge w:val="restart"/>
            <w:shd w:val="clear" w:color="auto" w:fill="auto"/>
            <w:vAlign w:val="center"/>
          </w:tcPr>
          <w:p w14:paraId="7FE0F72E"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8"/>
                <w:szCs w:val="18"/>
                <w:lang w:eastAsia="en-US"/>
              </w:rPr>
            </w:pPr>
          </w:p>
          <w:p w14:paraId="7477968B"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8"/>
                <w:szCs w:val="18"/>
                <w:lang w:eastAsia="en-US"/>
              </w:rPr>
            </w:pPr>
          </w:p>
          <w:p w14:paraId="2AD755FF"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8"/>
                <w:szCs w:val="18"/>
                <w:lang w:eastAsia="en-US"/>
              </w:rPr>
            </w:pPr>
          </w:p>
          <w:p w14:paraId="220AE916"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8"/>
                <w:szCs w:val="18"/>
                <w:lang w:eastAsia="en-US"/>
              </w:rPr>
            </w:pPr>
            <w:r w:rsidRPr="00421D38">
              <w:rPr>
                <w:rFonts w:eastAsia="Times New Roman" w:cs="Arial"/>
                <w:b/>
                <w:sz w:val="18"/>
                <w:szCs w:val="18"/>
                <w:lang w:eastAsia="en-US"/>
              </w:rPr>
              <w:t>48,4 Mg</w:t>
            </w:r>
          </w:p>
          <w:p w14:paraId="179CB57B" w14:textId="77777777" w:rsidR="000E3BE5" w:rsidRPr="00421D38" w:rsidRDefault="000E3BE5" w:rsidP="00037005">
            <w:pPr>
              <w:widowControl w:val="0"/>
              <w:suppressAutoHyphens/>
              <w:autoSpaceDE w:val="0"/>
              <w:spacing w:after="0" w:line="240" w:lineRule="auto"/>
              <w:ind w:left="-106"/>
              <w:jc w:val="center"/>
              <w:rPr>
                <w:rFonts w:eastAsia="Times New Roman" w:cs="Arial"/>
                <w:sz w:val="20"/>
                <w:szCs w:val="20"/>
              </w:rPr>
            </w:pPr>
            <w:r w:rsidRPr="00421D38">
              <w:rPr>
                <w:rFonts w:eastAsia="Times New Roman" w:cs="Arial"/>
                <w:sz w:val="20"/>
                <w:szCs w:val="20"/>
              </w:rPr>
              <w:t xml:space="preserve">(łącznie 44 pojazdy </w:t>
            </w:r>
          </w:p>
          <w:p w14:paraId="71EAE3E8" w14:textId="77777777" w:rsidR="000E3BE5" w:rsidRPr="00421D38" w:rsidRDefault="000E3BE5" w:rsidP="00037005">
            <w:pPr>
              <w:widowControl w:val="0"/>
              <w:suppressAutoHyphens/>
              <w:autoSpaceDE w:val="0"/>
              <w:spacing w:after="0" w:line="240" w:lineRule="auto"/>
              <w:ind w:left="-106"/>
              <w:jc w:val="center"/>
              <w:rPr>
                <w:rFonts w:eastAsia="Times New Roman" w:cs="Arial"/>
                <w:sz w:val="20"/>
                <w:szCs w:val="20"/>
              </w:rPr>
            </w:pPr>
            <w:r w:rsidRPr="00421D38">
              <w:rPr>
                <w:rFonts w:eastAsia="Times New Roman" w:cs="Arial"/>
                <w:sz w:val="20"/>
                <w:szCs w:val="20"/>
              </w:rPr>
              <w:t xml:space="preserve">o masie średniej </w:t>
            </w:r>
          </w:p>
          <w:p w14:paraId="5B362C46" w14:textId="77777777" w:rsidR="000E3BE5" w:rsidRPr="00421D38" w:rsidRDefault="000E3BE5" w:rsidP="00037005">
            <w:pPr>
              <w:widowControl w:val="0"/>
              <w:suppressAutoHyphens/>
              <w:autoSpaceDE w:val="0"/>
              <w:spacing w:after="0" w:line="240" w:lineRule="auto"/>
              <w:ind w:left="-106"/>
              <w:jc w:val="center"/>
              <w:rPr>
                <w:rFonts w:eastAsia="Times New Roman" w:cs="Arial"/>
                <w:sz w:val="20"/>
                <w:szCs w:val="20"/>
              </w:rPr>
            </w:pPr>
            <w:r w:rsidRPr="00421D38">
              <w:rPr>
                <w:rFonts w:eastAsia="Times New Roman" w:cs="Arial"/>
                <w:sz w:val="20"/>
                <w:szCs w:val="20"/>
              </w:rPr>
              <w:t>1,1 Mg)</w:t>
            </w:r>
          </w:p>
          <w:p w14:paraId="484D4FF9" w14:textId="77777777" w:rsidR="000E3BE5" w:rsidRPr="00421D38" w:rsidRDefault="000E3BE5" w:rsidP="00037005">
            <w:pPr>
              <w:widowControl w:val="0"/>
              <w:suppressAutoHyphens/>
              <w:autoSpaceDE w:val="0"/>
              <w:spacing w:after="0" w:line="240" w:lineRule="auto"/>
              <w:ind w:left="-106"/>
              <w:jc w:val="center"/>
              <w:rPr>
                <w:rFonts w:eastAsia="Times New Roman" w:cs="Arial"/>
                <w:sz w:val="20"/>
                <w:szCs w:val="20"/>
              </w:rPr>
            </w:pPr>
          </w:p>
          <w:p w14:paraId="5901D56D"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8"/>
                <w:szCs w:val="18"/>
                <w:lang w:eastAsia="en-US"/>
              </w:rPr>
            </w:pPr>
          </w:p>
        </w:tc>
        <w:tc>
          <w:tcPr>
            <w:tcW w:w="1559" w:type="dxa"/>
            <w:vMerge w:val="restart"/>
            <w:shd w:val="clear" w:color="auto" w:fill="auto"/>
            <w:vAlign w:val="center"/>
          </w:tcPr>
          <w:p w14:paraId="757EFB06" w14:textId="19345FA2" w:rsidR="000E3BE5" w:rsidRPr="00421D38" w:rsidRDefault="000E3BE5" w:rsidP="00361C36">
            <w:pPr>
              <w:widowControl w:val="0"/>
              <w:suppressAutoHyphens/>
              <w:autoSpaceDE w:val="0"/>
              <w:spacing w:after="0" w:line="240" w:lineRule="auto"/>
              <w:ind w:left="-106" w:right="-110"/>
              <w:jc w:val="center"/>
              <w:rPr>
                <w:rFonts w:eastAsia="Times New Roman" w:cs="Arial"/>
                <w:b/>
                <w:sz w:val="18"/>
                <w:szCs w:val="18"/>
                <w:lang w:eastAsia="en-US"/>
              </w:rPr>
            </w:pPr>
            <w:r w:rsidRPr="00421D38">
              <w:rPr>
                <w:rFonts w:eastAsia="Times New Roman" w:cs="Arial"/>
                <w:b/>
                <w:sz w:val="18"/>
                <w:szCs w:val="18"/>
                <w:lang w:eastAsia="en-US"/>
              </w:rPr>
              <w:t>55 Mg</w:t>
            </w:r>
          </w:p>
          <w:p w14:paraId="237108CC" w14:textId="3DAF9CB2" w:rsidR="000E3BE5" w:rsidRPr="00421D38" w:rsidRDefault="000E3BE5" w:rsidP="00037005">
            <w:pPr>
              <w:widowControl w:val="0"/>
              <w:suppressAutoHyphens/>
              <w:autoSpaceDE w:val="0"/>
              <w:spacing w:after="0" w:line="240" w:lineRule="auto"/>
              <w:ind w:left="-106" w:right="-110"/>
              <w:jc w:val="center"/>
              <w:rPr>
                <w:rFonts w:eastAsia="Times New Roman" w:cs="Arial"/>
                <w:sz w:val="18"/>
                <w:szCs w:val="18"/>
                <w:lang w:eastAsia="en-US"/>
              </w:rPr>
            </w:pPr>
            <w:r w:rsidRPr="00421D38">
              <w:rPr>
                <w:rFonts w:eastAsia="Times New Roman" w:cs="Arial"/>
                <w:sz w:val="18"/>
                <w:szCs w:val="18"/>
                <w:lang w:eastAsia="en-US"/>
              </w:rPr>
              <w:t>(</w:t>
            </w:r>
            <w:r w:rsidR="001726CD" w:rsidRPr="00421D38">
              <w:rPr>
                <w:rFonts w:eastAsia="Times New Roman" w:cs="Arial"/>
                <w:sz w:val="18"/>
                <w:szCs w:val="18"/>
                <w:lang w:eastAsia="en-US"/>
              </w:rPr>
              <w:t xml:space="preserve">przy </w:t>
            </w:r>
            <w:r w:rsidR="001726CD" w:rsidRPr="00421D38">
              <w:rPr>
                <w:rFonts w:eastAsia="Times New Roman" w:cs="Arial"/>
                <w:sz w:val="18"/>
                <w:szCs w:val="18"/>
                <w:lang w:eastAsia="en-US"/>
              </w:rPr>
              <w:br/>
              <w:t>teoretycznym</w:t>
            </w:r>
            <w:r w:rsidRPr="00421D38">
              <w:rPr>
                <w:rFonts w:eastAsia="Times New Roman" w:cs="Arial"/>
                <w:sz w:val="18"/>
                <w:szCs w:val="18"/>
                <w:lang w:eastAsia="en-US"/>
              </w:rPr>
              <w:t xml:space="preserve"> </w:t>
            </w:r>
            <w:r w:rsidR="00361C36" w:rsidRPr="00421D38">
              <w:rPr>
                <w:rFonts w:eastAsia="Times New Roman" w:cs="Arial"/>
                <w:sz w:val="18"/>
                <w:szCs w:val="18"/>
                <w:lang w:eastAsia="en-US"/>
              </w:rPr>
              <w:br/>
            </w:r>
            <w:r w:rsidRPr="00421D38">
              <w:rPr>
                <w:rFonts w:eastAsia="Times New Roman" w:cs="Arial"/>
                <w:sz w:val="18"/>
                <w:szCs w:val="18"/>
                <w:lang w:eastAsia="en-US"/>
              </w:rPr>
              <w:t>największym zagęszczeni</w:t>
            </w:r>
            <w:r w:rsidR="00361C36" w:rsidRPr="00421D38">
              <w:rPr>
                <w:rFonts w:eastAsia="Times New Roman" w:cs="Arial"/>
                <w:sz w:val="18"/>
                <w:szCs w:val="18"/>
                <w:lang w:eastAsia="en-US"/>
              </w:rPr>
              <w:t>u</w:t>
            </w:r>
            <w:r w:rsidRPr="00421D38">
              <w:rPr>
                <w:rFonts w:eastAsia="Times New Roman" w:cs="Arial"/>
                <w:sz w:val="18"/>
                <w:szCs w:val="18"/>
                <w:lang w:eastAsia="en-US"/>
              </w:rPr>
              <w:t xml:space="preserve"> </w:t>
            </w:r>
            <w:r w:rsidR="00361C36" w:rsidRPr="00421D38">
              <w:rPr>
                <w:rFonts w:eastAsia="Times New Roman" w:cs="Arial"/>
                <w:sz w:val="18"/>
                <w:szCs w:val="18"/>
                <w:lang w:eastAsia="en-US"/>
              </w:rPr>
              <w:br/>
            </w:r>
            <w:r w:rsidRPr="00421D38">
              <w:rPr>
                <w:rFonts w:eastAsia="Times New Roman" w:cs="Arial"/>
                <w:sz w:val="18"/>
                <w:szCs w:val="18"/>
                <w:lang w:eastAsia="en-US"/>
              </w:rPr>
              <w:t xml:space="preserve">na placu </w:t>
            </w:r>
          </w:p>
          <w:p w14:paraId="426B3813"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sz w:val="18"/>
                <w:szCs w:val="18"/>
                <w:lang w:eastAsia="en-US"/>
              </w:rPr>
            </w:pPr>
            <w:r w:rsidRPr="00421D38">
              <w:rPr>
                <w:rFonts w:eastAsia="Times New Roman" w:cs="Arial"/>
                <w:sz w:val="18"/>
                <w:szCs w:val="18"/>
                <w:lang w:eastAsia="en-US"/>
              </w:rPr>
              <w:t xml:space="preserve">50 pojazdów </w:t>
            </w:r>
            <w:r w:rsidRPr="00421D38">
              <w:rPr>
                <w:rFonts w:eastAsia="Times New Roman" w:cs="Arial"/>
                <w:sz w:val="18"/>
                <w:szCs w:val="18"/>
                <w:lang w:eastAsia="en-US"/>
              </w:rPr>
              <w:br/>
              <w:t xml:space="preserve">o masie </w:t>
            </w:r>
            <w:r w:rsidRPr="00421D38">
              <w:rPr>
                <w:rFonts w:eastAsia="Times New Roman" w:cs="Arial"/>
                <w:sz w:val="18"/>
                <w:szCs w:val="18"/>
                <w:lang w:eastAsia="en-US"/>
              </w:rPr>
              <w:br/>
              <w:t xml:space="preserve">średniej </w:t>
            </w:r>
            <w:r w:rsidRPr="00421D38">
              <w:rPr>
                <w:rFonts w:eastAsia="Times New Roman" w:cs="Arial"/>
                <w:sz w:val="18"/>
                <w:szCs w:val="18"/>
                <w:lang w:eastAsia="en-US"/>
              </w:rPr>
              <w:br/>
              <w:t>1,10 Mg)</w:t>
            </w:r>
          </w:p>
          <w:p w14:paraId="2653130F"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sz w:val="18"/>
                <w:szCs w:val="18"/>
                <w:lang w:eastAsia="en-US"/>
              </w:rPr>
            </w:pPr>
          </w:p>
          <w:p w14:paraId="5C0EFE57"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Cs/>
                <w:sz w:val="18"/>
                <w:szCs w:val="18"/>
                <w:lang w:eastAsia="en-US"/>
              </w:rPr>
            </w:pPr>
          </w:p>
        </w:tc>
        <w:tc>
          <w:tcPr>
            <w:tcW w:w="1276" w:type="dxa"/>
            <w:shd w:val="clear" w:color="auto" w:fill="auto"/>
          </w:tcPr>
          <w:p w14:paraId="46402BEB"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p>
          <w:p w14:paraId="39EFE7C6" w14:textId="77777777" w:rsidR="000E3BE5" w:rsidRPr="00421D38" w:rsidRDefault="000E3BE5" w:rsidP="00F96253">
            <w:pPr>
              <w:widowControl w:val="0"/>
              <w:suppressAutoHyphens/>
              <w:autoSpaceDE w:val="0"/>
              <w:spacing w:after="0" w:line="240" w:lineRule="auto"/>
              <w:ind w:right="-110"/>
              <w:jc w:val="center"/>
              <w:rPr>
                <w:rFonts w:eastAsia="Times New Roman" w:cs="Arial"/>
                <w:b/>
                <w:sz w:val="18"/>
                <w:szCs w:val="18"/>
                <w:lang w:eastAsia="en-US"/>
              </w:rPr>
            </w:pPr>
            <w:r w:rsidRPr="00421D38">
              <w:rPr>
                <w:rFonts w:eastAsia="Times New Roman" w:cs="Arial"/>
                <w:b/>
                <w:sz w:val="18"/>
                <w:szCs w:val="18"/>
                <w:lang w:eastAsia="en-US"/>
              </w:rPr>
              <w:t>9600</w:t>
            </w:r>
          </w:p>
          <w:p w14:paraId="439B7185"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p>
          <w:p w14:paraId="3D5EC5F2"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p>
          <w:p w14:paraId="77DCAB74"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p>
          <w:p w14:paraId="67AA7979"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p>
          <w:p w14:paraId="12030C5F"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p>
          <w:p w14:paraId="19FE6431" w14:textId="77777777" w:rsidR="000E3BE5" w:rsidRPr="00421D38" w:rsidRDefault="000E3BE5" w:rsidP="00037005">
            <w:pPr>
              <w:widowControl w:val="0"/>
              <w:suppressAutoHyphens/>
              <w:autoSpaceDE w:val="0"/>
              <w:spacing w:after="0" w:line="240" w:lineRule="auto"/>
              <w:ind w:right="-110"/>
              <w:rPr>
                <w:rFonts w:eastAsia="Times New Roman" w:cs="Arial"/>
                <w:bCs/>
                <w:sz w:val="18"/>
                <w:szCs w:val="18"/>
                <w:lang w:eastAsia="en-US"/>
              </w:rPr>
            </w:pPr>
          </w:p>
        </w:tc>
      </w:tr>
      <w:tr w:rsidR="00421D38" w:rsidRPr="00421D38" w14:paraId="5712E997" w14:textId="77777777" w:rsidTr="001E3957">
        <w:trPr>
          <w:trHeight w:val="1368"/>
        </w:trPr>
        <w:tc>
          <w:tcPr>
            <w:tcW w:w="426" w:type="dxa"/>
            <w:shd w:val="clear" w:color="auto" w:fill="auto"/>
            <w:vAlign w:val="center"/>
          </w:tcPr>
          <w:p w14:paraId="42329A34" w14:textId="77777777" w:rsidR="000E3BE5" w:rsidRPr="00421D38" w:rsidRDefault="000E3BE5" w:rsidP="00037005">
            <w:pPr>
              <w:widowControl w:val="0"/>
              <w:suppressAutoHyphens/>
              <w:autoSpaceDE w:val="0"/>
              <w:spacing w:after="0" w:line="240" w:lineRule="auto"/>
              <w:ind w:right="-108"/>
              <w:jc w:val="center"/>
              <w:rPr>
                <w:rFonts w:eastAsia="Times New Roman" w:cs="Arial"/>
                <w:sz w:val="18"/>
                <w:szCs w:val="18"/>
                <w:lang w:eastAsia="en-US"/>
              </w:rPr>
            </w:pPr>
            <w:r w:rsidRPr="00421D38">
              <w:rPr>
                <w:rFonts w:eastAsia="Times New Roman" w:cs="Arial"/>
                <w:sz w:val="18"/>
                <w:szCs w:val="18"/>
                <w:lang w:eastAsia="en-US"/>
              </w:rPr>
              <w:t>2</w:t>
            </w:r>
          </w:p>
        </w:tc>
        <w:tc>
          <w:tcPr>
            <w:tcW w:w="1105" w:type="dxa"/>
            <w:shd w:val="clear" w:color="auto" w:fill="auto"/>
            <w:vAlign w:val="center"/>
          </w:tcPr>
          <w:p w14:paraId="2A529109" w14:textId="77777777" w:rsidR="000E3BE5" w:rsidRPr="00421D38" w:rsidRDefault="000E3BE5" w:rsidP="00037005">
            <w:pPr>
              <w:widowControl w:val="0"/>
              <w:suppressAutoHyphens/>
              <w:autoSpaceDE w:val="0"/>
              <w:spacing w:after="0" w:line="240" w:lineRule="auto"/>
              <w:ind w:left="-120" w:right="-77"/>
              <w:jc w:val="center"/>
              <w:rPr>
                <w:rFonts w:eastAsia="Times New Roman" w:cs="Arial"/>
                <w:b/>
                <w:noProof/>
                <w:sz w:val="18"/>
                <w:szCs w:val="18"/>
                <w:lang w:eastAsia="ar-SA"/>
              </w:rPr>
            </w:pPr>
            <w:r w:rsidRPr="00421D38">
              <w:rPr>
                <w:rFonts w:eastAsia="Times New Roman" w:cs="Arial"/>
                <w:b/>
                <w:noProof/>
                <w:sz w:val="18"/>
                <w:szCs w:val="18"/>
                <w:lang w:eastAsia="ar-SA"/>
              </w:rPr>
              <w:t>16 01 06</w:t>
            </w:r>
          </w:p>
        </w:tc>
        <w:tc>
          <w:tcPr>
            <w:tcW w:w="1441" w:type="dxa"/>
            <w:shd w:val="clear" w:color="auto" w:fill="auto"/>
            <w:vAlign w:val="center"/>
          </w:tcPr>
          <w:p w14:paraId="3C92DF6F" w14:textId="77777777" w:rsidR="000E3BE5" w:rsidRPr="00421D38" w:rsidRDefault="000E3BE5" w:rsidP="00037005">
            <w:pPr>
              <w:autoSpaceDE w:val="0"/>
              <w:autoSpaceDN w:val="0"/>
              <w:adjustRightInd w:val="0"/>
              <w:spacing w:after="0" w:line="240" w:lineRule="auto"/>
              <w:jc w:val="left"/>
              <w:rPr>
                <w:rFonts w:eastAsia="Times New Roman" w:cs="Arial"/>
                <w:noProof/>
                <w:sz w:val="18"/>
                <w:szCs w:val="18"/>
                <w:lang w:eastAsia="ar-SA"/>
              </w:rPr>
            </w:pPr>
            <w:r w:rsidRPr="00421D38">
              <w:rPr>
                <w:rFonts w:eastAsia="Times New Roman" w:cs="Arial"/>
                <w:noProof/>
                <w:sz w:val="18"/>
                <w:szCs w:val="18"/>
                <w:lang w:eastAsia="ar-SA"/>
              </w:rPr>
              <w:t>Zużyte lub nienadające się do użytkowania pojazdy niezawierające cieczy i innych</w:t>
            </w:r>
          </w:p>
          <w:p w14:paraId="69928501" w14:textId="77777777" w:rsidR="000E3BE5" w:rsidRPr="00421D38" w:rsidRDefault="000E3BE5" w:rsidP="00037005">
            <w:pPr>
              <w:widowControl w:val="0"/>
              <w:suppressAutoHyphens/>
              <w:autoSpaceDE w:val="0"/>
              <w:spacing w:after="0" w:line="240" w:lineRule="auto"/>
              <w:jc w:val="left"/>
              <w:rPr>
                <w:rFonts w:eastAsia="Times New Roman" w:cs="Arial"/>
                <w:noProof/>
                <w:sz w:val="18"/>
                <w:szCs w:val="18"/>
                <w:lang w:eastAsia="ar-SA"/>
              </w:rPr>
            </w:pPr>
            <w:r w:rsidRPr="00421D38">
              <w:rPr>
                <w:rFonts w:eastAsia="Times New Roman" w:cs="Arial"/>
                <w:noProof/>
                <w:sz w:val="18"/>
                <w:szCs w:val="18"/>
                <w:lang w:eastAsia="ar-SA"/>
              </w:rPr>
              <w:t>niebezpiecznychelementów</w:t>
            </w:r>
          </w:p>
        </w:tc>
        <w:tc>
          <w:tcPr>
            <w:tcW w:w="1701" w:type="dxa"/>
            <w:vMerge/>
            <w:shd w:val="clear" w:color="auto" w:fill="auto"/>
            <w:vAlign w:val="center"/>
          </w:tcPr>
          <w:p w14:paraId="350575D8" w14:textId="77777777" w:rsidR="000E3BE5" w:rsidRPr="00421D38" w:rsidRDefault="000E3BE5" w:rsidP="00037005">
            <w:pPr>
              <w:widowControl w:val="0"/>
              <w:suppressAutoHyphens/>
              <w:autoSpaceDE w:val="0"/>
              <w:spacing w:after="0" w:line="240" w:lineRule="auto"/>
              <w:jc w:val="center"/>
              <w:rPr>
                <w:rFonts w:eastAsia="Times New Roman" w:cs="Arial"/>
                <w:b/>
                <w:sz w:val="18"/>
                <w:szCs w:val="18"/>
                <w:lang w:eastAsia="en-US"/>
              </w:rPr>
            </w:pPr>
          </w:p>
        </w:tc>
        <w:tc>
          <w:tcPr>
            <w:tcW w:w="1418" w:type="dxa"/>
            <w:vMerge/>
            <w:shd w:val="clear" w:color="auto" w:fill="auto"/>
            <w:vAlign w:val="center"/>
          </w:tcPr>
          <w:p w14:paraId="2D86AA53" w14:textId="77777777" w:rsidR="000E3BE5" w:rsidRPr="00421D38" w:rsidRDefault="000E3BE5" w:rsidP="00037005">
            <w:pPr>
              <w:widowControl w:val="0"/>
              <w:suppressAutoHyphens/>
              <w:autoSpaceDE w:val="0"/>
              <w:spacing w:after="0" w:line="240" w:lineRule="auto"/>
              <w:ind w:left="-106"/>
              <w:jc w:val="center"/>
              <w:rPr>
                <w:rFonts w:eastAsia="Times New Roman" w:cs="Arial"/>
                <w:bCs/>
                <w:sz w:val="18"/>
                <w:szCs w:val="18"/>
                <w:lang w:eastAsia="en-US"/>
              </w:rPr>
            </w:pPr>
          </w:p>
        </w:tc>
        <w:tc>
          <w:tcPr>
            <w:tcW w:w="1559" w:type="dxa"/>
            <w:vMerge/>
            <w:shd w:val="clear" w:color="auto" w:fill="auto"/>
            <w:vAlign w:val="center"/>
          </w:tcPr>
          <w:p w14:paraId="2240F73D"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Cs/>
                <w:szCs w:val="24"/>
                <w:lang w:eastAsia="en-US"/>
              </w:rPr>
            </w:pPr>
          </w:p>
        </w:tc>
        <w:tc>
          <w:tcPr>
            <w:tcW w:w="1276" w:type="dxa"/>
            <w:shd w:val="clear" w:color="auto" w:fill="auto"/>
          </w:tcPr>
          <w:p w14:paraId="3159A4C5"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Cs/>
                <w:szCs w:val="24"/>
                <w:lang w:eastAsia="en-US"/>
              </w:rPr>
            </w:pPr>
            <w:r w:rsidRPr="00421D38">
              <w:rPr>
                <w:rFonts w:eastAsia="Times New Roman" w:cs="Arial"/>
                <w:b/>
                <w:sz w:val="18"/>
                <w:szCs w:val="18"/>
                <w:lang w:eastAsia="en-US"/>
              </w:rPr>
              <w:t>400</w:t>
            </w:r>
          </w:p>
        </w:tc>
      </w:tr>
      <w:tr w:rsidR="000E3BE5" w:rsidRPr="00421D38" w14:paraId="6DF40163" w14:textId="77777777" w:rsidTr="001E3957">
        <w:trPr>
          <w:trHeight w:val="402"/>
        </w:trPr>
        <w:tc>
          <w:tcPr>
            <w:tcW w:w="4673" w:type="dxa"/>
            <w:gridSpan w:val="4"/>
            <w:shd w:val="clear" w:color="auto" w:fill="auto"/>
            <w:vAlign w:val="center"/>
          </w:tcPr>
          <w:p w14:paraId="0B981F66" w14:textId="77777777" w:rsidR="000E3BE5" w:rsidRPr="00421D38" w:rsidRDefault="000E3BE5" w:rsidP="00037005">
            <w:pPr>
              <w:widowControl w:val="0"/>
              <w:suppressAutoHyphens/>
              <w:autoSpaceDE w:val="0"/>
              <w:spacing w:after="0" w:line="240" w:lineRule="auto"/>
              <w:jc w:val="center"/>
              <w:rPr>
                <w:rFonts w:eastAsia="Times New Roman" w:cs="Arial"/>
                <w:b/>
                <w:sz w:val="18"/>
                <w:szCs w:val="18"/>
                <w:lang w:eastAsia="en-US"/>
              </w:rPr>
            </w:pPr>
            <w:r w:rsidRPr="00421D38">
              <w:rPr>
                <w:rFonts w:eastAsia="Times New Roman" w:cs="Arial"/>
                <w:b/>
                <w:bCs/>
                <w:sz w:val="18"/>
                <w:szCs w:val="18"/>
                <w:lang w:eastAsia="en-US"/>
              </w:rPr>
              <w:t>Łącznie:</w:t>
            </w:r>
          </w:p>
        </w:tc>
        <w:tc>
          <w:tcPr>
            <w:tcW w:w="1418" w:type="dxa"/>
            <w:shd w:val="clear" w:color="auto" w:fill="auto"/>
            <w:vAlign w:val="center"/>
          </w:tcPr>
          <w:p w14:paraId="65F941DA" w14:textId="77777777" w:rsidR="000E3BE5" w:rsidRPr="00421D38" w:rsidRDefault="000E3BE5" w:rsidP="00037005">
            <w:pPr>
              <w:widowControl w:val="0"/>
              <w:suppressAutoHyphens/>
              <w:autoSpaceDE w:val="0"/>
              <w:spacing w:after="0" w:line="240" w:lineRule="auto"/>
              <w:ind w:left="-106"/>
              <w:jc w:val="center"/>
              <w:rPr>
                <w:rFonts w:eastAsia="Times New Roman" w:cs="Arial"/>
                <w:b/>
                <w:sz w:val="18"/>
                <w:szCs w:val="18"/>
                <w:lang w:eastAsia="en-US"/>
              </w:rPr>
            </w:pPr>
            <w:r w:rsidRPr="00421D38">
              <w:rPr>
                <w:rFonts w:eastAsia="Times New Roman" w:cs="Arial"/>
                <w:b/>
                <w:sz w:val="18"/>
                <w:szCs w:val="18"/>
                <w:lang w:eastAsia="en-US"/>
              </w:rPr>
              <w:t>48,4 Mg</w:t>
            </w:r>
          </w:p>
          <w:p w14:paraId="26603212" w14:textId="77777777" w:rsidR="000E3BE5" w:rsidRPr="00421D38" w:rsidRDefault="000E3BE5" w:rsidP="00037005">
            <w:pPr>
              <w:widowControl w:val="0"/>
              <w:suppressAutoHyphens/>
              <w:autoSpaceDE w:val="0"/>
              <w:spacing w:after="0" w:line="240" w:lineRule="auto"/>
              <w:ind w:left="-106"/>
              <w:jc w:val="center"/>
              <w:rPr>
                <w:rFonts w:eastAsia="Times New Roman" w:cs="Arial"/>
                <w:bCs/>
                <w:sz w:val="18"/>
                <w:szCs w:val="18"/>
                <w:lang w:eastAsia="en-US"/>
              </w:rPr>
            </w:pPr>
          </w:p>
        </w:tc>
        <w:tc>
          <w:tcPr>
            <w:tcW w:w="1559" w:type="dxa"/>
            <w:shd w:val="clear" w:color="auto" w:fill="auto"/>
            <w:vAlign w:val="center"/>
          </w:tcPr>
          <w:p w14:paraId="536DA944"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r w:rsidRPr="00421D38">
              <w:rPr>
                <w:rFonts w:eastAsia="Times New Roman" w:cs="Arial"/>
                <w:b/>
                <w:sz w:val="18"/>
                <w:szCs w:val="18"/>
                <w:lang w:eastAsia="en-US"/>
              </w:rPr>
              <w:t>55 Mg</w:t>
            </w:r>
          </w:p>
          <w:p w14:paraId="31036F8B"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Cs/>
                <w:szCs w:val="24"/>
                <w:lang w:eastAsia="en-US"/>
              </w:rPr>
            </w:pPr>
          </w:p>
        </w:tc>
        <w:tc>
          <w:tcPr>
            <w:tcW w:w="1276" w:type="dxa"/>
            <w:shd w:val="clear" w:color="auto" w:fill="auto"/>
          </w:tcPr>
          <w:p w14:paraId="6BDAF92A"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r w:rsidRPr="00421D38">
              <w:rPr>
                <w:rFonts w:eastAsia="Times New Roman" w:cs="Arial"/>
                <w:b/>
                <w:sz w:val="18"/>
                <w:szCs w:val="18"/>
                <w:lang w:eastAsia="en-US"/>
              </w:rPr>
              <w:t>10 000</w:t>
            </w:r>
          </w:p>
          <w:p w14:paraId="4A95C003" w14:textId="77777777" w:rsidR="000E3BE5" w:rsidRPr="00421D38" w:rsidRDefault="000E3BE5" w:rsidP="00037005">
            <w:pPr>
              <w:widowControl w:val="0"/>
              <w:suppressAutoHyphens/>
              <w:autoSpaceDE w:val="0"/>
              <w:spacing w:after="0" w:line="240" w:lineRule="auto"/>
              <w:ind w:left="-106" w:right="-110"/>
              <w:jc w:val="center"/>
              <w:rPr>
                <w:rFonts w:eastAsia="Times New Roman" w:cs="Arial"/>
                <w:b/>
                <w:sz w:val="18"/>
                <w:szCs w:val="18"/>
                <w:lang w:eastAsia="en-US"/>
              </w:rPr>
            </w:pPr>
            <w:r w:rsidRPr="00421D38">
              <w:rPr>
                <w:rFonts w:eastAsia="Times New Roman" w:cs="Arial"/>
                <w:b/>
                <w:sz w:val="18"/>
                <w:szCs w:val="18"/>
                <w:lang w:eastAsia="en-US"/>
              </w:rPr>
              <w:t>Mg/rok</w:t>
            </w:r>
          </w:p>
        </w:tc>
      </w:tr>
    </w:tbl>
    <w:p w14:paraId="44E62C0D" w14:textId="77777777" w:rsidR="000E3BE5" w:rsidRPr="00421D38" w:rsidRDefault="000E3BE5" w:rsidP="00037005">
      <w:pPr>
        <w:spacing w:after="0" w:line="240" w:lineRule="auto"/>
        <w:ind w:right="110"/>
        <w:rPr>
          <w:rFonts w:ascii="Times New Roman" w:eastAsia="Times New Roman" w:hAnsi="Times New Roman" w:cs="Times New Roman"/>
          <w:b/>
          <w:szCs w:val="24"/>
        </w:rPr>
      </w:pPr>
    </w:p>
    <w:p w14:paraId="0082ACB3" w14:textId="62A43155" w:rsidR="00E52259" w:rsidRPr="00421D38" w:rsidRDefault="00E52259" w:rsidP="00037005">
      <w:pPr>
        <w:pStyle w:val="Nagwek2"/>
        <w:rPr>
          <w:sz w:val="23"/>
          <w:szCs w:val="23"/>
        </w:rPr>
      </w:pPr>
      <w:bookmarkStart w:id="49" w:name="_Hlk174735233"/>
      <w:r w:rsidRPr="00421D38">
        <w:rPr>
          <w:sz w:val="23"/>
          <w:szCs w:val="23"/>
        </w:rPr>
        <w:t>V.</w:t>
      </w:r>
      <w:r w:rsidR="000913CA" w:rsidRPr="00421D38">
        <w:rPr>
          <w:sz w:val="23"/>
          <w:szCs w:val="23"/>
        </w:rPr>
        <w:t>3</w:t>
      </w:r>
      <w:r w:rsidRPr="00421D38">
        <w:rPr>
          <w:sz w:val="23"/>
          <w:szCs w:val="23"/>
        </w:rPr>
        <w:t xml:space="preserve">. Rodzaje i </w:t>
      </w:r>
      <w:r w:rsidR="00D453A9" w:rsidRPr="00421D38">
        <w:rPr>
          <w:sz w:val="23"/>
          <w:szCs w:val="23"/>
        </w:rPr>
        <w:t>ilości</w:t>
      </w:r>
      <w:r w:rsidRPr="00421D38">
        <w:rPr>
          <w:sz w:val="23"/>
          <w:szCs w:val="23"/>
        </w:rPr>
        <w:t xml:space="preserve"> odpadów powstających w wyniku przetwarzania</w:t>
      </w:r>
      <w:r w:rsidR="005A73C8" w:rsidRPr="00421D38">
        <w:rPr>
          <w:sz w:val="23"/>
          <w:szCs w:val="23"/>
        </w:rPr>
        <w:t>:</w:t>
      </w:r>
    </w:p>
    <w:bookmarkEnd w:id="49"/>
    <w:p w14:paraId="2C61B9CC" w14:textId="77777777" w:rsidR="005A73C8" w:rsidRPr="00421D38" w:rsidRDefault="005A73C8" w:rsidP="00037005">
      <w:pPr>
        <w:pStyle w:val="1"/>
        <w:spacing w:line="240" w:lineRule="auto"/>
        <w:ind w:firstLine="0"/>
        <w:rPr>
          <w:rFonts w:ascii="Arial" w:hAnsi="Arial"/>
          <w:b/>
          <w:sz w:val="23"/>
          <w:szCs w:val="23"/>
        </w:rPr>
      </w:pPr>
    </w:p>
    <w:p w14:paraId="0925E9DA" w14:textId="47A5CFC6" w:rsidR="00E52259" w:rsidRPr="00421D38" w:rsidRDefault="00E52259" w:rsidP="00037005">
      <w:pPr>
        <w:pStyle w:val="1"/>
        <w:spacing w:line="240" w:lineRule="auto"/>
        <w:ind w:firstLine="0"/>
        <w:rPr>
          <w:rFonts w:ascii="Arial" w:hAnsi="Arial"/>
          <w:sz w:val="23"/>
          <w:szCs w:val="23"/>
        </w:rPr>
      </w:pPr>
      <w:r w:rsidRPr="00421D38">
        <w:rPr>
          <w:rFonts w:ascii="Arial" w:hAnsi="Arial"/>
          <w:bCs/>
          <w:sz w:val="23"/>
          <w:szCs w:val="23"/>
        </w:rPr>
        <w:t>V.</w:t>
      </w:r>
      <w:r w:rsidR="000913CA" w:rsidRPr="00421D38">
        <w:rPr>
          <w:rFonts w:ascii="Arial" w:hAnsi="Arial"/>
          <w:bCs/>
          <w:sz w:val="23"/>
          <w:szCs w:val="23"/>
        </w:rPr>
        <w:t>3</w:t>
      </w:r>
      <w:r w:rsidRPr="00421D38">
        <w:rPr>
          <w:rFonts w:ascii="Arial" w:hAnsi="Arial"/>
          <w:bCs/>
          <w:sz w:val="23"/>
          <w:szCs w:val="23"/>
        </w:rPr>
        <w:t>.1.</w:t>
      </w:r>
      <w:r w:rsidRPr="00421D38">
        <w:rPr>
          <w:rFonts w:ascii="Arial" w:hAnsi="Arial"/>
          <w:b/>
          <w:sz w:val="23"/>
          <w:szCs w:val="23"/>
        </w:rPr>
        <w:tab/>
      </w:r>
      <w:r w:rsidRPr="00421D38">
        <w:rPr>
          <w:rFonts w:ascii="Arial" w:hAnsi="Arial"/>
          <w:sz w:val="23"/>
          <w:szCs w:val="23"/>
        </w:rPr>
        <w:t>Odpady inne niż niebezpieczne</w:t>
      </w:r>
      <w:r w:rsidR="00F4080B" w:rsidRPr="00421D38">
        <w:rPr>
          <w:rFonts w:ascii="Arial" w:hAnsi="Arial"/>
          <w:sz w:val="23"/>
          <w:szCs w:val="23"/>
        </w:rPr>
        <w:t>:</w:t>
      </w:r>
    </w:p>
    <w:p w14:paraId="796105D3" w14:textId="77777777" w:rsidR="00893FB5" w:rsidRPr="00421D38" w:rsidRDefault="00893FB5" w:rsidP="00037005">
      <w:pPr>
        <w:autoSpaceDE w:val="0"/>
        <w:autoSpaceDN w:val="0"/>
        <w:adjustRightInd w:val="0"/>
        <w:spacing w:after="0" w:line="240" w:lineRule="auto"/>
        <w:rPr>
          <w:rFonts w:cs="Arial"/>
          <w:sz w:val="22"/>
        </w:rPr>
      </w:pPr>
    </w:p>
    <w:p w14:paraId="405EC559" w14:textId="50057D6B" w:rsidR="00F324A2" w:rsidRPr="00421D38" w:rsidRDefault="00E52259" w:rsidP="00037005">
      <w:pPr>
        <w:autoSpaceDE w:val="0"/>
        <w:autoSpaceDN w:val="0"/>
        <w:adjustRightInd w:val="0"/>
        <w:spacing w:after="0" w:line="240" w:lineRule="auto"/>
        <w:rPr>
          <w:rFonts w:cs="Arial"/>
          <w:sz w:val="20"/>
          <w:szCs w:val="20"/>
        </w:rPr>
      </w:pPr>
      <w:r w:rsidRPr="00421D38">
        <w:rPr>
          <w:rFonts w:cs="Arial"/>
          <w:sz w:val="20"/>
          <w:szCs w:val="20"/>
        </w:rPr>
        <w:t>Tabela 1</w:t>
      </w:r>
      <w:r w:rsidR="00DE3566" w:rsidRPr="00421D38">
        <w:rPr>
          <w:rFonts w:cs="Arial"/>
          <w:sz w:val="20"/>
          <w:szCs w:val="20"/>
        </w:rPr>
        <w:t>3</w:t>
      </w:r>
      <w:r w:rsidR="00B77B1B" w:rsidRPr="00421D38">
        <w:rPr>
          <w:rFonts w:cs="Arial"/>
          <w:sz w:val="20"/>
          <w:szCs w:val="20"/>
        </w:rPr>
        <w:t>. Rodzaje i ilości odpadów innych niż niebezpieczne wytwarzanych w związku z eksploatacją instalacji</w:t>
      </w:r>
      <w:r w:rsidR="00F84A1B" w:rsidRPr="00421D38">
        <w:rPr>
          <w:rFonts w:cs="Arial"/>
          <w:sz w:val="20"/>
          <w:szCs w:val="20"/>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Tabela 13. Rodzaje i ilości odpadów innych niż niebezpieczne wytwarzanych w związku z eksploatacją instalacji:"/>
        <w:tblDescription w:val="W tabeli wskazano rodzaje i ilości odpadów innych niż niebezpieczne wytwarzanych w związku z eksploatacją stacji demontażu pojazdów oraz źródła ich wytwarzania.Tabela zawiera łączone i zagnieżdzone komórki."/>
      </w:tblPr>
      <w:tblGrid>
        <w:gridCol w:w="567"/>
        <w:gridCol w:w="1134"/>
        <w:gridCol w:w="3397"/>
        <w:gridCol w:w="2835"/>
        <w:gridCol w:w="1134"/>
      </w:tblGrid>
      <w:tr w:rsidR="00421D38" w:rsidRPr="00421D38" w14:paraId="05F37B63" w14:textId="77777777" w:rsidTr="00E9250B">
        <w:trPr>
          <w:trHeight w:hRule="exact" w:val="463"/>
          <w:tblHeader/>
        </w:trPr>
        <w:tc>
          <w:tcPr>
            <w:tcW w:w="567" w:type="dxa"/>
            <w:shd w:val="clear" w:color="auto" w:fill="auto"/>
            <w:vAlign w:val="center"/>
          </w:tcPr>
          <w:p w14:paraId="0A0E3FD0"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Lp.</w:t>
            </w:r>
          </w:p>
        </w:tc>
        <w:tc>
          <w:tcPr>
            <w:tcW w:w="1134" w:type="dxa"/>
            <w:shd w:val="clear" w:color="auto" w:fill="auto"/>
            <w:vAlign w:val="center"/>
          </w:tcPr>
          <w:p w14:paraId="5FB2C3D6"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Kod odpadów</w:t>
            </w:r>
          </w:p>
        </w:tc>
        <w:tc>
          <w:tcPr>
            <w:tcW w:w="3397" w:type="dxa"/>
            <w:shd w:val="clear" w:color="auto" w:fill="auto"/>
            <w:vAlign w:val="center"/>
          </w:tcPr>
          <w:p w14:paraId="680FC833"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Rodzaj odpadu</w:t>
            </w:r>
          </w:p>
        </w:tc>
        <w:tc>
          <w:tcPr>
            <w:tcW w:w="2835" w:type="dxa"/>
            <w:shd w:val="clear" w:color="auto" w:fill="auto"/>
            <w:vAlign w:val="center"/>
          </w:tcPr>
          <w:p w14:paraId="4080361A"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Źródło powstawania odpadów</w:t>
            </w:r>
          </w:p>
        </w:tc>
        <w:tc>
          <w:tcPr>
            <w:tcW w:w="1134" w:type="dxa"/>
            <w:shd w:val="clear" w:color="auto" w:fill="auto"/>
            <w:vAlign w:val="center"/>
          </w:tcPr>
          <w:p w14:paraId="72BB3604" w14:textId="77777777" w:rsidR="00E9250B" w:rsidRPr="00421D38" w:rsidRDefault="00E9250B" w:rsidP="00037005">
            <w:pPr>
              <w:suppressAutoHyphens/>
              <w:autoSpaceDN w:val="0"/>
              <w:spacing w:line="240" w:lineRule="auto"/>
              <w:ind w:right="-10"/>
              <w:contextualSpacing/>
              <w:jc w:val="center"/>
              <w:textAlignment w:val="baseline"/>
              <w:rPr>
                <w:rFonts w:eastAsia="Calibri" w:cs="Arial"/>
                <w:b/>
                <w:sz w:val="18"/>
                <w:szCs w:val="18"/>
              </w:rPr>
            </w:pPr>
            <w:r w:rsidRPr="00421D38">
              <w:rPr>
                <w:rFonts w:eastAsia="Calibri" w:cs="Arial"/>
                <w:b/>
                <w:sz w:val="18"/>
                <w:szCs w:val="18"/>
              </w:rPr>
              <w:t>Ilość</w:t>
            </w:r>
          </w:p>
          <w:p w14:paraId="13141EEF" w14:textId="77777777" w:rsidR="00E9250B" w:rsidRPr="00421D38" w:rsidRDefault="00E9250B" w:rsidP="00037005">
            <w:pPr>
              <w:suppressAutoHyphens/>
              <w:autoSpaceDN w:val="0"/>
              <w:spacing w:line="240" w:lineRule="auto"/>
              <w:ind w:right="-10"/>
              <w:contextualSpacing/>
              <w:jc w:val="center"/>
              <w:textAlignment w:val="baseline"/>
              <w:rPr>
                <w:rFonts w:eastAsia="Calibri" w:cs="Arial"/>
                <w:sz w:val="18"/>
                <w:szCs w:val="18"/>
              </w:rPr>
            </w:pPr>
            <w:r w:rsidRPr="00421D38">
              <w:rPr>
                <w:rFonts w:eastAsia="Calibri" w:cs="Arial"/>
                <w:b/>
                <w:sz w:val="18"/>
                <w:szCs w:val="18"/>
              </w:rPr>
              <w:t>Mg/rok</w:t>
            </w:r>
          </w:p>
        </w:tc>
      </w:tr>
      <w:tr w:rsidR="00421D38" w:rsidRPr="00421D38" w14:paraId="0380B114" w14:textId="77777777" w:rsidTr="00E9250B">
        <w:tc>
          <w:tcPr>
            <w:tcW w:w="567" w:type="dxa"/>
            <w:shd w:val="clear" w:color="auto" w:fill="auto"/>
            <w:vAlign w:val="center"/>
          </w:tcPr>
          <w:p w14:paraId="68D14028" w14:textId="77777777" w:rsidR="00E9250B" w:rsidRPr="00421D38" w:rsidRDefault="00E925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w:t>
            </w:r>
          </w:p>
        </w:tc>
        <w:tc>
          <w:tcPr>
            <w:tcW w:w="1134" w:type="dxa"/>
            <w:shd w:val="clear" w:color="auto" w:fill="auto"/>
            <w:vAlign w:val="center"/>
          </w:tcPr>
          <w:p w14:paraId="3E972B67" w14:textId="5E16DC32" w:rsidR="00E9250B" w:rsidRPr="00421D38" w:rsidRDefault="000A23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15 02 03</w:t>
            </w:r>
          </w:p>
        </w:tc>
        <w:tc>
          <w:tcPr>
            <w:tcW w:w="3397" w:type="dxa"/>
            <w:shd w:val="clear" w:color="auto" w:fill="auto"/>
            <w:vAlign w:val="center"/>
          </w:tcPr>
          <w:p w14:paraId="4868E556" w14:textId="13245814" w:rsidR="00E9250B" w:rsidRPr="00421D38" w:rsidRDefault="000A230B" w:rsidP="00037005">
            <w:pPr>
              <w:widowControl w:val="0"/>
              <w:suppressAutoHyphens/>
              <w:autoSpaceDE w:val="0"/>
              <w:spacing w:line="240" w:lineRule="auto"/>
              <w:ind w:right="113"/>
              <w:contextualSpacing/>
              <w:jc w:val="center"/>
              <w:rPr>
                <w:rFonts w:eastAsia="Arial" w:cs="Arial"/>
                <w:sz w:val="18"/>
                <w:szCs w:val="18"/>
              </w:rPr>
            </w:pPr>
            <w:r w:rsidRPr="00421D38">
              <w:rPr>
                <w:rFonts w:eastAsia="Calibri" w:cs="Arial"/>
                <w:sz w:val="18"/>
                <w:szCs w:val="18"/>
              </w:rPr>
              <w:t>Sorbenty, materiały filtracyjne, tkaniny do wycierania (np. szmaty, ścierki)</w:t>
            </w:r>
            <w:r w:rsidRPr="00421D38">
              <w:rPr>
                <w:rFonts w:eastAsia="Calibri" w:cs="Arial"/>
                <w:sz w:val="18"/>
                <w:szCs w:val="18"/>
              </w:rPr>
              <w:br/>
              <w:t xml:space="preserve"> i ubrania ochronne inne niż wymienione w 15 02 02</w:t>
            </w:r>
          </w:p>
        </w:tc>
        <w:tc>
          <w:tcPr>
            <w:tcW w:w="2835" w:type="dxa"/>
            <w:shd w:val="clear" w:color="auto" w:fill="auto"/>
            <w:vAlign w:val="center"/>
          </w:tcPr>
          <w:p w14:paraId="7B32E2B0"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6A2F80F5" w14:textId="2BBDE822"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64E01489" w14:textId="546B8EFE" w:rsidR="00E9250B" w:rsidRPr="00421D38" w:rsidRDefault="000A23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12</w:t>
            </w:r>
          </w:p>
        </w:tc>
      </w:tr>
      <w:tr w:rsidR="00421D38" w:rsidRPr="00421D38" w14:paraId="5C5AE1F1" w14:textId="77777777" w:rsidTr="00E9250B">
        <w:tc>
          <w:tcPr>
            <w:tcW w:w="567" w:type="dxa"/>
            <w:shd w:val="clear" w:color="auto" w:fill="auto"/>
            <w:vAlign w:val="center"/>
          </w:tcPr>
          <w:p w14:paraId="4C2992B2" w14:textId="5AAA9B62" w:rsidR="009962C3"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2.</w:t>
            </w:r>
          </w:p>
        </w:tc>
        <w:tc>
          <w:tcPr>
            <w:tcW w:w="1134" w:type="dxa"/>
            <w:shd w:val="clear" w:color="auto" w:fill="auto"/>
            <w:vAlign w:val="center"/>
          </w:tcPr>
          <w:p w14:paraId="71ED8E7A" w14:textId="500FC513" w:rsidR="009962C3" w:rsidRPr="00421D38" w:rsidRDefault="009962C3"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16 01 03</w:t>
            </w:r>
          </w:p>
        </w:tc>
        <w:tc>
          <w:tcPr>
            <w:tcW w:w="3397" w:type="dxa"/>
            <w:shd w:val="clear" w:color="auto" w:fill="auto"/>
            <w:vAlign w:val="center"/>
          </w:tcPr>
          <w:p w14:paraId="417FDA07" w14:textId="217D539C" w:rsidR="009962C3" w:rsidRPr="00421D38" w:rsidRDefault="009962C3"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Zużyte opony</w:t>
            </w:r>
          </w:p>
        </w:tc>
        <w:tc>
          <w:tcPr>
            <w:tcW w:w="2835" w:type="dxa"/>
            <w:shd w:val="clear" w:color="auto" w:fill="auto"/>
            <w:vAlign w:val="center"/>
          </w:tcPr>
          <w:p w14:paraId="0362CF29" w14:textId="77777777" w:rsidR="009962C3" w:rsidRPr="00421D38" w:rsidRDefault="009962C3"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60DC142F" w14:textId="00B1F977" w:rsidR="009962C3" w:rsidRPr="00421D38" w:rsidRDefault="009962C3"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75FF4083" w14:textId="7A1839D1" w:rsidR="009962C3" w:rsidRPr="00421D38" w:rsidRDefault="000A23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250</w:t>
            </w:r>
          </w:p>
        </w:tc>
      </w:tr>
      <w:tr w:rsidR="00421D38" w:rsidRPr="00421D38" w14:paraId="398166C4" w14:textId="77777777" w:rsidTr="00E9250B">
        <w:tc>
          <w:tcPr>
            <w:tcW w:w="567" w:type="dxa"/>
            <w:shd w:val="clear" w:color="auto" w:fill="auto"/>
            <w:vAlign w:val="center"/>
          </w:tcPr>
          <w:p w14:paraId="7B15EF8E" w14:textId="1DED5ECA"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3.</w:t>
            </w:r>
          </w:p>
        </w:tc>
        <w:tc>
          <w:tcPr>
            <w:tcW w:w="1134" w:type="dxa"/>
            <w:shd w:val="clear" w:color="auto" w:fill="auto"/>
            <w:vAlign w:val="center"/>
          </w:tcPr>
          <w:p w14:paraId="139409A2"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16 01 12</w:t>
            </w:r>
          </w:p>
        </w:tc>
        <w:tc>
          <w:tcPr>
            <w:tcW w:w="3397" w:type="dxa"/>
            <w:shd w:val="clear" w:color="auto" w:fill="auto"/>
            <w:vAlign w:val="center"/>
          </w:tcPr>
          <w:p w14:paraId="314246D2" w14:textId="1FAF41D5"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Okładziny hamulcowe inne niż wymienione w 16 01 11</w:t>
            </w:r>
          </w:p>
        </w:tc>
        <w:tc>
          <w:tcPr>
            <w:tcW w:w="2835" w:type="dxa"/>
            <w:shd w:val="clear" w:color="auto" w:fill="auto"/>
            <w:vAlign w:val="center"/>
          </w:tcPr>
          <w:p w14:paraId="56A3BE41"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62C6A6E4" w14:textId="06899792"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453C687D"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7</w:t>
            </w:r>
          </w:p>
        </w:tc>
      </w:tr>
      <w:tr w:rsidR="00421D38" w:rsidRPr="00421D38" w14:paraId="0D714D4E" w14:textId="77777777" w:rsidTr="00E9250B">
        <w:tc>
          <w:tcPr>
            <w:tcW w:w="567" w:type="dxa"/>
            <w:shd w:val="clear" w:color="auto" w:fill="auto"/>
            <w:vAlign w:val="center"/>
          </w:tcPr>
          <w:p w14:paraId="34504180" w14:textId="28AF14ED"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4.</w:t>
            </w:r>
          </w:p>
        </w:tc>
        <w:tc>
          <w:tcPr>
            <w:tcW w:w="1134" w:type="dxa"/>
            <w:shd w:val="clear" w:color="auto" w:fill="auto"/>
            <w:vAlign w:val="center"/>
          </w:tcPr>
          <w:p w14:paraId="05ED8C3E"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16 01 15</w:t>
            </w:r>
          </w:p>
        </w:tc>
        <w:tc>
          <w:tcPr>
            <w:tcW w:w="3397" w:type="dxa"/>
            <w:shd w:val="clear" w:color="auto" w:fill="auto"/>
            <w:vAlign w:val="center"/>
          </w:tcPr>
          <w:p w14:paraId="0529D79B" w14:textId="2E00D965"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Płyny zapobiegające zamarzaniu inne niż wymienione w 16 01 14</w:t>
            </w:r>
          </w:p>
        </w:tc>
        <w:tc>
          <w:tcPr>
            <w:tcW w:w="2835" w:type="dxa"/>
            <w:shd w:val="clear" w:color="auto" w:fill="auto"/>
            <w:vAlign w:val="center"/>
          </w:tcPr>
          <w:p w14:paraId="314107D0"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26D57A60" w14:textId="080DE000"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006A6A01"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20</w:t>
            </w:r>
          </w:p>
        </w:tc>
      </w:tr>
      <w:tr w:rsidR="00421D38" w:rsidRPr="00421D38" w14:paraId="18FD4792" w14:textId="77777777" w:rsidTr="00E9250B">
        <w:tc>
          <w:tcPr>
            <w:tcW w:w="567" w:type="dxa"/>
            <w:shd w:val="clear" w:color="auto" w:fill="auto"/>
            <w:vAlign w:val="center"/>
          </w:tcPr>
          <w:p w14:paraId="4EAF71DE" w14:textId="211E8589"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5.</w:t>
            </w:r>
          </w:p>
        </w:tc>
        <w:tc>
          <w:tcPr>
            <w:tcW w:w="1134" w:type="dxa"/>
            <w:shd w:val="clear" w:color="auto" w:fill="auto"/>
            <w:vAlign w:val="center"/>
          </w:tcPr>
          <w:p w14:paraId="3BB03065"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16 01 16</w:t>
            </w:r>
          </w:p>
        </w:tc>
        <w:tc>
          <w:tcPr>
            <w:tcW w:w="3397" w:type="dxa"/>
            <w:shd w:val="clear" w:color="auto" w:fill="auto"/>
            <w:vAlign w:val="center"/>
          </w:tcPr>
          <w:p w14:paraId="713D73A5" w14:textId="77777777"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Zbiorniki na gaz skroplony</w:t>
            </w:r>
          </w:p>
        </w:tc>
        <w:tc>
          <w:tcPr>
            <w:tcW w:w="2835" w:type="dxa"/>
            <w:shd w:val="clear" w:color="auto" w:fill="auto"/>
            <w:vAlign w:val="center"/>
          </w:tcPr>
          <w:p w14:paraId="5D8A82CA"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25C87758" w14:textId="747E69B4"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7C9C7339"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10</w:t>
            </w:r>
          </w:p>
        </w:tc>
      </w:tr>
      <w:tr w:rsidR="00421D38" w:rsidRPr="00421D38" w14:paraId="1F5FA1C7" w14:textId="77777777" w:rsidTr="00E9250B">
        <w:trPr>
          <w:trHeight w:val="534"/>
        </w:trPr>
        <w:tc>
          <w:tcPr>
            <w:tcW w:w="567" w:type="dxa"/>
            <w:shd w:val="clear" w:color="auto" w:fill="auto"/>
            <w:vAlign w:val="center"/>
          </w:tcPr>
          <w:p w14:paraId="47AF7B3D" w14:textId="28834121" w:rsidR="00F84A1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6a</w:t>
            </w:r>
          </w:p>
        </w:tc>
        <w:tc>
          <w:tcPr>
            <w:tcW w:w="1134" w:type="dxa"/>
            <w:shd w:val="clear" w:color="auto" w:fill="auto"/>
            <w:vAlign w:val="center"/>
          </w:tcPr>
          <w:p w14:paraId="3217ACC7" w14:textId="77777777"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16 01 17</w:t>
            </w:r>
          </w:p>
        </w:tc>
        <w:tc>
          <w:tcPr>
            <w:tcW w:w="3397" w:type="dxa"/>
            <w:shd w:val="clear" w:color="auto" w:fill="auto"/>
            <w:vAlign w:val="center"/>
          </w:tcPr>
          <w:p w14:paraId="514C0B0F" w14:textId="77777777" w:rsidR="00F84A1B" w:rsidRPr="00421D38" w:rsidRDefault="00F84A1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Metale żelazne</w:t>
            </w:r>
          </w:p>
          <w:p w14:paraId="186105AB" w14:textId="5C72ACDD" w:rsidR="00F84A1B" w:rsidRPr="00421D38" w:rsidRDefault="00F84A1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(wymontowane, nienadające się do wykorzystania elementy składające się głównie z metali żelaznych, np.: silniki</w:t>
            </w:r>
          </w:p>
          <w:p w14:paraId="5D233528" w14:textId="77777777" w:rsidR="00F84A1B" w:rsidRPr="00421D38" w:rsidRDefault="00F84A1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samochodowe, skrzynie biegów, całe zestawy napędowe, rozrusznik,</w:t>
            </w:r>
          </w:p>
          <w:p w14:paraId="2ABB16AD" w14:textId="77777777" w:rsidR="00F84A1B" w:rsidRPr="00421D38" w:rsidRDefault="00F84A1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alternatory, tylne mosty, ramy</w:t>
            </w:r>
          </w:p>
          <w:p w14:paraId="6661A7D6" w14:textId="77777777" w:rsidR="00F84A1B" w:rsidRPr="00421D38" w:rsidRDefault="00F84A1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pojazdów, zawieszenia)</w:t>
            </w:r>
          </w:p>
        </w:tc>
        <w:tc>
          <w:tcPr>
            <w:tcW w:w="2835" w:type="dxa"/>
            <w:vMerge w:val="restart"/>
            <w:shd w:val="clear" w:color="auto" w:fill="auto"/>
            <w:vAlign w:val="center"/>
          </w:tcPr>
          <w:p w14:paraId="51BB8934" w14:textId="77777777" w:rsidR="00F84A1B" w:rsidRPr="00421D38" w:rsidRDefault="00F84A1B" w:rsidP="00037005">
            <w:pPr>
              <w:widowControl w:val="0"/>
              <w:suppressAutoHyphens/>
              <w:autoSpaceDE w:val="0"/>
              <w:spacing w:line="240" w:lineRule="auto"/>
              <w:ind w:right="-110"/>
              <w:contextualSpacing/>
              <w:jc w:val="center"/>
              <w:rPr>
                <w:rFonts w:eastAsia="Arial" w:cs="Arial"/>
                <w:sz w:val="18"/>
                <w:szCs w:val="18"/>
              </w:rPr>
            </w:pPr>
          </w:p>
          <w:p w14:paraId="5CB3F674" w14:textId="77777777" w:rsidR="00F84A1B" w:rsidRPr="00421D38" w:rsidRDefault="00F84A1B" w:rsidP="00037005">
            <w:pPr>
              <w:widowControl w:val="0"/>
              <w:suppressAutoHyphens/>
              <w:autoSpaceDE w:val="0"/>
              <w:spacing w:line="240" w:lineRule="auto"/>
              <w:ind w:right="-110"/>
              <w:contextualSpacing/>
              <w:jc w:val="center"/>
              <w:rPr>
                <w:rFonts w:eastAsia="Arial" w:cs="Arial"/>
                <w:sz w:val="18"/>
                <w:szCs w:val="18"/>
              </w:rPr>
            </w:pPr>
          </w:p>
          <w:p w14:paraId="4B70B766" w14:textId="228B7FD6" w:rsidR="00F84A1B" w:rsidRPr="00421D38" w:rsidRDefault="00F84A1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3E38AB28" w14:textId="53BE2FD7" w:rsidR="00F84A1B" w:rsidRPr="00421D38" w:rsidRDefault="00F84A1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p w14:paraId="1F0AF4FA" w14:textId="77777777" w:rsidR="00F84A1B" w:rsidRPr="00421D38" w:rsidRDefault="00F84A1B" w:rsidP="00037005">
            <w:pPr>
              <w:widowControl w:val="0"/>
              <w:suppressAutoHyphens/>
              <w:autoSpaceDE w:val="0"/>
              <w:spacing w:line="240" w:lineRule="auto"/>
              <w:ind w:right="-110"/>
              <w:contextualSpacing/>
              <w:jc w:val="center"/>
              <w:rPr>
                <w:rFonts w:eastAsia="Arial" w:cs="Arial"/>
                <w:sz w:val="18"/>
                <w:szCs w:val="18"/>
              </w:rPr>
            </w:pPr>
          </w:p>
        </w:tc>
        <w:tc>
          <w:tcPr>
            <w:tcW w:w="1134" w:type="dxa"/>
            <w:vMerge w:val="restart"/>
            <w:shd w:val="clear" w:color="auto" w:fill="auto"/>
            <w:vAlign w:val="center"/>
          </w:tcPr>
          <w:p w14:paraId="2BE80B4C" w14:textId="77777777"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p>
          <w:p w14:paraId="06AF22F7" w14:textId="77777777"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p>
          <w:p w14:paraId="1114A788" w14:textId="00062467"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8 500</w:t>
            </w:r>
          </w:p>
          <w:p w14:paraId="606BB730" w14:textId="7F02A571"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p>
        </w:tc>
      </w:tr>
      <w:tr w:rsidR="00421D38" w:rsidRPr="00421D38" w14:paraId="22D1BFF8" w14:textId="77777777" w:rsidTr="00E9250B">
        <w:trPr>
          <w:trHeight w:val="251"/>
        </w:trPr>
        <w:tc>
          <w:tcPr>
            <w:tcW w:w="567" w:type="dxa"/>
            <w:shd w:val="clear" w:color="auto" w:fill="auto"/>
            <w:vAlign w:val="center"/>
          </w:tcPr>
          <w:p w14:paraId="32CE1401" w14:textId="45AE8E48" w:rsidR="00F84A1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6b</w:t>
            </w:r>
          </w:p>
        </w:tc>
        <w:tc>
          <w:tcPr>
            <w:tcW w:w="1134" w:type="dxa"/>
            <w:shd w:val="clear" w:color="auto" w:fill="auto"/>
            <w:vAlign w:val="center"/>
          </w:tcPr>
          <w:p w14:paraId="26E2337F" w14:textId="77777777"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ex</w:t>
            </w:r>
          </w:p>
          <w:p w14:paraId="4EDE4D67" w14:textId="77777777"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16 01 17</w:t>
            </w:r>
          </w:p>
        </w:tc>
        <w:tc>
          <w:tcPr>
            <w:tcW w:w="3397" w:type="dxa"/>
            <w:shd w:val="clear" w:color="auto" w:fill="auto"/>
            <w:vAlign w:val="center"/>
          </w:tcPr>
          <w:p w14:paraId="22E34DDE" w14:textId="2BFCC6DD" w:rsidR="00F84A1B" w:rsidRPr="00421D38" w:rsidRDefault="00F84A1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 xml:space="preserve">Metale żelazne (pozostałości </w:t>
            </w:r>
            <w:r w:rsidR="005B34D9" w:rsidRPr="00421D38">
              <w:rPr>
                <w:rFonts w:eastAsia="Arial" w:cs="Arial"/>
                <w:sz w:val="18"/>
                <w:szCs w:val="18"/>
              </w:rPr>
              <w:br/>
            </w:r>
            <w:r w:rsidRPr="00421D38">
              <w:rPr>
                <w:rFonts w:eastAsia="Arial" w:cs="Arial"/>
                <w:sz w:val="18"/>
                <w:szCs w:val="18"/>
              </w:rPr>
              <w:t>z</w:t>
            </w:r>
            <w:r w:rsidR="005B34D9" w:rsidRPr="00421D38">
              <w:rPr>
                <w:rFonts w:eastAsia="Arial" w:cs="Arial"/>
                <w:sz w:val="18"/>
                <w:szCs w:val="18"/>
              </w:rPr>
              <w:t xml:space="preserve"> </w:t>
            </w:r>
            <w:r w:rsidRPr="00421D38">
              <w:rPr>
                <w:rFonts w:eastAsia="Calibri" w:cs="Arial"/>
                <w:sz w:val="18"/>
                <w:szCs w:val="18"/>
              </w:rPr>
              <w:t xml:space="preserve">pojazdów wycofanych </w:t>
            </w:r>
            <w:r w:rsidRPr="00421D38">
              <w:rPr>
                <w:rFonts w:eastAsia="Calibri" w:cs="Arial"/>
                <w:sz w:val="18"/>
                <w:szCs w:val="18"/>
              </w:rPr>
              <w:br/>
              <w:t>z eksploatacji</w:t>
            </w:r>
            <w:r w:rsidR="005B34D9" w:rsidRPr="00421D38">
              <w:rPr>
                <w:rFonts w:eastAsia="Arial" w:cs="Arial"/>
                <w:sz w:val="18"/>
                <w:szCs w:val="18"/>
              </w:rPr>
              <w:t xml:space="preserve"> </w:t>
            </w:r>
            <w:r w:rsidRPr="00421D38">
              <w:rPr>
                <w:rFonts w:eastAsia="Arial" w:cs="Arial"/>
                <w:sz w:val="18"/>
                <w:szCs w:val="18"/>
              </w:rPr>
              <w:t>przeznaczone do strzępienia)</w:t>
            </w:r>
          </w:p>
        </w:tc>
        <w:tc>
          <w:tcPr>
            <w:tcW w:w="2835" w:type="dxa"/>
            <w:vMerge/>
            <w:shd w:val="clear" w:color="auto" w:fill="auto"/>
            <w:vAlign w:val="center"/>
          </w:tcPr>
          <w:p w14:paraId="68E42FD1" w14:textId="77777777" w:rsidR="00F84A1B" w:rsidRPr="00421D38" w:rsidRDefault="00F84A1B" w:rsidP="00037005">
            <w:pPr>
              <w:widowControl w:val="0"/>
              <w:suppressAutoHyphens/>
              <w:autoSpaceDE w:val="0"/>
              <w:spacing w:line="240" w:lineRule="auto"/>
              <w:ind w:right="-110"/>
              <w:contextualSpacing/>
              <w:jc w:val="center"/>
              <w:rPr>
                <w:rFonts w:eastAsia="Arial" w:cs="Arial"/>
                <w:sz w:val="18"/>
                <w:szCs w:val="18"/>
              </w:rPr>
            </w:pPr>
          </w:p>
        </w:tc>
        <w:tc>
          <w:tcPr>
            <w:tcW w:w="1134" w:type="dxa"/>
            <w:vMerge/>
            <w:shd w:val="clear" w:color="auto" w:fill="auto"/>
            <w:vAlign w:val="center"/>
          </w:tcPr>
          <w:p w14:paraId="076E0566" w14:textId="47902D0F" w:rsidR="00F84A1B" w:rsidRPr="00421D38" w:rsidRDefault="00F84A1B" w:rsidP="00037005">
            <w:pPr>
              <w:suppressAutoHyphens/>
              <w:autoSpaceDN w:val="0"/>
              <w:spacing w:line="240" w:lineRule="auto"/>
              <w:contextualSpacing/>
              <w:jc w:val="center"/>
              <w:textAlignment w:val="baseline"/>
              <w:rPr>
                <w:rFonts w:eastAsia="Calibri" w:cs="Arial"/>
                <w:b/>
                <w:sz w:val="18"/>
                <w:szCs w:val="18"/>
              </w:rPr>
            </w:pPr>
          </w:p>
        </w:tc>
      </w:tr>
      <w:tr w:rsidR="00421D38" w:rsidRPr="00421D38" w14:paraId="5ADE78D2" w14:textId="77777777" w:rsidTr="00F4080B">
        <w:trPr>
          <w:trHeight w:val="573"/>
        </w:trPr>
        <w:tc>
          <w:tcPr>
            <w:tcW w:w="567" w:type="dxa"/>
            <w:shd w:val="clear" w:color="auto" w:fill="auto"/>
            <w:vAlign w:val="center"/>
          </w:tcPr>
          <w:p w14:paraId="63BE637C" w14:textId="54952790"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lastRenderedPageBreak/>
              <w:t>7</w:t>
            </w:r>
          </w:p>
        </w:tc>
        <w:tc>
          <w:tcPr>
            <w:tcW w:w="1134" w:type="dxa"/>
            <w:shd w:val="clear" w:color="auto" w:fill="auto"/>
            <w:vAlign w:val="center"/>
          </w:tcPr>
          <w:p w14:paraId="19FB7673"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16 01 18</w:t>
            </w:r>
          </w:p>
        </w:tc>
        <w:tc>
          <w:tcPr>
            <w:tcW w:w="3397" w:type="dxa"/>
            <w:shd w:val="clear" w:color="auto" w:fill="auto"/>
            <w:vAlign w:val="center"/>
          </w:tcPr>
          <w:p w14:paraId="5EFBCA8E" w14:textId="77777777"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Metale nieżelazne</w:t>
            </w:r>
          </w:p>
        </w:tc>
        <w:tc>
          <w:tcPr>
            <w:tcW w:w="2835" w:type="dxa"/>
            <w:shd w:val="clear" w:color="auto" w:fill="auto"/>
            <w:vAlign w:val="center"/>
          </w:tcPr>
          <w:p w14:paraId="7C968CF0"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2B4ABEA6" w14:textId="354B85CB"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2C552E50"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310</w:t>
            </w:r>
          </w:p>
        </w:tc>
      </w:tr>
      <w:tr w:rsidR="00421D38" w:rsidRPr="00421D38" w14:paraId="5726116D" w14:textId="77777777" w:rsidTr="00F4080B">
        <w:trPr>
          <w:trHeight w:val="553"/>
        </w:trPr>
        <w:tc>
          <w:tcPr>
            <w:tcW w:w="567" w:type="dxa"/>
            <w:shd w:val="clear" w:color="auto" w:fill="auto"/>
            <w:vAlign w:val="center"/>
          </w:tcPr>
          <w:p w14:paraId="23CDEE40" w14:textId="791B9D1F"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8</w:t>
            </w:r>
          </w:p>
        </w:tc>
        <w:tc>
          <w:tcPr>
            <w:tcW w:w="1134" w:type="dxa"/>
            <w:shd w:val="clear" w:color="auto" w:fill="auto"/>
            <w:vAlign w:val="center"/>
          </w:tcPr>
          <w:p w14:paraId="2E39DE8C"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16 01 19</w:t>
            </w:r>
          </w:p>
        </w:tc>
        <w:tc>
          <w:tcPr>
            <w:tcW w:w="3397" w:type="dxa"/>
            <w:shd w:val="clear" w:color="auto" w:fill="auto"/>
            <w:vAlign w:val="center"/>
          </w:tcPr>
          <w:p w14:paraId="7D1B7DC4" w14:textId="77777777"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Tworzywa sztuczne</w:t>
            </w:r>
          </w:p>
        </w:tc>
        <w:tc>
          <w:tcPr>
            <w:tcW w:w="2835" w:type="dxa"/>
            <w:shd w:val="clear" w:color="auto" w:fill="auto"/>
            <w:vAlign w:val="center"/>
          </w:tcPr>
          <w:p w14:paraId="22B4D166"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0DD20003" w14:textId="34E6CBF8"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523F0816"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250</w:t>
            </w:r>
          </w:p>
        </w:tc>
      </w:tr>
      <w:tr w:rsidR="00421D38" w:rsidRPr="00421D38" w14:paraId="66BBEA24" w14:textId="77777777" w:rsidTr="006D74DE">
        <w:trPr>
          <w:trHeight w:val="377"/>
        </w:trPr>
        <w:tc>
          <w:tcPr>
            <w:tcW w:w="567" w:type="dxa"/>
            <w:shd w:val="clear" w:color="auto" w:fill="auto"/>
            <w:vAlign w:val="center"/>
          </w:tcPr>
          <w:p w14:paraId="6A776FD7" w14:textId="336797FD"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9</w:t>
            </w:r>
          </w:p>
        </w:tc>
        <w:tc>
          <w:tcPr>
            <w:tcW w:w="1134" w:type="dxa"/>
            <w:shd w:val="clear" w:color="auto" w:fill="auto"/>
            <w:vAlign w:val="center"/>
          </w:tcPr>
          <w:p w14:paraId="030A84DE"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16 01 20</w:t>
            </w:r>
          </w:p>
        </w:tc>
        <w:tc>
          <w:tcPr>
            <w:tcW w:w="3397" w:type="dxa"/>
            <w:shd w:val="clear" w:color="auto" w:fill="auto"/>
            <w:vAlign w:val="center"/>
          </w:tcPr>
          <w:p w14:paraId="4597F27E" w14:textId="77777777"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Szkło</w:t>
            </w:r>
          </w:p>
        </w:tc>
        <w:tc>
          <w:tcPr>
            <w:tcW w:w="2835" w:type="dxa"/>
            <w:shd w:val="clear" w:color="auto" w:fill="auto"/>
            <w:vAlign w:val="center"/>
          </w:tcPr>
          <w:p w14:paraId="713EAE4E"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0CB1D1B6" w14:textId="4460A06A"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68357AFB"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150</w:t>
            </w:r>
          </w:p>
        </w:tc>
      </w:tr>
      <w:tr w:rsidR="00421D38" w:rsidRPr="00421D38" w14:paraId="7E6C2233" w14:textId="77777777" w:rsidTr="00E9250B">
        <w:trPr>
          <w:trHeight w:val="392"/>
        </w:trPr>
        <w:tc>
          <w:tcPr>
            <w:tcW w:w="567" w:type="dxa"/>
            <w:shd w:val="clear" w:color="auto" w:fill="auto"/>
            <w:vAlign w:val="center"/>
          </w:tcPr>
          <w:p w14:paraId="521243B0" w14:textId="01522BFC"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10</w:t>
            </w:r>
          </w:p>
        </w:tc>
        <w:tc>
          <w:tcPr>
            <w:tcW w:w="1134" w:type="dxa"/>
            <w:shd w:val="clear" w:color="auto" w:fill="auto"/>
            <w:vAlign w:val="center"/>
          </w:tcPr>
          <w:p w14:paraId="21BBA443"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16 01 22</w:t>
            </w:r>
          </w:p>
        </w:tc>
        <w:tc>
          <w:tcPr>
            <w:tcW w:w="3397" w:type="dxa"/>
            <w:shd w:val="clear" w:color="auto" w:fill="auto"/>
            <w:vAlign w:val="center"/>
          </w:tcPr>
          <w:p w14:paraId="36995257" w14:textId="77777777" w:rsidR="00E9250B" w:rsidRPr="00421D38" w:rsidRDefault="00E9250B" w:rsidP="00037005">
            <w:pPr>
              <w:widowControl w:val="0"/>
              <w:suppressAutoHyphens/>
              <w:autoSpaceDE w:val="0"/>
              <w:spacing w:line="240" w:lineRule="auto"/>
              <w:ind w:right="113"/>
              <w:contextualSpacing/>
              <w:jc w:val="center"/>
              <w:rPr>
                <w:rFonts w:eastAsia="Arial" w:cs="Arial"/>
                <w:sz w:val="18"/>
                <w:szCs w:val="18"/>
              </w:rPr>
            </w:pPr>
            <w:r w:rsidRPr="00421D38">
              <w:rPr>
                <w:rFonts w:eastAsia="Arial" w:cs="Arial"/>
                <w:sz w:val="18"/>
                <w:szCs w:val="18"/>
              </w:rPr>
              <w:t>Inne niewymienione elementy (wiązki elektryczne)</w:t>
            </w:r>
          </w:p>
        </w:tc>
        <w:tc>
          <w:tcPr>
            <w:tcW w:w="2835" w:type="dxa"/>
            <w:shd w:val="clear" w:color="auto" w:fill="auto"/>
            <w:vAlign w:val="center"/>
          </w:tcPr>
          <w:p w14:paraId="32F8AFB2"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0978FC36" w14:textId="0A9F8441"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293C03D7"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45</w:t>
            </w:r>
          </w:p>
        </w:tc>
      </w:tr>
      <w:tr w:rsidR="00421D38" w:rsidRPr="00421D38" w14:paraId="0A4FC6DE" w14:textId="77777777" w:rsidTr="00F4080B">
        <w:trPr>
          <w:trHeight w:val="776"/>
        </w:trPr>
        <w:tc>
          <w:tcPr>
            <w:tcW w:w="567" w:type="dxa"/>
            <w:shd w:val="clear" w:color="auto" w:fill="auto"/>
            <w:vAlign w:val="center"/>
          </w:tcPr>
          <w:p w14:paraId="1568E93A" w14:textId="405B8C5B"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11</w:t>
            </w:r>
          </w:p>
        </w:tc>
        <w:tc>
          <w:tcPr>
            <w:tcW w:w="1134" w:type="dxa"/>
            <w:shd w:val="clear" w:color="auto" w:fill="auto"/>
            <w:vAlign w:val="center"/>
          </w:tcPr>
          <w:p w14:paraId="74C822B8"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16 01 99</w:t>
            </w:r>
          </w:p>
        </w:tc>
        <w:tc>
          <w:tcPr>
            <w:tcW w:w="3397" w:type="dxa"/>
            <w:shd w:val="clear" w:color="auto" w:fill="auto"/>
            <w:vAlign w:val="center"/>
          </w:tcPr>
          <w:p w14:paraId="3CE8E614" w14:textId="77777777"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Inne niewymienione odpady</w:t>
            </w:r>
          </w:p>
          <w:p w14:paraId="1AA2EDC3" w14:textId="1CBF7EFA"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(resztki tapicerki, tekstylia, obicia siedzeń, wykładziny podłogowe, uszczelki, dętki i inne )</w:t>
            </w:r>
          </w:p>
        </w:tc>
        <w:tc>
          <w:tcPr>
            <w:tcW w:w="2835" w:type="dxa"/>
            <w:shd w:val="clear" w:color="auto" w:fill="auto"/>
            <w:vAlign w:val="center"/>
          </w:tcPr>
          <w:p w14:paraId="77880C95"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3957998E" w14:textId="336A297B"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4C5C41A9"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30</w:t>
            </w:r>
          </w:p>
        </w:tc>
      </w:tr>
      <w:tr w:rsidR="00421D38" w:rsidRPr="00421D38" w14:paraId="39C457F4" w14:textId="77777777" w:rsidTr="00F4080B">
        <w:trPr>
          <w:trHeight w:val="533"/>
        </w:trPr>
        <w:tc>
          <w:tcPr>
            <w:tcW w:w="567" w:type="dxa"/>
            <w:shd w:val="clear" w:color="auto" w:fill="auto"/>
            <w:vAlign w:val="center"/>
          </w:tcPr>
          <w:p w14:paraId="318CD74A" w14:textId="47939AAA"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12</w:t>
            </w:r>
          </w:p>
        </w:tc>
        <w:tc>
          <w:tcPr>
            <w:tcW w:w="1134" w:type="dxa"/>
            <w:shd w:val="clear" w:color="auto" w:fill="auto"/>
            <w:vAlign w:val="center"/>
          </w:tcPr>
          <w:p w14:paraId="032C04E8"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16 02 14</w:t>
            </w:r>
          </w:p>
        </w:tc>
        <w:tc>
          <w:tcPr>
            <w:tcW w:w="3397" w:type="dxa"/>
            <w:shd w:val="clear" w:color="auto" w:fill="auto"/>
            <w:vAlign w:val="center"/>
          </w:tcPr>
          <w:p w14:paraId="4AC4F5A6" w14:textId="77777777"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Zużyte urządzenia inne niż wymienione</w:t>
            </w:r>
          </w:p>
          <w:p w14:paraId="0110B215" w14:textId="7976EE7F"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w 16 02 09 do 16 02 13</w:t>
            </w:r>
          </w:p>
        </w:tc>
        <w:tc>
          <w:tcPr>
            <w:tcW w:w="2835" w:type="dxa"/>
            <w:shd w:val="clear" w:color="auto" w:fill="auto"/>
            <w:vAlign w:val="center"/>
          </w:tcPr>
          <w:p w14:paraId="788C92C3"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43E73974" w14:textId="51BD6C81"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3A9D25EA"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3,0</w:t>
            </w:r>
          </w:p>
        </w:tc>
      </w:tr>
      <w:tr w:rsidR="00421D38" w:rsidRPr="00421D38" w14:paraId="56F57CE9" w14:textId="77777777" w:rsidTr="006D74DE">
        <w:trPr>
          <w:trHeight w:val="553"/>
        </w:trPr>
        <w:tc>
          <w:tcPr>
            <w:tcW w:w="567" w:type="dxa"/>
            <w:shd w:val="clear" w:color="auto" w:fill="auto"/>
            <w:vAlign w:val="center"/>
          </w:tcPr>
          <w:p w14:paraId="3C6EEC3B" w14:textId="37A1EB28"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13</w:t>
            </w:r>
          </w:p>
        </w:tc>
        <w:tc>
          <w:tcPr>
            <w:tcW w:w="1134" w:type="dxa"/>
            <w:shd w:val="clear" w:color="auto" w:fill="auto"/>
            <w:vAlign w:val="center"/>
          </w:tcPr>
          <w:p w14:paraId="06695CF1"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16 06 04</w:t>
            </w:r>
          </w:p>
        </w:tc>
        <w:tc>
          <w:tcPr>
            <w:tcW w:w="3397" w:type="dxa"/>
            <w:shd w:val="clear" w:color="auto" w:fill="auto"/>
            <w:vAlign w:val="center"/>
          </w:tcPr>
          <w:p w14:paraId="131F444C" w14:textId="77777777"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 xml:space="preserve">Baterie alkaliczne z wyłączeniem </w:t>
            </w:r>
            <w:r w:rsidRPr="00421D38">
              <w:rPr>
                <w:rFonts w:eastAsia="Calibri" w:cs="Arial"/>
                <w:sz w:val="18"/>
                <w:szCs w:val="18"/>
              </w:rPr>
              <w:br/>
              <w:t>16 06 03</w:t>
            </w:r>
          </w:p>
        </w:tc>
        <w:tc>
          <w:tcPr>
            <w:tcW w:w="2835" w:type="dxa"/>
            <w:shd w:val="clear" w:color="auto" w:fill="auto"/>
            <w:vAlign w:val="center"/>
          </w:tcPr>
          <w:p w14:paraId="318BDAAC"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5D50C1C3" w14:textId="042477B4"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3299F269"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1,0</w:t>
            </w:r>
          </w:p>
        </w:tc>
      </w:tr>
      <w:tr w:rsidR="00421D38" w:rsidRPr="00421D38" w14:paraId="45E8036F" w14:textId="77777777" w:rsidTr="00F4080B">
        <w:trPr>
          <w:trHeight w:val="518"/>
        </w:trPr>
        <w:tc>
          <w:tcPr>
            <w:tcW w:w="567" w:type="dxa"/>
            <w:shd w:val="clear" w:color="auto" w:fill="auto"/>
            <w:vAlign w:val="center"/>
          </w:tcPr>
          <w:p w14:paraId="22C5DD86" w14:textId="46CCF56A"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14</w:t>
            </w:r>
          </w:p>
        </w:tc>
        <w:tc>
          <w:tcPr>
            <w:tcW w:w="1134" w:type="dxa"/>
            <w:shd w:val="clear" w:color="auto" w:fill="auto"/>
            <w:vAlign w:val="center"/>
          </w:tcPr>
          <w:p w14:paraId="1BD02038"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16 06 05</w:t>
            </w:r>
          </w:p>
        </w:tc>
        <w:tc>
          <w:tcPr>
            <w:tcW w:w="3397" w:type="dxa"/>
            <w:shd w:val="clear" w:color="auto" w:fill="auto"/>
            <w:vAlign w:val="center"/>
          </w:tcPr>
          <w:p w14:paraId="1A70C336" w14:textId="62A86862"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Inne baterie i akumulatory</w:t>
            </w:r>
          </w:p>
        </w:tc>
        <w:tc>
          <w:tcPr>
            <w:tcW w:w="2835" w:type="dxa"/>
            <w:shd w:val="clear" w:color="auto" w:fill="auto"/>
            <w:vAlign w:val="center"/>
          </w:tcPr>
          <w:p w14:paraId="72FDB14D"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w:t>
            </w:r>
          </w:p>
          <w:p w14:paraId="0987CA24" w14:textId="53E946CF"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wycofanych z eksploatacji</w:t>
            </w:r>
          </w:p>
        </w:tc>
        <w:tc>
          <w:tcPr>
            <w:tcW w:w="1134" w:type="dxa"/>
            <w:shd w:val="clear" w:color="auto" w:fill="auto"/>
            <w:vAlign w:val="center"/>
          </w:tcPr>
          <w:p w14:paraId="4C6E7E17"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4,0</w:t>
            </w:r>
          </w:p>
        </w:tc>
      </w:tr>
      <w:tr w:rsidR="00421D38" w:rsidRPr="00421D38" w14:paraId="3344B923" w14:textId="77777777" w:rsidTr="00E9250B">
        <w:trPr>
          <w:trHeight w:val="766"/>
        </w:trPr>
        <w:tc>
          <w:tcPr>
            <w:tcW w:w="567" w:type="dxa"/>
            <w:shd w:val="clear" w:color="auto" w:fill="auto"/>
            <w:vAlign w:val="center"/>
          </w:tcPr>
          <w:p w14:paraId="70D8934F" w14:textId="69AD631B"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15</w:t>
            </w:r>
          </w:p>
        </w:tc>
        <w:tc>
          <w:tcPr>
            <w:tcW w:w="1134" w:type="dxa"/>
            <w:shd w:val="clear" w:color="auto" w:fill="auto"/>
            <w:vAlign w:val="center"/>
          </w:tcPr>
          <w:p w14:paraId="3F9843AC"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16 08 01</w:t>
            </w:r>
          </w:p>
        </w:tc>
        <w:tc>
          <w:tcPr>
            <w:tcW w:w="3397" w:type="dxa"/>
            <w:shd w:val="clear" w:color="auto" w:fill="auto"/>
            <w:vAlign w:val="center"/>
          </w:tcPr>
          <w:p w14:paraId="4F68EEA2" w14:textId="77777777"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Zużyte katalizatory zawierające złoto,</w:t>
            </w:r>
          </w:p>
          <w:p w14:paraId="07978BD4" w14:textId="77777777"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srebro, ren, rod, pallad, iryd lub platynę</w:t>
            </w:r>
          </w:p>
          <w:p w14:paraId="5BDC08B9" w14:textId="71B96751"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(z wyłączeniem 16 08 07 )</w:t>
            </w:r>
          </w:p>
        </w:tc>
        <w:tc>
          <w:tcPr>
            <w:tcW w:w="2835" w:type="dxa"/>
            <w:shd w:val="clear" w:color="auto" w:fill="auto"/>
            <w:vAlign w:val="center"/>
          </w:tcPr>
          <w:p w14:paraId="234790B4"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1134" w:type="dxa"/>
            <w:shd w:val="clear" w:color="auto" w:fill="auto"/>
            <w:vAlign w:val="center"/>
          </w:tcPr>
          <w:p w14:paraId="12BE8D70"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45</w:t>
            </w:r>
          </w:p>
        </w:tc>
      </w:tr>
      <w:tr w:rsidR="00421D38" w:rsidRPr="00421D38" w14:paraId="7DDE6473" w14:textId="77777777" w:rsidTr="00E9250B">
        <w:trPr>
          <w:trHeight w:val="766"/>
        </w:trPr>
        <w:tc>
          <w:tcPr>
            <w:tcW w:w="567" w:type="dxa"/>
            <w:shd w:val="clear" w:color="auto" w:fill="auto"/>
            <w:vAlign w:val="center"/>
          </w:tcPr>
          <w:p w14:paraId="6E7F3713" w14:textId="506899F3" w:rsidR="00E9250B" w:rsidRPr="00421D38" w:rsidRDefault="000A230B" w:rsidP="00037005">
            <w:pPr>
              <w:suppressAutoHyphens/>
              <w:autoSpaceDN w:val="0"/>
              <w:spacing w:line="240" w:lineRule="auto"/>
              <w:contextualSpacing/>
              <w:jc w:val="center"/>
              <w:textAlignment w:val="baseline"/>
              <w:rPr>
                <w:rFonts w:eastAsia="Calibri" w:cs="Arial"/>
                <w:sz w:val="18"/>
                <w:szCs w:val="18"/>
              </w:rPr>
            </w:pPr>
            <w:r w:rsidRPr="00421D38">
              <w:rPr>
                <w:rFonts w:eastAsia="Calibri" w:cs="Arial"/>
                <w:sz w:val="18"/>
                <w:szCs w:val="18"/>
              </w:rPr>
              <w:t>16</w:t>
            </w:r>
          </w:p>
        </w:tc>
        <w:tc>
          <w:tcPr>
            <w:tcW w:w="1134" w:type="dxa"/>
            <w:shd w:val="clear" w:color="auto" w:fill="auto"/>
            <w:vAlign w:val="center"/>
          </w:tcPr>
          <w:p w14:paraId="2170B90F"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16 08 03</w:t>
            </w:r>
          </w:p>
        </w:tc>
        <w:tc>
          <w:tcPr>
            <w:tcW w:w="3397" w:type="dxa"/>
            <w:shd w:val="clear" w:color="auto" w:fill="auto"/>
            <w:vAlign w:val="center"/>
          </w:tcPr>
          <w:p w14:paraId="7C783050" w14:textId="77777777" w:rsidR="00E9250B" w:rsidRPr="00421D38" w:rsidRDefault="00E9250B" w:rsidP="00037005">
            <w:pPr>
              <w:autoSpaceDE w:val="0"/>
              <w:autoSpaceDN w:val="0"/>
              <w:adjustRightInd w:val="0"/>
              <w:spacing w:line="240" w:lineRule="auto"/>
              <w:contextualSpacing/>
              <w:jc w:val="center"/>
              <w:rPr>
                <w:rFonts w:eastAsia="Calibri" w:cs="Arial"/>
                <w:sz w:val="18"/>
                <w:szCs w:val="18"/>
              </w:rPr>
            </w:pPr>
            <w:r w:rsidRPr="00421D38">
              <w:rPr>
                <w:rFonts w:eastAsia="Calibri" w:cs="Arial"/>
                <w:sz w:val="18"/>
                <w:szCs w:val="18"/>
              </w:rPr>
              <w:t>Zużyte katalizatory zawierające metale przejściowe lub ich związki inne niż wymienione 16 08 02</w:t>
            </w:r>
          </w:p>
        </w:tc>
        <w:tc>
          <w:tcPr>
            <w:tcW w:w="2835" w:type="dxa"/>
            <w:shd w:val="clear" w:color="auto" w:fill="auto"/>
            <w:vAlign w:val="center"/>
          </w:tcPr>
          <w:p w14:paraId="29E27249" w14:textId="77777777" w:rsidR="00E9250B" w:rsidRPr="00421D38" w:rsidRDefault="00E9250B" w:rsidP="00037005">
            <w:pPr>
              <w:widowControl w:val="0"/>
              <w:suppressAutoHyphens/>
              <w:autoSpaceDE w:val="0"/>
              <w:spacing w:line="240" w:lineRule="auto"/>
              <w:ind w:right="-110"/>
              <w:contextualSpacing/>
              <w:jc w:val="center"/>
              <w:rPr>
                <w:rFonts w:eastAsia="Arial" w:cs="Arial"/>
                <w:sz w:val="18"/>
                <w:szCs w:val="18"/>
              </w:rPr>
            </w:pPr>
            <w:r w:rsidRPr="00421D38">
              <w:rPr>
                <w:rFonts w:eastAsia="Arial" w:cs="Arial"/>
                <w:sz w:val="18"/>
                <w:szCs w:val="18"/>
              </w:rPr>
              <w:t>Demontaż pojazdów wycofanych</w:t>
            </w:r>
            <w:r w:rsidRPr="00421D38">
              <w:rPr>
                <w:rFonts w:eastAsia="Arial" w:cs="Arial"/>
                <w:sz w:val="18"/>
                <w:szCs w:val="18"/>
              </w:rPr>
              <w:br/>
              <w:t>z eksploatacji</w:t>
            </w:r>
          </w:p>
        </w:tc>
        <w:tc>
          <w:tcPr>
            <w:tcW w:w="1134" w:type="dxa"/>
            <w:shd w:val="clear" w:color="auto" w:fill="auto"/>
            <w:vAlign w:val="center"/>
          </w:tcPr>
          <w:p w14:paraId="51031235" w14:textId="77777777" w:rsidR="00E9250B" w:rsidRPr="00421D38" w:rsidRDefault="00E9250B"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5,0</w:t>
            </w:r>
          </w:p>
        </w:tc>
      </w:tr>
      <w:tr w:rsidR="00675E0D" w:rsidRPr="00421D38" w14:paraId="2C674F9E" w14:textId="77777777" w:rsidTr="009E47A3">
        <w:trPr>
          <w:trHeight w:val="446"/>
        </w:trPr>
        <w:tc>
          <w:tcPr>
            <w:tcW w:w="7933" w:type="dxa"/>
            <w:gridSpan w:val="4"/>
            <w:shd w:val="clear" w:color="auto" w:fill="auto"/>
            <w:vAlign w:val="center"/>
          </w:tcPr>
          <w:p w14:paraId="6A30304D" w14:textId="5958122F" w:rsidR="00675E0D" w:rsidRPr="00421D38" w:rsidRDefault="00675E0D" w:rsidP="00675E0D">
            <w:pPr>
              <w:suppressAutoHyphens/>
              <w:autoSpaceDN w:val="0"/>
              <w:spacing w:line="240" w:lineRule="auto"/>
              <w:contextualSpacing/>
              <w:jc w:val="right"/>
              <w:textAlignment w:val="baseline"/>
              <w:rPr>
                <w:rFonts w:eastAsia="Calibri" w:cs="Arial"/>
                <w:b/>
                <w:sz w:val="18"/>
                <w:szCs w:val="18"/>
              </w:rPr>
            </w:pPr>
            <w:bookmarkStart w:id="50" w:name="_Hlk169868848"/>
            <w:r w:rsidRPr="00421D38">
              <w:rPr>
                <w:rFonts w:eastAsia="Calibri" w:cs="Arial"/>
                <w:b/>
                <w:sz w:val="18"/>
                <w:szCs w:val="18"/>
              </w:rPr>
              <w:t>Łącznie</w:t>
            </w:r>
          </w:p>
          <w:p w14:paraId="2CFB8416" w14:textId="77777777" w:rsidR="00675E0D" w:rsidRPr="00421D38" w:rsidRDefault="00675E0D" w:rsidP="00037005">
            <w:pPr>
              <w:widowControl w:val="0"/>
              <w:suppressAutoHyphens/>
              <w:autoSpaceDE w:val="0"/>
              <w:spacing w:line="240" w:lineRule="auto"/>
              <w:ind w:right="-110"/>
              <w:contextualSpacing/>
              <w:jc w:val="center"/>
              <w:rPr>
                <w:rFonts w:eastAsia="Arial" w:cs="Arial"/>
                <w:sz w:val="18"/>
                <w:szCs w:val="18"/>
              </w:rPr>
            </w:pPr>
          </w:p>
        </w:tc>
        <w:tc>
          <w:tcPr>
            <w:tcW w:w="1134" w:type="dxa"/>
            <w:shd w:val="clear" w:color="auto" w:fill="auto"/>
            <w:vAlign w:val="center"/>
          </w:tcPr>
          <w:p w14:paraId="2C9A0966" w14:textId="4D9A6F0E" w:rsidR="00675E0D" w:rsidRPr="00421D38" w:rsidRDefault="00675E0D" w:rsidP="00037005">
            <w:pPr>
              <w:suppressAutoHyphens/>
              <w:autoSpaceDN w:val="0"/>
              <w:spacing w:line="240" w:lineRule="auto"/>
              <w:contextualSpacing/>
              <w:jc w:val="center"/>
              <w:textAlignment w:val="baseline"/>
              <w:rPr>
                <w:rFonts w:eastAsia="Calibri" w:cs="Arial"/>
                <w:b/>
                <w:sz w:val="18"/>
                <w:szCs w:val="18"/>
              </w:rPr>
            </w:pPr>
            <w:r w:rsidRPr="00421D38">
              <w:rPr>
                <w:rFonts w:eastAsia="Calibri" w:cs="Arial"/>
                <w:b/>
                <w:sz w:val="18"/>
                <w:szCs w:val="18"/>
              </w:rPr>
              <w:t>9642 Mg/rok</w:t>
            </w:r>
          </w:p>
        </w:tc>
      </w:tr>
      <w:bookmarkEnd w:id="50"/>
    </w:tbl>
    <w:p w14:paraId="3D1FDA80" w14:textId="77777777" w:rsidR="00DD37B9" w:rsidRPr="00421D38" w:rsidRDefault="00DD37B9" w:rsidP="00037005">
      <w:pPr>
        <w:pStyle w:val="1"/>
        <w:spacing w:line="240" w:lineRule="auto"/>
        <w:ind w:firstLine="0"/>
        <w:rPr>
          <w:rFonts w:ascii="Arial" w:hAnsi="Arial"/>
          <w:bCs/>
          <w:szCs w:val="24"/>
        </w:rPr>
      </w:pPr>
    </w:p>
    <w:p w14:paraId="66A96613" w14:textId="17FD23E7" w:rsidR="00E52259" w:rsidRPr="00421D38" w:rsidRDefault="00E52259" w:rsidP="00037005">
      <w:pPr>
        <w:pStyle w:val="1"/>
        <w:spacing w:line="240" w:lineRule="auto"/>
        <w:ind w:firstLine="0"/>
        <w:rPr>
          <w:rFonts w:ascii="Arial" w:hAnsi="Arial"/>
          <w:sz w:val="23"/>
          <w:szCs w:val="23"/>
        </w:rPr>
      </w:pPr>
      <w:r w:rsidRPr="00421D38">
        <w:rPr>
          <w:rFonts w:ascii="Arial" w:hAnsi="Arial"/>
          <w:bCs/>
          <w:sz w:val="23"/>
          <w:szCs w:val="23"/>
        </w:rPr>
        <w:t>V.</w:t>
      </w:r>
      <w:r w:rsidR="000913CA" w:rsidRPr="00421D38">
        <w:rPr>
          <w:rFonts w:ascii="Arial" w:hAnsi="Arial"/>
          <w:bCs/>
          <w:sz w:val="23"/>
          <w:szCs w:val="23"/>
        </w:rPr>
        <w:t>3</w:t>
      </w:r>
      <w:r w:rsidRPr="00421D38">
        <w:rPr>
          <w:rFonts w:ascii="Arial" w:hAnsi="Arial"/>
          <w:bCs/>
          <w:sz w:val="23"/>
          <w:szCs w:val="23"/>
        </w:rPr>
        <w:t>.2.</w:t>
      </w:r>
      <w:r w:rsidRPr="00421D38">
        <w:rPr>
          <w:rFonts w:ascii="Arial" w:hAnsi="Arial"/>
          <w:b/>
          <w:sz w:val="23"/>
          <w:szCs w:val="23"/>
        </w:rPr>
        <w:tab/>
      </w:r>
      <w:r w:rsidRPr="00421D38">
        <w:rPr>
          <w:rFonts w:ascii="Arial" w:hAnsi="Arial"/>
          <w:sz w:val="23"/>
          <w:szCs w:val="23"/>
        </w:rPr>
        <w:t>Odpady niebezpieczne</w:t>
      </w:r>
      <w:r w:rsidR="005B34D9" w:rsidRPr="00421D38">
        <w:rPr>
          <w:rFonts w:ascii="Arial" w:hAnsi="Arial"/>
          <w:sz w:val="23"/>
          <w:szCs w:val="23"/>
        </w:rPr>
        <w:t>:</w:t>
      </w:r>
    </w:p>
    <w:p w14:paraId="0BBDC863" w14:textId="77777777" w:rsidR="00E52259" w:rsidRPr="00421D38" w:rsidRDefault="00E52259" w:rsidP="00037005">
      <w:pPr>
        <w:pStyle w:val="1"/>
        <w:spacing w:line="240" w:lineRule="auto"/>
        <w:ind w:firstLine="0"/>
        <w:rPr>
          <w:rFonts w:ascii="Arial" w:hAnsi="Arial"/>
          <w:sz w:val="6"/>
          <w:szCs w:val="6"/>
        </w:rPr>
      </w:pPr>
    </w:p>
    <w:p w14:paraId="6D095E48" w14:textId="68E22814" w:rsidR="00872F33" w:rsidRPr="00421D38" w:rsidRDefault="00E52259" w:rsidP="00037005">
      <w:pPr>
        <w:autoSpaceDE w:val="0"/>
        <w:autoSpaceDN w:val="0"/>
        <w:adjustRightInd w:val="0"/>
        <w:spacing w:after="0" w:line="240" w:lineRule="auto"/>
        <w:rPr>
          <w:rFonts w:cs="Arial"/>
          <w:sz w:val="20"/>
          <w:szCs w:val="20"/>
        </w:rPr>
      </w:pPr>
      <w:r w:rsidRPr="00421D38">
        <w:rPr>
          <w:rFonts w:cs="Arial"/>
          <w:sz w:val="20"/>
          <w:szCs w:val="20"/>
        </w:rPr>
        <w:t xml:space="preserve">Tabela </w:t>
      </w:r>
      <w:r w:rsidR="00246444" w:rsidRPr="00421D38">
        <w:rPr>
          <w:rFonts w:cs="Arial"/>
          <w:sz w:val="20"/>
          <w:szCs w:val="20"/>
        </w:rPr>
        <w:t>1</w:t>
      </w:r>
      <w:r w:rsidR="00DE3566" w:rsidRPr="00421D38">
        <w:rPr>
          <w:rFonts w:cs="Arial"/>
          <w:sz w:val="20"/>
          <w:szCs w:val="20"/>
        </w:rPr>
        <w:t>4</w:t>
      </w:r>
      <w:r w:rsidR="00B77B1B" w:rsidRPr="00421D38">
        <w:rPr>
          <w:rFonts w:cs="Arial"/>
          <w:sz w:val="20"/>
          <w:szCs w:val="20"/>
        </w:rPr>
        <w:t>. Rodzaje i ilości odpadów niebezpiecznych wytwarzanych w związku z eksploatacją instalacji:</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Tabela 14. Rodzaje i ilości odpadów niebezpiecznych wytwarzanych w związku z eksploatacją instalacji:"/>
        <w:tblDescription w:val="W tabeli wskazano rodzaje i ilości odpadów niebezpiecznych wytwarzanych w związku z eksploatacją instalacji: wskazano źródła wytwarzania poszczególnych kodów odpadow na stacji demontażu.Tabela zawiera łączone i zagnieżdzone komórki."/>
      </w:tblPr>
      <w:tblGrid>
        <w:gridCol w:w="567"/>
        <w:gridCol w:w="1134"/>
        <w:gridCol w:w="3681"/>
        <w:gridCol w:w="2835"/>
        <w:gridCol w:w="850"/>
      </w:tblGrid>
      <w:tr w:rsidR="00421D38" w:rsidRPr="00421D38" w14:paraId="55666069" w14:textId="77777777" w:rsidTr="006D74DE">
        <w:trPr>
          <w:trHeight w:hRule="exact" w:val="391"/>
          <w:tblHeader/>
        </w:trPr>
        <w:tc>
          <w:tcPr>
            <w:tcW w:w="567" w:type="dxa"/>
            <w:shd w:val="clear" w:color="auto" w:fill="auto"/>
            <w:vAlign w:val="center"/>
          </w:tcPr>
          <w:p w14:paraId="660AC043"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Lp.</w:t>
            </w:r>
          </w:p>
        </w:tc>
        <w:tc>
          <w:tcPr>
            <w:tcW w:w="1134" w:type="dxa"/>
            <w:shd w:val="clear" w:color="auto" w:fill="auto"/>
            <w:vAlign w:val="center"/>
          </w:tcPr>
          <w:p w14:paraId="457EA5E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Kod odpadów</w:t>
            </w:r>
          </w:p>
        </w:tc>
        <w:tc>
          <w:tcPr>
            <w:tcW w:w="3681" w:type="dxa"/>
            <w:shd w:val="clear" w:color="auto" w:fill="auto"/>
            <w:vAlign w:val="center"/>
          </w:tcPr>
          <w:p w14:paraId="26AF6769"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Rodzaj odpadu</w:t>
            </w:r>
          </w:p>
        </w:tc>
        <w:tc>
          <w:tcPr>
            <w:tcW w:w="2835" w:type="dxa"/>
            <w:shd w:val="clear" w:color="auto" w:fill="auto"/>
            <w:vAlign w:val="center"/>
          </w:tcPr>
          <w:p w14:paraId="321EEE7A"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Źródło powstawania odpadów</w:t>
            </w:r>
          </w:p>
        </w:tc>
        <w:tc>
          <w:tcPr>
            <w:tcW w:w="850" w:type="dxa"/>
            <w:shd w:val="clear" w:color="auto" w:fill="auto"/>
            <w:vAlign w:val="center"/>
          </w:tcPr>
          <w:p w14:paraId="7A9FBE6F" w14:textId="77777777" w:rsidR="00AB33D0" w:rsidRPr="00421D38" w:rsidRDefault="00AB33D0" w:rsidP="00037005">
            <w:pPr>
              <w:suppressAutoHyphens/>
              <w:autoSpaceDN w:val="0"/>
              <w:spacing w:after="0" w:line="240" w:lineRule="auto"/>
              <w:ind w:right="-10"/>
              <w:jc w:val="center"/>
              <w:textAlignment w:val="baseline"/>
              <w:rPr>
                <w:rFonts w:eastAsia="Calibri" w:cs="Arial"/>
                <w:b/>
                <w:sz w:val="18"/>
                <w:szCs w:val="18"/>
              </w:rPr>
            </w:pPr>
            <w:r w:rsidRPr="00421D38">
              <w:rPr>
                <w:rFonts w:eastAsia="Calibri" w:cs="Arial"/>
                <w:b/>
                <w:sz w:val="18"/>
                <w:szCs w:val="18"/>
              </w:rPr>
              <w:t>Ilość</w:t>
            </w:r>
          </w:p>
          <w:p w14:paraId="5D59B44A" w14:textId="77777777" w:rsidR="00AB33D0" w:rsidRPr="00421D38" w:rsidRDefault="00AB33D0" w:rsidP="00037005">
            <w:pPr>
              <w:suppressAutoHyphens/>
              <w:autoSpaceDN w:val="0"/>
              <w:spacing w:after="0" w:line="240" w:lineRule="auto"/>
              <w:ind w:right="-10"/>
              <w:jc w:val="center"/>
              <w:textAlignment w:val="baseline"/>
              <w:rPr>
                <w:rFonts w:eastAsia="Calibri" w:cs="Arial"/>
                <w:sz w:val="18"/>
                <w:szCs w:val="18"/>
              </w:rPr>
            </w:pPr>
            <w:r w:rsidRPr="00421D38">
              <w:rPr>
                <w:rFonts w:eastAsia="Calibri" w:cs="Arial"/>
                <w:b/>
                <w:sz w:val="18"/>
                <w:szCs w:val="18"/>
              </w:rPr>
              <w:t>Mg/rok</w:t>
            </w:r>
          </w:p>
        </w:tc>
      </w:tr>
      <w:tr w:rsidR="00421D38" w:rsidRPr="00421D38" w14:paraId="47E0C71D" w14:textId="77777777" w:rsidTr="006D74DE">
        <w:trPr>
          <w:trHeight w:hRule="exact" w:val="501"/>
        </w:trPr>
        <w:tc>
          <w:tcPr>
            <w:tcW w:w="567" w:type="dxa"/>
            <w:shd w:val="clear" w:color="auto" w:fill="auto"/>
            <w:vAlign w:val="center"/>
          </w:tcPr>
          <w:p w14:paraId="538D7AB4"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1</w:t>
            </w:r>
          </w:p>
        </w:tc>
        <w:tc>
          <w:tcPr>
            <w:tcW w:w="1134" w:type="dxa"/>
            <w:shd w:val="clear" w:color="auto" w:fill="auto"/>
            <w:vAlign w:val="center"/>
          </w:tcPr>
          <w:p w14:paraId="75A92E11"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09*</w:t>
            </w:r>
          </w:p>
        </w:tc>
        <w:tc>
          <w:tcPr>
            <w:tcW w:w="3681" w:type="dxa"/>
            <w:shd w:val="clear" w:color="auto" w:fill="auto"/>
            <w:vAlign w:val="center"/>
          </w:tcPr>
          <w:p w14:paraId="76594AD8"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hydrauliczne zawierające związki </w:t>
            </w:r>
            <w:proofErr w:type="spellStart"/>
            <w:r w:rsidRPr="00421D38">
              <w:rPr>
                <w:rFonts w:eastAsia="Calibri" w:cs="Arial"/>
                <w:sz w:val="18"/>
                <w:szCs w:val="18"/>
              </w:rPr>
              <w:t>chlorowcoorganiczne</w:t>
            </w:r>
            <w:proofErr w:type="spellEnd"/>
          </w:p>
        </w:tc>
        <w:tc>
          <w:tcPr>
            <w:tcW w:w="2835" w:type="dxa"/>
            <w:shd w:val="clear" w:color="auto" w:fill="auto"/>
            <w:vAlign w:val="center"/>
          </w:tcPr>
          <w:p w14:paraId="5A99264C" w14:textId="309C7138"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521D44AF"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3BEF288F" w14:textId="77777777" w:rsidTr="00557742">
        <w:trPr>
          <w:trHeight w:hRule="exact" w:val="708"/>
        </w:trPr>
        <w:tc>
          <w:tcPr>
            <w:tcW w:w="567" w:type="dxa"/>
            <w:shd w:val="clear" w:color="auto" w:fill="auto"/>
            <w:vAlign w:val="center"/>
          </w:tcPr>
          <w:p w14:paraId="15437FB3"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2</w:t>
            </w:r>
          </w:p>
        </w:tc>
        <w:tc>
          <w:tcPr>
            <w:tcW w:w="1134" w:type="dxa"/>
            <w:shd w:val="clear" w:color="auto" w:fill="auto"/>
            <w:vAlign w:val="center"/>
          </w:tcPr>
          <w:p w14:paraId="5986B989"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10*</w:t>
            </w:r>
          </w:p>
        </w:tc>
        <w:tc>
          <w:tcPr>
            <w:tcW w:w="3681" w:type="dxa"/>
            <w:shd w:val="clear" w:color="auto" w:fill="auto"/>
            <w:vAlign w:val="center"/>
          </w:tcPr>
          <w:p w14:paraId="2088AFDD"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hydrauliczne niezawierające związków </w:t>
            </w:r>
            <w:proofErr w:type="spellStart"/>
            <w:r w:rsidRPr="00421D38">
              <w:rPr>
                <w:rFonts w:eastAsia="Calibri" w:cs="Arial"/>
                <w:sz w:val="18"/>
                <w:szCs w:val="18"/>
              </w:rPr>
              <w:t>chlorowcoorganicznych</w:t>
            </w:r>
            <w:proofErr w:type="spellEnd"/>
          </w:p>
        </w:tc>
        <w:tc>
          <w:tcPr>
            <w:tcW w:w="2835" w:type="dxa"/>
            <w:shd w:val="clear" w:color="auto" w:fill="auto"/>
            <w:vAlign w:val="center"/>
          </w:tcPr>
          <w:p w14:paraId="36CF64C3" w14:textId="0A852300"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78BE69D6"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00CE3CDF" w14:textId="77777777" w:rsidTr="006D74DE">
        <w:trPr>
          <w:trHeight w:hRule="exact" w:val="433"/>
        </w:trPr>
        <w:tc>
          <w:tcPr>
            <w:tcW w:w="567" w:type="dxa"/>
            <w:shd w:val="clear" w:color="auto" w:fill="auto"/>
            <w:vAlign w:val="center"/>
          </w:tcPr>
          <w:p w14:paraId="60F3CC7D"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3</w:t>
            </w:r>
          </w:p>
        </w:tc>
        <w:tc>
          <w:tcPr>
            <w:tcW w:w="1134" w:type="dxa"/>
            <w:shd w:val="clear" w:color="auto" w:fill="auto"/>
            <w:vAlign w:val="center"/>
          </w:tcPr>
          <w:p w14:paraId="03F8CFC0"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11*</w:t>
            </w:r>
          </w:p>
        </w:tc>
        <w:tc>
          <w:tcPr>
            <w:tcW w:w="3681" w:type="dxa"/>
            <w:shd w:val="clear" w:color="auto" w:fill="auto"/>
            <w:vAlign w:val="center"/>
          </w:tcPr>
          <w:p w14:paraId="7B46A148"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Syntetyczne oleje hydrauliczne</w:t>
            </w:r>
          </w:p>
        </w:tc>
        <w:tc>
          <w:tcPr>
            <w:tcW w:w="2835" w:type="dxa"/>
            <w:shd w:val="clear" w:color="auto" w:fill="auto"/>
            <w:vAlign w:val="center"/>
          </w:tcPr>
          <w:p w14:paraId="5FA6519F" w14:textId="1F07D50D"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57DE28C0"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16EB4F88" w14:textId="77777777" w:rsidTr="00557742">
        <w:trPr>
          <w:trHeight w:hRule="exact" w:val="570"/>
        </w:trPr>
        <w:tc>
          <w:tcPr>
            <w:tcW w:w="567" w:type="dxa"/>
            <w:shd w:val="clear" w:color="auto" w:fill="auto"/>
            <w:vAlign w:val="center"/>
          </w:tcPr>
          <w:p w14:paraId="0301F8CE"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4</w:t>
            </w:r>
          </w:p>
        </w:tc>
        <w:tc>
          <w:tcPr>
            <w:tcW w:w="1134" w:type="dxa"/>
            <w:shd w:val="clear" w:color="auto" w:fill="auto"/>
            <w:vAlign w:val="center"/>
          </w:tcPr>
          <w:p w14:paraId="7DB29661"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01 13*</w:t>
            </w:r>
          </w:p>
        </w:tc>
        <w:tc>
          <w:tcPr>
            <w:tcW w:w="3681" w:type="dxa"/>
            <w:shd w:val="clear" w:color="auto" w:fill="auto"/>
            <w:vAlign w:val="center"/>
          </w:tcPr>
          <w:p w14:paraId="473FFEA2"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Inne oleje hydrauliczne</w:t>
            </w:r>
          </w:p>
        </w:tc>
        <w:tc>
          <w:tcPr>
            <w:tcW w:w="2835" w:type="dxa"/>
            <w:shd w:val="clear" w:color="auto" w:fill="auto"/>
            <w:vAlign w:val="center"/>
          </w:tcPr>
          <w:p w14:paraId="7D187406" w14:textId="6147EACE"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0630BDBA"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6DA607A5" w14:textId="77777777" w:rsidTr="00557742">
        <w:trPr>
          <w:trHeight w:hRule="exact" w:val="717"/>
        </w:trPr>
        <w:tc>
          <w:tcPr>
            <w:tcW w:w="567" w:type="dxa"/>
            <w:shd w:val="clear" w:color="auto" w:fill="auto"/>
            <w:vAlign w:val="center"/>
          </w:tcPr>
          <w:p w14:paraId="5C56C868"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5</w:t>
            </w:r>
          </w:p>
        </w:tc>
        <w:tc>
          <w:tcPr>
            <w:tcW w:w="1134" w:type="dxa"/>
            <w:shd w:val="clear" w:color="auto" w:fill="auto"/>
            <w:vAlign w:val="center"/>
          </w:tcPr>
          <w:p w14:paraId="085319DF"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04*</w:t>
            </w:r>
          </w:p>
        </w:tc>
        <w:tc>
          <w:tcPr>
            <w:tcW w:w="3681" w:type="dxa"/>
            <w:shd w:val="clear" w:color="auto" w:fill="auto"/>
            <w:vAlign w:val="center"/>
          </w:tcPr>
          <w:p w14:paraId="77143C8D" w14:textId="6E17DB55"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silnikowe, przekładniowe </w:t>
            </w:r>
            <w:r w:rsidR="006D74DE" w:rsidRPr="00421D38">
              <w:rPr>
                <w:rFonts w:eastAsia="Calibri" w:cs="Arial"/>
                <w:sz w:val="18"/>
                <w:szCs w:val="18"/>
              </w:rPr>
              <w:br/>
            </w:r>
            <w:r w:rsidRPr="00421D38">
              <w:rPr>
                <w:rFonts w:eastAsia="Calibri" w:cs="Arial"/>
                <w:sz w:val="18"/>
                <w:szCs w:val="18"/>
              </w:rPr>
              <w:t xml:space="preserve">i smarowe zawierające związki </w:t>
            </w:r>
            <w:proofErr w:type="spellStart"/>
            <w:r w:rsidRPr="00421D38">
              <w:rPr>
                <w:rFonts w:eastAsia="Calibri" w:cs="Arial"/>
                <w:sz w:val="18"/>
                <w:szCs w:val="18"/>
              </w:rPr>
              <w:t>chlorowcoorganiczne</w:t>
            </w:r>
            <w:proofErr w:type="spellEnd"/>
          </w:p>
        </w:tc>
        <w:tc>
          <w:tcPr>
            <w:tcW w:w="2835" w:type="dxa"/>
            <w:shd w:val="clear" w:color="auto" w:fill="auto"/>
            <w:vAlign w:val="center"/>
          </w:tcPr>
          <w:p w14:paraId="5E63E46F" w14:textId="04CA55BD"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38A00329"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1F90CC2E" w14:textId="77777777" w:rsidTr="006D74DE">
        <w:trPr>
          <w:trHeight w:hRule="exact" w:val="699"/>
        </w:trPr>
        <w:tc>
          <w:tcPr>
            <w:tcW w:w="567" w:type="dxa"/>
            <w:shd w:val="clear" w:color="auto" w:fill="auto"/>
            <w:vAlign w:val="center"/>
          </w:tcPr>
          <w:p w14:paraId="15803749"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6</w:t>
            </w:r>
          </w:p>
        </w:tc>
        <w:tc>
          <w:tcPr>
            <w:tcW w:w="1134" w:type="dxa"/>
            <w:shd w:val="clear" w:color="auto" w:fill="auto"/>
            <w:vAlign w:val="center"/>
          </w:tcPr>
          <w:p w14:paraId="72D5A630"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05*</w:t>
            </w:r>
          </w:p>
          <w:p w14:paraId="095561E6"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p>
        </w:tc>
        <w:tc>
          <w:tcPr>
            <w:tcW w:w="3681" w:type="dxa"/>
            <w:shd w:val="clear" w:color="auto" w:fill="auto"/>
            <w:vAlign w:val="center"/>
          </w:tcPr>
          <w:p w14:paraId="2B995BBE"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Mineralne oleje silnikowe, przekładniowe </w:t>
            </w:r>
            <w:r w:rsidRPr="00421D38">
              <w:rPr>
                <w:rFonts w:eastAsia="Calibri" w:cs="Arial"/>
                <w:sz w:val="18"/>
                <w:szCs w:val="18"/>
              </w:rPr>
              <w:br/>
              <w:t xml:space="preserve">i smarowe niezawierające związków </w:t>
            </w:r>
            <w:proofErr w:type="spellStart"/>
            <w:r w:rsidRPr="00421D38">
              <w:rPr>
                <w:rFonts w:eastAsia="Calibri" w:cs="Arial"/>
                <w:sz w:val="18"/>
                <w:szCs w:val="18"/>
              </w:rPr>
              <w:t>chlorowcoorganicznych</w:t>
            </w:r>
            <w:proofErr w:type="spellEnd"/>
          </w:p>
        </w:tc>
        <w:tc>
          <w:tcPr>
            <w:tcW w:w="2835" w:type="dxa"/>
            <w:shd w:val="clear" w:color="auto" w:fill="auto"/>
            <w:vAlign w:val="center"/>
          </w:tcPr>
          <w:p w14:paraId="356161CA" w14:textId="1D73F6A8"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496E17B8"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12A03F5D" w14:textId="77777777" w:rsidTr="00557742">
        <w:trPr>
          <w:trHeight w:hRule="exact" w:val="421"/>
        </w:trPr>
        <w:tc>
          <w:tcPr>
            <w:tcW w:w="567" w:type="dxa"/>
            <w:shd w:val="clear" w:color="auto" w:fill="auto"/>
            <w:vAlign w:val="center"/>
          </w:tcPr>
          <w:p w14:paraId="10F5CE7D"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7</w:t>
            </w:r>
          </w:p>
        </w:tc>
        <w:tc>
          <w:tcPr>
            <w:tcW w:w="1134" w:type="dxa"/>
            <w:shd w:val="clear" w:color="auto" w:fill="auto"/>
            <w:vAlign w:val="center"/>
          </w:tcPr>
          <w:p w14:paraId="40FF59B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06*</w:t>
            </w:r>
          </w:p>
        </w:tc>
        <w:tc>
          <w:tcPr>
            <w:tcW w:w="3681" w:type="dxa"/>
            <w:shd w:val="clear" w:color="auto" w:fill="auto"/>
            <w:vAlign w:val="center"/>
          </w:tcPr>
          <w:p w14:paraId="0609D9F7" w14:textId="2D34D2D4"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Syntetyczne oleje silnikowe, przekładniowe i smarowe</w:t>
            </w:r>
          </w:p>
          <w:p w14:paraId="4680E776"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CA2B340"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1DC6E3F"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64C73D4"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7A934AEA"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0CDDF8D"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3212FC6"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2290E768"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23B39DE7"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49528E91"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10978CE3"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4630E74B"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17220C8B"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5516778"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6628553"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00F73A9A"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4331A4E"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3737000"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286BF73E"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7361E9B3"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19570619"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013C2EF1"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73C6808C"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758DE059"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074F96B1"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1CDD97A"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0F5110EC"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701EA86A"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B8C307F"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E647B63"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7DD15A12"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4065DE03"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508FF63A"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36DA7331"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1263C8D6"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p w14:paraId="1F21A630" w14:textId="77777777" w:rsidR="00872F33" w:rsidRPr="00421D38" w:rsidRDefault="00872F33" w:rsidP="00037005">
            <w:pPr>
              <w:suppressAutoHyphens/>
              <w:autoSpaceDN w:val="0"/>
              <w:spacing w:after="0" w:line="240" w:lineRule="auto"/>
              <w:jc w:val="center"/>
              <w:textAlignment w:val="baseline"/>
              <w:rPr>
                <w:rFonts w:eastAsia="Calibri" w:cs="Arial"/>
                <w:sz w:val="18"/>
                <w:szCs w:val="18"/>
              </w:rPr>
            </w:pPr>
          </w:p>
        </w:tc>
        <w:tc>
          <w:tcPr>
            <w:tcW w:w="2835" w:type="dxa"/>
            <w:shd w:val="clear" w:color="auto" w:fill="auto"/>
            <w:vAlign w:val="center"/>
          </w:tcPr>
          <w:p w14:paraId="68F137B5" w14:textId="21037A35"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1144ACA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4B5DFC09" w14:textId="77777777" w:rsidTr="006D74DE">
        <w:trPr>
          <w:trHeight w:hRule="exact" w:val="556"/>
        </w:trPr>
        <w:tc>
          <w:tcPr>
            <w:tcW w:w="567" w:type="dxa"/>
            <w:shd w:val="clear" w:color="auto" w:fill="auto"/>
            <w:vAlign w:val="center"/>
          </w:tcPr>
          <w:p w14:paraId="45A07585" w14:textId="6F9AB1C5" w:rsidR="00872F33" w:rsidRPr="00421D38" w:rsidRDefault="00872F33"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8</w:t>
            </w:r>
          </w:p>
        </w:tc>
        <w:tc>
          <w:tcPr>
            <w:tcW w:w="1134" w:type="dxa"/>
            <w:shd w:val="clear" w:color="auto" w:fill="auto"/>
            <w:vAlign w:val="center"/>
          </w:tcPr>
          <w:p w14:paraId="37C94C87" w14:textId="5EB9AA2F" w:rsidR="00872F33" w:rsidRPr="00421D38" w:rsidRDefault="00872F33"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07*</w:t>
            </w:r>
          </w:p>
        </w:tc>
        <w:tc>
          <w:tcPr>
            <w:tcW w:w="3681" w:type="dxa"/>
            <w:shd w:val="clear" w:color="auto" w:fill="auto"/>
            <w:vAlign w:val="center"/>
          </w:tcPr>
          <w:p w14:paraId="4089AF62" w14:textId="6B60F819" w:rsidR="00872F33" w:rsidRPr="00421D38" w:rsidRDefault="005B34D9"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Oleje silnikowe, przekładniowe </w:t>
            </w:r>
            <w:r w:rsidRPr="00421D38">
              <w:rPr>
                <w:rFonts w:eastAsia="Calibri" w:cs="Arial"/>
                <w:sz w:val="18"/>
                <w:szCs w:val="18"/>
              </w:rPr>
              <w:br/>
              <w:t>i smarowe łatwo ulegające biodegradacji</w:t>
            </w:r>
          </w:p>
        </w:tc>
        <w:tc>
          <w:tcPr>
            <w:tcW w:w="2835" w:type="dxa"/>
            <w:shd w:val="clear" w:color="auto" w:fill="auto"/>
            <w:vAlign w:val="center"/>
          </w:tcPr>
          <w:p w14:paraId="7D1A225B" w14:textId="1952FB67" w:rsidR="00872F33" w:rsidRPr="00421D38" w:rsidRDefault="005B34D9"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 z eksploatacji</w:t>
            </w:r>
          </w:p>
        </w:tc>
        <w:tc>
          <w:tcPr>
            <w:tcW w:w="850" w:type="dxa"/>
            <w:shd w:val="clear" w:color="auto" w:fill="auto"/>
            <w:vAlign w:val="center"/>
          </w:tcPr>
          <w:p w14:paraId="6EA50281" w14:textId="30939C17" w:rsidR="00872F33" w:rsidRPr="00421D38" w:rsidRDefault="005B34D9"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w:t>
            </w:r>
          </w:p>
        </w:tc>
      </w:tr>
      <w:tr w:rsidR="00421D38" w:rsidRPr="00421D38" w14:paraId="77DA34D5" w14:textId="77777777" w:rsidTr="00557742">
        <w:trPr>
          <w:trHeight w:hRule="exact" w:val="573"/>
        </w:trPr>
        <w:tc>
          <w:tcPr>
            <w:tcW w:w="567" w:type="dxa"/>
            <w:shd w:val="clear" w:color="auto" w:fill="auto"/>
            <w:vAlign w:val="center"/>
          </w:tcPr>
          <w:p w14:paraId="6E8635F4" w14:textId="77777777" w:rsidR="00AB33D0" w:rsidRPr="00421D38" w:rsidRDefault="00AB33D0" w:rsidP="00037005">
            <w:pPr>
              <w:suppressAutoHyphens/>
              <w:autoSpaceDN w:val="0"/>
              <w:spacing w:after="0" w:line="240" w:lineRule="auto"/>
              <w:jc w:val="center"/>
              <w:textAlignment w:val="baseline"/>
              <w:rPr>
                <w:rFonts w:eastAsia="Calibri" w:cs="Arial"/>
                <w:bCs/>
                <w:sz w:val="18"/>
                <w:szCs w:val="18"/>
              </w:rPr>
            </w:pPr>
            <w:r w:rsidRPr="00421D38">
              <w:rPr>
                <w:rFonts w:eastAsia="Calibri" w:cs="Arial"/>
                <w:bCs/>
                <w:sz w:val="18"/>
                <w:szCs w:val="18"/>
              </w:rPr>
              <w:t>9.</w:t>
            </w:r>
          </w:p>
        </w:tc>
        <w:tc>
          <w:tcPr>
            <w:tcW w:w="1134" w:type="dxa"/>
            <w:shd w:val="clear" w:color="auto" w:fill="auto"/>
            <w:vAlign w:val="center"/>
          </w:tcPr>
          <w:p w14:paraId="2DD0BA9E"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02 08*</w:t>
            </w:r>
          </w:p>
        </w:tc>
        <w:tc>
          <w:tcPr>
            <w:tcW w:w="3681" w:type="dxa"/>
            <w:shd w:val="clear" w:color="auto" w:fill="auto"/>
            <w:vAlign w:val="center"/>
          </w:tcPr>
          <w:p w14:paraId="3B94054F" w14:textId="78CABAE2"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 xml:space="preserve">Inne oleje silnikowe, przekładniowe </w:t>
            </w:r>
            <w:r w:rsidR="00DE3566" w:rsidRPr="00421D38">
              <w:rPr>
                <w:rFonts w:eastAsia="Calibri" w:cs="Arial"/>
                <w:sz w:val="18"/>
                <w:szCs w:val="18"/>
              </w:rPr>
              <w:br/>
            </w:r>
            <w:r w:rsidRPr="00421D38">
              <w:rPr>
                <w:rFonts w:eastAsia="Calibri" w:cs="Arial"/>
                <w:sz w:val="18"/>
                <w:szCs w:val="18"/>
              </w:rPr>
              <w:t>i smarowe</w:t>
            </w:r>
          </w:p>
        </w:tc>
        <w:tc>
          <w:tcPr>
            <w:tcW w:w="2835" w:type="dxa"/>
            <w:shd w:val="clear" w:color="auto" w:fill="auto"/>
            <w:vAlign w:val="center"/>
          </w:tcPr>
          <w:p w14:paraId="389C6D3C" w14:textId="1F8360F5"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0B3B2A80" w14:textId="5CCA806C" w:rsidR="00AB33D0" w:rsidRPr="00421D38" w:rsidRDefault="00DC5752"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60</w:t>
            </w:r>
            <w:r w:rsidR="00AB33D0" w:rsidRPr="00421D38">
              <w:rPr>
                <w:rFonts w:eastAsia="Calibri" w:cs="Arial"/>
                <w:b/>
                <w:sz w:val="18"/>
                <w:szCs w:val="18"/>
              </w:rPr>
              <w:t>,0</w:t>
            </w:r>
          </w:p>
        </w:tc>
      </w:tr>
      <w:tr w:rsidR="00421D38" w:rsidRPr="00421D38" w14:paraId="27018287" w14:textId="77777777" w:rsidTr="00557742">
        <w:tc>
          <w:tcPr>
            <w:tcW w:w="567" w:type="dxa"/>
            <w:shd w:val="clear" w:color="auto" w:fill="auto"/>
            <w:vAlign w:val="center"/>
          </w:tcPr>
          <w:p w14:paraId="0929C266"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10.</w:t>
            </w:r>
          </w:p>
        </w:tc>
        <w:tc>
          <w:tcPr>
            <w:tcW w:w="1134" w:type="dxa"/>
            <w:shd w:val="clear" w:color="auto" w:fill="auto"/>
            <w:vAlign w:val="center"/>
          </w:tcPr>
          <w:p w14:paraId="22136FA4"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07 01*</w:t>
            </w:r>
          </w:p>
        </w:tc>
        <w:tc>
          <w:tcPr>
            <w:tcW w:w="3681" w:type="dxa"/>
            <w:shd w:val="clear" w:color="auto" w:fill="auto"/>
            <w:vAlign w:val="center"/>
          </w:tcPr>
          <w:p w14:paraId="5EAE9CF9" w14:textId="191C7490"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Olej opałowy i olej napędowy</w:t>
            </w:r>
          </w:p>
        </w:tc>
        <w:tc>
          <w:tcPr>
            <w:tcW w:w="2835" w:type="dxa"/>
            <w:shd w:val="clear" w:color="auto" w:fill="auto"/>
            <w:vAlign w:val="center"/>
          </w:tcPr>
          <w:p w14:paraId="6BC8F7B6" w14:textId="0E2B55DF"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00DFDBD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7B835C79" w14:textId="77777777" w:rsidTr="006D74DE">
        <w:trPr>
          <w:trHeight w:val="529"/>
        </w:trPr>
        <w:tc>
          <w:tcPr>
            <w:tcW w:w="567" w:type="dxa"/>
            <w:shd w:val="clear" w:color="auto" w:fill="auto"/>
            <w:vAlign w:val="center"/>
          </w:tcPr>
          <w:p w14:paraId="7FF92A17"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lastRenderedPageBreak/>
              <w:t>11.</w:t>
            </w:r>
          </w:p>
        </w:tc>
        <w:tc>
          <w:tcPr>
            <w:tcW w:w="1134" w:type="dxa"/>
            <w:shd w:val="clear" w:color="auto" w:fill="auto"/>
            <w:vAlign w:val="center"/>
          </w:tcPr>
          <w:p w14:paraId="14D0B0C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p>
          <w:p w14:paraId="251A7A44"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07 02*</w:t>
            </w:r>
          </w:p>
          <w:p w14:paraId="03D1507C"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p>
        </w:tc>
        <w:tc>
          <w:tcPr>
            <w:tcW w:w="3681" w:type="dxa"/>
            <w:shd w:val="clear" w:color="auto" w:fill="auto"/>
            <w:vAlign w:val="center"/>
          </w:tcPr>
          <w:p w14:paraId="100946FE"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Benzyna</w:t>
            </w:r>
          </w:p>
        </w:tc>
        <w:tc>
          <w:tcPr>
            <w:tcW w:w="2835" w:type="dxa"/>
            <w:shd w:val="clear" w:color="auto" w:fill="auto"/>
            <w:vAlign w:val="center"/>
          </w:tcPr>
          <w:p w14:paraId="4EF53C9D" w14:textId="2F8A0EB3"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r w:rsidR="006D74DE" w:rsidRPr="00421D38">
              <w:rPr>
                <w:rFonts w:eastAsia="Arial" w:cs="Arial"/>
                <w:sz w:val="18"/>
                <w:szCs w:val="18"/>
              </w:rPr>
              <w:br/>
            </w: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5420705C"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45</w:t>
            </w:r>
          </w:p>
        </w:tc>
      </w:tr>
      <w:tr w:rsidR="00421D38" w:rsidRPr="00421D38" w14:paraId="2D0536DA" w14:textId="77777777" w:rsidTr="00557742">
        <w:tc>
          <w:tcPr>
            <w:tcW w:w="567" w:type="dxa"/>
            <w:shd w:val="clear" w:color="auto" w:fill="auto"/>
            <w:vAlign w:val="center"/>
          </w:tcPr>
          <w:p w14:paraId="797F931A"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12</w:t>
            </w:r>
          </w:p>
        </w:tc>
        <w:tc>
          <w:tcPr>
            <w:tcW w:w="1134" w:type="dxa"/>
            <w:shd w:val="clear" w:color="auto" w:fill="auto"/>
            <w:vAlign w:val="center"/>
          </w:tcPr>
          <w:p w14:paraId="2E3B441B"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13 07 03*</w:t>
            </w:r>
          </w:p>
        </w:tc>
        <w:tc>
          <w:tcPr>
            <w:tcW w:w="3681" w:type="dxa"/>
            <w:shd w:val="clear" w:color="auto" w:fill="auto"/>
            <w:vAlign w:val="center"/>
          </w:tcPr>
          <w:p w14:paraId="32B09CCC" w14:textId="55852F20"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 xml:space="preserve">Inne paliwa (włącznie </w:t>
            </w:r>
            <w:r w:rsidR="00872F33" w:rsidRPr="00421D38">
              <w:rPr>
                <w:rFonts w:eastAsia="Arial" w:cs="Arial"/>
                <w:sz w:val="18"/>
                <w:szCs w:val="18"/>
              </w:rPr>
              <w:br/>
            </w:r>
            <w:r w:rsidRPr="00421D38">
              <w:rPr>
                <w:rFonts w:eastAsia="Arial" w:cs="Arial"/>
                <w:sz w:val="18"/>
                <w:szCs w:val="18"/>
              </w:rPr>
              <w:t>z mieszaninami)</w:t>
            </w:r>
          </w:p>
        </w:tc>
        <w:tc>
          <w:tcPr>
            <w:tcW w:w="2835" w:type="dxa"/>
            <w:shd w:val="clear" w:color="auto" w:fill="auto"/>
            <w:vAlign w:val="center"/>
          </w:tcPr>
          <w:p w14:paraId="0BE666D4" w14:textId="77777777" w:rsidR="006D74DE"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 xml:space="preserve">Demontaż pojazdów </w:t>
            </w:r>
          </w:p>
          <w:p w14:paraId="3C7C018C" w14:textId="5E62B5D4"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wycofanych</w:t>
            </w:r>
            <w:r w:rsidR="00872F33" w:rsidRPr="00421D38">
              <w:rPr>
                <w:rFonts w:eastAsia="Arial" w:cs="Arial"/>
                <w:sz w:val="18"/>
                <w:szCs w:val="18"/>
              </w:rPr>
              <w:t xml:space="preserve"> </w:t>
            </w:r>
            <w:r w:rsidRPr="00421D38">
              <w:rPr>
                <w:rFonts w:eastAsia="Arial" w:cs="Arial"/>
                <w:sz w:val="18"/>
                <w:szCs w:val="18"/>
              </w:rPr>
              <w:t>z eksploatacji</w:t>
            </w:r>
          </w:p>
        </w:tc>
        <w:tc>
          <w:tcPr>
            <w:tcW w:w="850" w:type="dxa"/>
            <w:shd w:val="clear" w:color="auto" w:fill="auto"/>
            <w:vAlign w:val="center"/>
          </w:tcPr>
          <w:p w14:paraId="37540309"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10</w:t>
            </w:r>
          </w:p>
        </w:tc>
      </w:tr>
      <w:tr w:rsidR="00421D38" w:rsidRPr="00421D38" w14:paraId="7C525B09" w14:textId="77777777" w:rsidTr="00557742">
        <w:tc>
          <w:tcPr>
            <w:tcW w:w="567" w:type="dxa"/>
            <w:shd w:val="clear" w:color="auto" w:fill="auto"/>
            <w:vAlign w:val="center"/>
          </w:tcPr>
          <w:p w14:paraId="3C162715"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13</w:t>
            </w:r>
          </w:p>
        </w:tc>
        <w:tc>
          <w:tcPr>
            <w:tcW w:w="1134" w:type="dxa"/>
            <w:shd w:val="clear" w:color="auto" w:fill="auto"/>
            <w:vAlign w:val="center"/>
          </w:tcPr>
          <w:p w14:paraId="38E61AF5"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14 06 01*</w:t>
            </w:r>
          </w:p>
        </w:tc>
        <w:tc>
          <w:tcPr>
            <w:tcW w:w="3681" w:type="dxa"/>
            <w:shd w:val="clear" w:color="auto" w:fill="auto"/>
            <w:vAlign w:val="center"/>
          </w:tcPr>
          <w:p w14:paraId="6EA50A09"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Freony, HCFC, HFC</w:t>
            </w:r>
          </w:p>
        </w:tc>
        <w:tc>
          <w:tcPr>
            <w:tcW w:w="2835" w:type="dxa"/>
            <w:shd w:val="clear" w:color="auto" w:fill="auto"/>
            <w:vAlign w:val="center"/>
          </w:tcPr>
          <w:p w14:paraId="4C7EDDBA" w14:textId="548F523E" w:rsidR="00AB33D0" w:rsidRPr="00421D38" w:rsidRDefault="00AB33D0" w:rsidP="00037005">
            <w:pPr>
              <w:widowControl w:val="0"/>
              <w:suppressAutoHyphens/>
              <w:autoSpaceDE w:val="0"/>
              <w:spacing w:after="0" w:line="240" w:lineRule="auto"/>
              <w:ind w:right="-110"/>
              <w:jc w:val="center"/>
              <w:rPr>
                <w:rFonts w:eastAsia="Arial" w:cs="Arial"/>
                <w:sz w:val="18"/>
                <w:szCs w:val="18"/>
              </w:rPr>
            </w:pPr>
            <w:r w:rsidRPr="00421D38">
              <w:rPr>
                <w:rFonts w:eastAsia="Arial" w:cs="Arial"/>
                <w:sz w:val="18"/>
                <w:szCs w:val="18"/>
              </w:rPr>
              <w:t>Z demontażu układów chłodzących i klimatyzacyjnych pojazdów</w:t>
            </w:r>
          </w:p>
        </w:tc>
        <w:tc>
          <w:tcPr>
            <w:tcW w:w="850" w:type="dxa"/>
            <w:shd w:val="clear" w:color="auto" w:fill="auto"/>
            <w:vAlign w:val="center"/>
          </w:tcPr>
          <w:p w14:paraId="14076FA2"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w:t>
            </w:r>
          </w:p>
        </w:tc>
      </w:tr>
      <w:tr w:rsidR="00421D38" w:rsidRPr="00421D38" w14:paraId="5DF86C37" w14:textId="77777777" w:rsidTr="00557742">
        <w:tc>
          <w:tcPr>
            <w:tcW w:w="567" w:type="dxa"/>
            <w:shd w:val="clear" w:color="auto" w:fill="auto"/>
            <w:vAlign w:val="center"/>
          </w:tcPr>
          <w:p w14:paraId="7E7B6984"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14.</w:t>
            </w:r>
          </w:p>
        </w:tc>
        <w:tc>
          <w:tcPr>
            <w:tcW w:w="1134" w:type="dxa"/>
            <w:shd w:val="clear" w:color="auto" w:fill="auto"/>
            <w:vAlign w:val="center"/>
          </w:tcPr>
          <w:p w14:paraId="5F8BF9E4"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15 02 02*</w:t>
            </w:r>
          </w:p>
        </w:tc>
        <w:tc>
          <w:tcPr>
            <w:tcW w:w="3681" w:type="dxa"/>
            <w:shd w:val="clear" w:color="auto" w:fill="auto"/>
            <w:vAlign w:val="center"/>
          </w:tcPr>
          <w:p w14:paraId="17FE934C" w14:textId="47191598"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Sorbenty, materiały filtracyjne (w tym filtry olejowe nieujęte w innych grupach), tkaniny</w:t>
            </w:r>
            <w:r w:rsidR="005B34D9" w:rsidRPr="00421D38">
              <w:rPr>
                <w:rFonts w:eastAsia="Arial" w:cs="Arial"/>
                <w:sz w:val="18"/>
                <w:szCs w:val="18"/>
              </w:rPr>
              <w:t xml:space="preserve"> </w:t>
            </w:r>
            <w:r w:rsidRPr="00421D38">
              <w:rPr>
                <w:rFonts w:eastAsia="Arial" w:cs="Arial"/>
                <w:sz w:val="18"/>
                <w:szCs w:val="18"/>
              </w:rPr>
              <w:t>do  wycierania  (np.  szmaty,  ścierki) i  ubrania  ochronne  zanieczyszczone substancjami niebezpiecznymi (np. PCB)</w:t>
            </w:r>
          </w:p>
        </w:tc>
        <w:tc>
          <w:tcPr>
            <w:tcW w:w="2835" w:type="dxa"/>
            <w:shd w:val="clear" w:color="auto" w:fill="auto"/>
            <w:vAlign w:val="center"/>
          </w:tcPr>
          <w:p w14:paraId="1C657A91" w14:textId="4611CB7E"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 xml:space="preserve">Czyszczenie zdemontowanych części oraz zabrudzonych powierzchni (czyściwo), bieżące naprawy, usuwanie </w:t>
            </w:r>
            <w:proofErr w:type="spellStart"/>
            <w:r w:rsidRPr="00421D38">
              <w:rPr>
                <w:rFonts w:eastAsia="Calibri" w:cs="Arial"/>
                <w:sz w:val="18"/>
                <w:szCs w:val="18"/>
              </w:rPr>
              <w:t>rozchlapek</w:t>
            </w:r>
            <w:proofErr w:type="spellEnd"/>
          </w:p>
          <w:p w14:paraId="7C1BC9BD" w14:textId="77777777" w:rsidR="00AB33D0" w:rsidRPr="00421D38" w:rsidRDefault="00AB33D0" w:rsidP="00037005">
            <w:pPr>
              <w:widowControl w:val="0"/>
              <w:suppressAutoHyphens/>
              <w:autoSpaceDE w:val="0"/>
              <w:spacing w:after="0" w:line="240" w:lineRule="auto"/>
              <w:ind w:right="-110"/>
              <w:jc w:val="center"/>
              <w:rPr>
                <w:rFonts w:eastAsia="Arial" w:cs="Arial"/>
                <w:sz w:val="18"/>
                <w:szCs w:val="18"/>
              </w:rPr>
            </w:pPr>
          </w:p>
        </w:tc>
        <w:tc>
          <w:tcPr>
            <w:tcW w:w="850" w:type="dxa"/>
            <w:shd w:val="clear" w:color="auto" w:fill="auto"/>
            <w:vAlign w:val="center"/>
          </w:tcPr>
          <w:p w14:paraId="53B4E66B"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8,0</w:t>
            </w:r>
          </w:p>
        </w:tc>
      </w:tr>
      <w:tr w:rsidR="00421D38" w:rsidRPr="00421D38" w14:paraId="102D8FEA" w14:textId="77777777" w:rsidTr="00557742">
        <w:trPr>
          <w:trHeight w:val="387"/>
        </w:trPr>
        <w:tc>
          <w:tcPr>
            <w:tcW w:w="567" w:type="dxa"/>
            <w:shd w:val="clear" w:color="auto" w:fill="auto"/>
            <w:vAlign w:val="center"/>
          </w:tcPr>
          <w:p w14:paraId="1E5C4F8D"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15</w:t>
            </w:r>
          </w:p>
        </w:tc>
        <w:tc>
          <w:tcPr>
            <w:tcW w:w="1134" w:type="dxa"/>
            <w:shd w:val="clear" w:color="auto" w:fill="auto"/>
            <w:vAlign w:val="center"/>
          </w:tcPr>
          <w:p w14:paraId="56649855"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07*</w:t>
            </w:r>
          </w:p>
        </w:tc>
        <w:tc>
          <w:tcPr>
            <w:tcW w:w="3681" w:type="dxa"/>
            <w:shd w:val="clear" w:color="auto" w:fill="auto"/>
            <w:vAlign w:val="center"/>
          </w:tcPr>
          <w:p w14:paraId="6C34D2FD" w14:textId="066E91A4" w:rsidR="00872F33"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Filtry olejowe</w:t>
            </w:r>
          </w:p>
        </w:tc>
        <w:tc>
          <w:tcPr>
            <w:tcW w:w="2835" w:type="dxa"/>
            <w:shd w:val="clear" w:color="auto" w:fill="auto"/>
            <w:vAlign w:val="center"/>
          </w:tcPr>
          <w:p w14:paraId="28DE4730" w14:textId="76235F74"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1AB440FB"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10</w:t>
            </w:r>
          </w:p>
        </w:tc>
      </w:tr>
      <w:tr w:rsidR="00421D38" w:rsidRPr="00421D38" w14:paraId="33F899C4" w14:textId="77777777" w:rsidTr="00557742">
        <w:trPr>
          <w:trHeight w:val="305"/>
        </w:trPr>
        <w:tc>
          <w:tcPr>
            <w:tcW w:w="567" w:type="dxa"/>
            <w:shd w:val="clear" w:color="auto" w:fill="auto"/>
            <w:vAlign w:val="center"/>
          </w:tcPr>
          <w:p w14:paraId="3EF6B65C"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16</w:t>
            </w:r>
          </w:p>
        </w:tc>
        <w:tc>
          <w:tcPr>
            <w:tcW w:w="1134" w:type="dxa"/>
            <w:shd w:val="clear" w:color="auto" w:fill="auto"/>
            <w:vAlign w:val="center"/>
          </w:tcPr>
          <w:p w14:paraId="19BEC3A9"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08*</w:t>
            </w:r>
          </w:p>
        </w:tc>
        <w:tc>
          <w:tcPr>
            <w:tcW w:w="3681" w:type="dxa"/>
            <w:shd w:val="clear" w:color="auto" w:fill="auto"/>
            <w:vAlign w:val="center"/>
          </w:tcPr>
          <w:p w14:paraId="4664F4E0"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Elementy zawierające rtęć</w:t>
            </w:r>
          </w:p>
        </w:tc>
        <w:tc>
          <w:tcPr>
            <w:tcW w:w="2835" w:type="dxa"/>
            <w:shd w:val="clear" w:color="auto" w:fill="auto"/>
            <w:vAlign w:val="center"/>
          </w:tcPr>
          <w:p w14:paraId="35A66066" w14:textId="42B27DC2" w:rsidR="00872F33"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229E74EE"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1A0CCB90" w14:textId="77777777" w:rsidTr="00557742">
        <w:trPr>
          <w:trHeight w:val="265"/>
        </w:trPr>
        <w:tc>
          <w:tcPr>
            <w:tcW w:w="567" w:type="dxa"/>
            <w:shd w:val="clear" w:color="auto" w:fill="auto"/>
            <w:vAlign w:val="center"/>
          </w:tcPr>
          <w:p w14:paraId="632FBCBB"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17</w:t>
            </w:r>
          </w:p>
        </w:tc>
        <w:tc>
          <w:tcPr>
            <w:tcW w:w="1134" w:type="dxa"/>
            <w:shd w:val="clear" w:color="auto" w:fill="auto"/>
            <w:vAlign w:val="center"/>
          </w:tcPr>
          <w:p w14:paraId="39684B8B"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09*</w:t>
            </w:r>
          </w:p>
        </w:tc>
        <w:tc>
          <w:tcPr>
            <w:tcW w:w="3681" w:type="dxa"/>
            <w:shd w:val="clear" w:color="auto" w:fill="auto"/>
            <w:vAlign w:val="center"/>
          </w:tcPr>
          <w:p w14:paraId="7126E5C4"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Elementy zawierające PCB</w:t>
            </w:r>
          </w:p>
          <w:p w14:paraId="7C497AF9"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(kondensatory)</w:t>
            </w:r>
          </w:p>
        </w:tc>
        <w:tc>
          <w:tcPr>
            <w:tcW w:w="2835" w:type="dxa"/>
            <w:shd w:val="clear" w:color="auto" w:fill="auto"/>
            <w:vAlign w:val="center"/>
          </w:tcPr>
          <w:p w14:paraId="612DFD66" w14:textId="47D7F38B" w:rsidR="00872F33" w:rsidRPr="00421D38" w:rsidRDefault="00AB33D0" w:rsidP="006D74DE">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68121DC4"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6D7114E3" w14:textId="77777777" w:rsidTr="00557742">
        <w:trPr>
          <w:trHeight w:val="265"/>
        </w:trPr>
        <w:tc>
          <w:tcPr>
            <w:tcW w:w="567" w:type="dxa"/>
            <w:shd w:val="clear" w:color="auto" w:fill="auto"/>
            <w:vAlign w:val="center"/>
          </w:tcPr>
          <w:p w14:paraId="77EA013E"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18.</w:t>
            </w:r>
          </w:p>
        </w:tc>
        <w:tc>
          <w:tcPr>
            <w:tcW w:w="1134" w:type="dxa"/>
            <w:shd w:val="clear" w:color="auto" w:fill="auto"/>
            <w:vAlign w:val="center"/>
          </w:tcPr>
          <w:p w14:paraId="673E8E9F"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10*</w:t>
            </w:r>
          </w:p>
        </w:tc>
        <w:tc>
          <w:tcPr>
            <w:tcW w:w="3681" w:type="dxa"/>
            <w:shd w:val="clear" w:color="auto" w:fill="auto"/>
            <w:vAlign w:val="center"/>
          </w:tcPr>
          <w:p w14:paraId="65F26790"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Elementy wybuchowe</w:t>
            </w:r>
          </w:p>
          <w:p w14:paraId="1F7BFE8B"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(np. poduszki powietrzne)</w:t>
            </w:r>
          </w:p>
        </w:tc>
        <w:tc>
          <w:tcPr>
            <w:tcW w:w="2835" w:type="dxa"/>
            <w:shd w:val="clear" w:color="auto" w:fill="auto"/>
            <w:vAlign w:val="center"/>
          </w:tcPr>
          <w:p w14:paraId="37BD3EF0" w14:textId="01C9EAF8"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63A9355D"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6C5F79AB" w14:textId="77777777" w:rsidTr="00557742">
        <w:trPr>
          <w:trHeight w:val="265"/>
        </w:trPr>
        <w:tc>
          <w:tcPr>
            <w:tcW w:w="567" w:type="dxa"/>
            <w:shd w:val="clear" w:color="auto" w:fill="auto"/>
            <w:vAlign w:val="center"/>
          </w:tcPr>
          <w:p w14:paraId="263B3C15"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19.</w:t>
            </w:r>
          </w:p>
        </w:tc>
        <w:tc>
          <w:tcPr>
            <w:tcW w:w="1134" w:type="dxa"/>
            <w:shd w:val="clear" w:color="auto" w:fill="auto"/>
            <w:vAlign w:val="center"/>
          </w:tcPr>
          <w:p w14:paraId="497CAF98"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11*</w:t>
            </w:r>
          </w:p>
        </w:tc>
        <w:tc>
          <w:tcPr>
            <w:tcW w:w="3681" w:type="dxa"/>
            <w:shd w:val="clear" w:color="auto" w:fill="auto"/>
            <w:vAlign w:val="center"/>
          </w:tcPr>
          <w:p w14:paraId="4F693C60"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Okładziny hamulcowe zawierające azbest</w:t>
            </w:r>
          </w:p>
        </w:tc>
        <w:tc>
          <w:tcPr>
            <w:tcW w:w="2835" w:type="dxa"/>
            <w:shd w:val="clear" w:color="auto" w:fill="auto"/>
            <w:vAlign w:val="center"/>
          </w:tcPr>
          <w:p w14:paraId="4D966984" w14:textId="44A40078"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169850C6"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5C93F02D" w14:textId="77777777" w:rsidTr="00557742">
        <w:trPr>
          <w:trHeight w:val="265"/>
        </w:trPr>
        <w:tc>
          <w:tcPr>
            <w:tcW w:w="567" w:type="dxa"/>
            <w:shd w:val="clear" w:color="auto" w:fill="auto"/>
            <w:vAlign w:val="center"/>
          </w:tcPr>
          <w:p w14:paraId="25CB88BD"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20</w:t>
            </w:r>
          </w:p>
        </w:tc>
        <w:tc>
          <w:tcPr>
            <w:tcW w:w="1134" w:type="dxa"/>
            <w:shd w:val="clear" w:color="auto" w:fill="auto"/>
            <w:vAlign w:val="center"/>
          </w:tcPr>
          <w:p w14:paraId="0C4978A1"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13*</w:t>
            </w:r>
          </w:p>
        </w:tc>
        <w:tc>
          <w:tcPr>
            <w:tcW w:w="3681" w:type="dxa"/>
            <w:shd w:val="clear" w:color="auto" w:fill="auto"/>
            <w:vAlign w:val="center"/>
          </w:tcPr>
          <w:p w14:paraId="79A57447"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Płyny hamulcowe</w:t>
            </w:r>
          </w:p>
        </w:tc>
        <w:tc>
          <w:tcPr>
            <w:tcW w:w="2835" w:type="dxa"/>
            <w:shd w:val="clear" w:color="auto" w:fill="auto"/>
            <w:vAlign w:val="center"/>
          </w:tcPr>
          <w:p w14:paraId="2A3C96BF" w14:textId="0B70D521"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376C9B70"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8,0</w:t>
            </w:r>
          </w:p>
        </w:tc>
      </w:tr>
      <w:tr w:rsidR="00421D38" w:rsidRPr="00421D38" w14:paraId="778707FE" w14:textId="77777777" w:rsidTr="00557742">
        <w:trPr>
          <w:trHeight w:val="265"/>
        </w:trPr>
        <w:tc>
          <w:tcPr>
            <w:tcW w:w="567" w:type="dxa"/>
            <w:shd w:val="clear" w:color="auto" w:fill="auto"/>
            <w:vAlign w:val="center"/>
          </w:tcPr>
          <w:p w14:paraId="3271DC0B"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21</w:t>
            </w:r>
          </w:p>
        </w:tc>
        <w:tc>
          <w:tcPr>
            <w:tcW w:w="1134" w:type="dxa"/>
            <w:shd w:val="clear" w:color="auto" w:fill="auto"/>
            <w:vAlign w:val="center"/>
          </w:tcPr>
          <w:p w14:paraId="551368D6"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14*</w:t>
            </w:r>
          </w:p>
        </w:tc>
        <w:tc>
          <w:tcPr>
            <w:tcW w:w="3681" w:type="dxa"/>
            <w:shd w:val="clear" w:color="auto" w:fill="auto"/>
            <w:vAlign w:val="center"/>
          </w:tcPr>
          <w:p w14:paraId="64A9C796" w14:textId="0C114923" w:rsidR="00AB33D0" w:rsidRPr="00421D38" w:rsidRDefault="008B3DF6"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Płyny zapobiegające zamarzaniu zawierające niebezpieczne substancje</w:t>
            </w:r>
          </w:p>
        </w:tc>
        <w:tc>
          <w:tcPr>
            <w:tcW w:w="2835" w:type="dxa"/>
            <w:shd w:val="clear" w:color="auto" w:fill="auto"/>
            <w:vAlign w:val="center"/>
          </w:tcPr>
          <w:p w14:paraId="1142FEAC" w14:textId="5AD60117"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1D74746F"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p w14:paraId="17A3873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p>
        </w:tc>
      </w:tr>
      <w:tr w:rsidR="00421D38" w:rsidRPr="00421D38" w14:paraId="6BD06CC0" w14:textId="77777777" w:rsidTr="00557742">
        <w:trPr>
          <w:trHeight w:val="670"/>
        </w:trPr>
        <w:tc>
          <w:tcPr>
            <w:tcW w:w="567" w:type="dxa"/>
            <w:shd w:val="clear" w:color="auto" w:fill="auto"/>
            <w:vAlign w:val="center"/>
          </w:tcPr>
          <w:p w14:paraId="124A9243"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22.</w:t>
            </w:r>
          </w:p>
        </w:tc>
        <w:tc>
          <w:tcPr>
            <w:tcW w:w="1134" w:type="dxa"/>
            <w:shd w:val="clear" w:color="auto" w:fill="auto"/>
            <w:vAlign w:val="center"/>
          </w:tcPr>
          <w:p w14:paraId="51D9D8E6"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01 21*</w:t>
            </w:r>
          </w:p>
        </w:tc>
        <w:tc>
          <w:tcPr>
            <w:tcW w:w="3681" w:type="dxa"/>
            <w:shd w:val="clear" w:color="auto" w:fill="auto"/>
            <w:vAlign w:val="center"/>
          </w:tcPr>
          <w:p w14:paraId="42FD0C0B" w14:textId="32D229B9"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 xml:space="preserve">Niebezpieczne elementy inne niż wymienione w 16 01 17 do 16 01 11, </w:t>
            </w:r>
            <w:r w:rsidRPr="00421D38">
              <w:rPr>
                <w:rFonts w:eastAsia="Calibri" w:cs="Arial"/>
                <w:sz w:val="18"/>
                <w:szCs w:val="18"/>
              </w:rPr>
              <w:br/>
              <w:t>16 01 13</w:t>
            </w:r>
            <w:r w:rsidR="00872F33" w:rsidRPr="00421D38">
              <w:rPr>
                <w:rFonts w:eastAsia="Calibri" w:cs="Arial"/>
                <w:sz w:val="18"/>
                <w:szCs w:val="18"/>
              </w:rPr>
              <w:t xml:space="preserve"> </w:t>
            </w:r>
            <w:r w:rsidRPr="00421D38">
              <w:rPr>
                <w:rFonts w:eastAsia="Calibri" w:cs="Arial"/>
                <w:sz w:val="18"/>
                <w:szCs w:val="18"/>
              </w:rPr>
              <w:t>i 16 01 14  (zbiorniki z gazem)</w:t>
            </w:r>
          </w:p>
        </w:tc>
        <w:tc>
          <w:tcPr>
            <w:tcW w:w="2835" w:type="dxa"/>
            <w:shd w:val="clear" w:color="auto" w:fill="auto"/>
            <w:vAlign w:val="center"/>
          </w:tcPr>
          <w:p w14:paraId="00C3D8EB" w14:textId="19731B37"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872F33" w:rsidRPr="00421D38">
              <w:rPr>
                <w:rFonts w:eastAsia="Calibri" w:cs="Arial"/>
                <w:sz w:val="18"/>
                <w:szCs w:val="18"/>
              </w:rPr>
              <w:t xml:space="preserve"> </w:t>
            </w:r>
            <w:r w:rsidRPr="00421D38">
              <w:rPr>
                <w:rFonts w:eastAsia="Calibri" w:cs="Arial"/>
                <w:sz w:val="18"/>
                <w:szCs w:val="18"/>
              </w:rPr>
              <w:t>z eksploatacji</w:t>
            </w:r>
          </w:p>
          <w:p w14:paraId="74655774" w14:textId="77777777" w:rsidR="00AB33D0" w:rsidRPr="00421D38" w:rsidRDefault="00AB33D0" w:rsidP="00037005">
            <w:pPr>
              <w:autoSpaceDE w:val="0"/>
              <w:autoSpaceDN w:val="0"/>
              <w:adjustRightInd w:val="0"/>
              <w:spacing w:after="0" w:line="240" w:lineRule="auto"/>
              <w:rPr>
                <w:rFonts w:eastAsia="Calibri" w:cs="Arial"/>
                <w:sz w:val="18"/>
                <w:szCs w:val="18"/>
              </w:rPr>
            </w:pPr>
          </w:p>
        </w:tc>
        <w:tc>
          <w:tcPr>
            <w:tcW w:w="850" w:type="dxa"/>
            <w:shd w:val="clear" w:color="auto" w:fill="auto"/>
            <w:vAlign w:val="center"/>
          </w:tcPr>
          <w:p w14:paraId="638B2327"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6E0EDDD2" w14:textId="77777777" w:rsidTr="00557742">
        <w:trPr>
          <w:trHeight w:val="530"/>
        </w:trPr>
        <w:tc>
          <w:tcPr>
            <w:tcW w:w="567" w:type="dxa"/>
            <w:shd w:val="clear" w:color="auto" w:fill="auto"/>
            <w:vAlign w:val="center"/>
          </w:tcPr>
          <w:p w14:paraId="35E8FCEF"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23.</w:t>
            </w:r>
          </w:p>
        </w:tc>
        <w:tc>
          <w:tcPr>
            <w:tcW w:w="1134" w:type="dxa"/>
            <w:shd w:val="clear" w:color="auto" w:fill="auto"/>
            <w:vAlign w:val="center"/>
          </w:tcPr>
          <w:p w14:paraId="463C27FA"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01*</w:t>
            </w:r>
          </w:p>
        </w:tc>
        <w:tc>
          <w:tcPr>
            <w:tcW w:w="3681" w:type="dxa"/>
            <w:shd w:val="clear" w:color="auto" w:fill="auto"/>
            <w:vAlign w:val="center"/>
          </w:tcPr>
          <w:p w14:paraId="0CD682C8" w14:textId="69FB9F77"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Baterie i akumulatory ołowiowe</w:t>
            </w:r>
          </w:p>
        </w:tc>
        <w:tc>
          <w:tcPr>
            <w:tcW w:w="2835" w:type="dxa"/>
            <w:shd w:val="clear" w:color="auto" w:fill="auto"/>
            <w:vAlign w:val="center"/>
          </w:tcPr>
          <w:p w14:paraId="3FBFB52E" w14:textId="09B6BE62"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6D74DE"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4E253F90"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120</w:t>
            </w:r>
          </w:p>
          <w:p w14:paraId="06044D1C"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p>
        </w:tc>
      </w:tr>
      <w:tr w:rsidR="00421D38" w:rsidRPr="00421D38" w14:paraId="3FBD01BD" w14:textId="77777777" w:rsidTr="00557742">
        <w:tc>
          <w:tcPr>
            <w:tcW w:w="567" w:type="dxa"/>
            <w:shd w:val="clear" w:color="auto" w:fill="auto"/>
            <w:vAlign w:val="center"/>
          </w:tcPr>
          <w:p w14:paraId="4B60B966"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24.</w:t>
            </w:r>
          </w:p>
        </w:tc>
        <w:tc>
          <w:tcPr>
            <w:tcW w:w="1134" w:type="dxa"/>
            <w:shd w:val="clear" w:color="auto" w:fill="auto"/>
            <w:vAlign w:val="center"/>
          </w:tcPr>
          <w:p w14:paraId="58B55E7C"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02*</w:t>
            </w:r>
          </w:p>
        </w:tc>
        <w:tc>
          <w:tcPr>
            <w:tcW w:w="3681" w:type="dxa"/>
            <w:shd w:val="clear" w:color="auto" w:fill="auto"/>
            <w:vAlign w:val="center"/>
          </w:tcPr>
          <w:p w14:paraId="40F6B27C" w14:textId="0762087A"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Baterie</w:t>
            </w:r>
            <w:r w:rsidR="00DE3566" w:rsidRPr="00421D38">
              <w:rPr>
                <w:rFonts w:eastAsia="Arial" w:cs="Arial"/>
                <w:sz w:val="18"/>
                <w:szCs w:val="18"/>
              </w:rPr>
              <w:t xml:space="preserve"> </w:t>
            </w:r>
            <w:r w:rsidRPr="00421D38">
              <w:rPr>
                <w:rFonts w:eastAsia="Arial" w:cs="Arial"/>
                <w:sz w:val="18"/>
                <w:szCs w:val="18"/>
              </w:rPr>
              <w:t>i akumulatory niklowo-kadmowe</w:t>
            </w:r>
          </w:p>
        </w:tc>
        <w:tc>
          <w:tcPr>
            <w:tcW w:w="2835" w:type="dxa"/>
            <w:shd w:val="clear" w:color="auto" w:fill="auto"/>
            <w:vAlign w:val="center"/>
          </w:tcPr>
          <w:p w14:paraId="0E5D6CEB" w14:textId="50DDEE92"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6D74DE"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415D9F81"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02ED6221" w14:textId="77777777" w:rsidTr="00557742">
        <w:tc>
          <w:tcPr>
            <w:tcW w:w="567" w:type="dxa"/>
            <w:shd w:val="clear" w:color="auto" w:fill="auto"/>
            <w:vAlign w:val="center"/>
          </w:tcPr>
          <w:p w14:paraId="50F87C63"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25.</w:t>
            </w:r>
          </w:p>
        </w:tc>
        <w:tc>
          <w:tcPr>
            <w:tcW w:w="1134" w:type="dxa"/>
            <w:shd w:val="clear" w:color="auto" w:fill="auto"/>
            <w:vAlign w:val="center"/>
          </w:tcPr>
          <w:p w14:paraId="67C8BBCD"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03*</w:t>
            </w:r>
          </w:p>
        </w:tc>
        <w:tc>
          <w:tcPr>
            <w:tcW w:w="3681" w:type="dxa"/>
            <w:shd w:val="clear" w:color="auto" w:fill="auto"/>
            <w:vAlign w:val="center"/>
          </w:tcPr>
          <w:p w14:paraId="1AD99F83"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Baterie zawierające rtęć</w:t>
            </w:r>
          </w:p>
        </w:tc>
        <w:tc>
          <w:tcPr>
            <w:tcW w:w="2835" w:type="dxa"/>
            <w:shd w:val="clear" w:color="auto" w:fill="auto"/>
            <w:vAlign w:val="center"/>
          </w:tcPr>
          <w:p w14:paraId="229BD6A0" w14:textId="45206940"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6D74DE"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3C8CDC54"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1,0</w:t>
            </w:r>
          </w:p>
        </w:tc>
      </w:tr>
      <w:tr w:rsidR="00421D38" w:rsidRPr="00421D38" w14:paraId="533086F1" w14:textId="77777777" w:rsidTr="00557742">
        <w:tc>
          <w:tcPr>
            <w:tcW w:w="567" w:type="dxa"/>
            <w:shd w:val="clear" w:color="auto" w:fill="auto"/>
            <w:vAlign w:val="center"/>
          </w:tcPr>
          <w:p w14:paraId="67DA36C5"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26.</w:t>
            </w:r>
          </w:p>
        </w:tc>
        <w:tc>
          <w:tcPr>
            <w:tcW w:w="1134" w:type="dxa"/>
            <w:shd w:val="clear" w:color="auto" w:fill="auto"/>
            <w:vAlign w:val="center"/>
          </w:tcPr>
          <w:p w14:paraId="397418E8"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06 06*</w:t>
            </w:r>
          </w:p>
        </w:tc>
        <w:tc>
          <w:tcPr>
            <w:tcW w:w="3681" w:type="dxa"/>
            <w:shd w:val="clear" w:color="auto" w:fill="auto"/>
          </w:tcPr>
          <w:p w14:paraId="35EC57FF" w14:textId="313E89EA"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 xml:space="preserve">Selektywnie gromadzony elektrolit </w:t>
            </w:r>
            <w:r w:rsidR="00DE3566" w:rsidRPr="00421D38">
              <w:rPr>
                <w:rFonts w:eastAsia="Calibri" w:cs="Arial"/>
                <w:sz w:val="18"/>
                <w:szCs w:val="18"/>
              </w:rPr>
              <w:br/>
            </w:r>
            <w:r w:rsidRPr="00421D38">
              <w:rPr>
                <w:rFonts w:eastAsia="Calibri" w:cs="Arial"/>
                <w:sz w:val="18"/>
                <w:szCs w:val="18"/>
              </w:rPr>
              <w:t>z baterii i akumulatorów</w:t>
            </w:r>
          </w:p>
        </w:tc>
        <w:tc>
          <w:tcPr>
            <w:tcW w:w="2835" w:type="dxa"/>
            <w:shd w:val="clear" w:color="auto" w:fill="auto"/>
            <w:vAlign w:val="center"/>
          </w:tcPr>
          <w:p w14:paraId="46F891B3" w14:textId="1251B62A"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6D74DE"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0FEEB208"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2,0</w:t>
            </w:r>
          </w:p>
        </w:tc>
      </w:tr>
      <w:tr w:rsidR="00421D38" w:rsidRPr="00421D38" w14:paraId="5E1824D1" w14:textId="77777777" w:rsidTr="00557742">
        <w:tc>
          <w:tcPr>
            <w:tcW w:w="567" w:type="dxa"/>
            <w:shd w:val="clear" w:color="auto" w:fill="auto"/>
            <w:vAlign w:val="center"/>
          </w:tcPr>
          <w:p w14:paraId="07B5A192" w14:textId="77777777" w:rsidR="00AB33D0" w:rsidRPr="00421D38" w:rsidRDefault="00AB33D0" w:rsidP="00037005">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27.</w:t>
            </w:r>
          </w:p>
        </w:tc>
        <w:tc>
          <w:tcPr>
            <w:tcW w:w="1134" w:type="dxa"/>
            <w:shd w:val="clear" w:color="auto" w:fill="auto"/>
            <w:vAlign w:val="center"/>
          </w:tcPr>
          <w:p w14:paraId="5E042598"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16 08 02*</w:t>
            </w:r>
          </w:p>
        </w:tc>
        <w:tc>
          <w:tcPr>
            <w:tcW w:w="3681" w:type="dxa"/>
            <w:shd w:val="clear" w:color="auto" w:fill="auto"/>
            <w:vAlign w:val="center"/>
          </w:tcPr>
          <w:p w14:paraId="602323F7" w14:textId="77777777"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Zużyte katalizatory zawierające</w:t>
            </w:r>
          </w:p>
          <w:p w14:paraId="3F279C36" w14:textId="77777777" w:rsidR="00AB33D0" w:rsidRPr="00421D38" w:rsidRDefault="00AB33D0" w:rsidP="00037005">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niebezpieczne metale przejściowe lub</w:t>
            </w:r>
          </w:p>
          <w:p w14:paraId="6DA0A984" w14:textId="77777777" w:rsidR="00AB33D0" w:rsidRPr="00421D38" w:rsidRDefault="00AB33D0" w:rsidP="00037005">
            <w:pPr>
              <w:widowControl w:val="0"/>
              <w:suppressAutoHyphens/>
              <w:autoSpaceDE w:val="0"/>
              <w:spacing w:after="0" w:line="240" w:lineRule="auto"/>
              <w:ind w:right="113"/>
              <w:jc w:val="center"/>
              <w:rPr>
                <w:rFonts w:eastAsia="Arial" w:cs="Arial"/>
                <w:sz w:val="18"/>
                <w:szCs w:val="18"/>
              </w:rPr>
            </w:pPr>
            <w:r w:rsidRPr="00421D38">
              <w:rPr>
                <w:rFonts w:eastAsia="Arial" w:cs="Arial"/>
                <w:sz w:val="18"/>
                <w:szCs w:val="18"/>
              </w:rPr>
              <w:t>ich niebezpieczne związki</w:t>
            </w:r>
          </w:p>
        </w:tc>
        <w:tc>
          <w:tcPr>
            <w:tcW w:w="2835" w:type="dxa"/>
            <w:shd w:val="clear" w:color="auto" w:fill="auto"/>
            <w:vAlign w:val="center"/>
          </w:tcPr>
          <w:p w14:paraId="1AC32736" w14:textId="4F7CFA0B" w:rsidR="00AB33D0" w:rsidRPr="00421D38" w:rsidRDefault="00AB33D0" w:rsidP="006D74DE">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w:t>
            </w:r>
            <w:r w:rsidR="006D74DE" w:rsidRPr="00421D38">
              <w:rPr>
                <w:rFonts w:eastAsia="Calibri" w:cs="Arial"/>
                <w:sz w:val="18"/>
                <w:szCs w:val="18"/>
              </w:rPr>
              <w:t xml:space="preserve">h </w:t>
            </w:r>
            <w:r w:rsidRPr="00421D38">
              <w:rPr>
                <w:rFonts w:eastAsia="Calibri" w:cs="Arial"/>
                <w:sz w:val="18"/>
                <w:szCs w:val="18"/>
              </w:rPr>
              <w:t>z eksploatacji</w:t>
            </w:r>
          </w:p>
        </w:tc>
        <w:tc>
          <w:tcPr>
            <w:tcW w:w="850" w:type="dxa"/>
            <w:shd w:val="clear" w:color="auto" w:fill="auto"/>
            <w:vAlign w:val="center"/>
          </w:tcPr>
          <w:p w14:paraId="2919CE9D" w14:textId="77777777" w:rsidR="00AB33D0" w:rsidRPr="00421D38" w:rsidRDefault="00AB33D0" w:rsidP="00037005">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024DC227" w14:textId="77777777" w:rsidTr="00557742">
        <w:tc>
          <w:tcPr>
            <w:tcW w:w="567" w:type="dxa"/>
            <w:shd w:val="clear" w:color="auto" w:fill="auto"/>
            <w:vAlign w:val="center"/>
          </w:tcPr>
          <w:p w14:paraId="640886DE" w14:textId="7E683422" w:rsidR="008B3DF6" w:rsidRPr="00421D38" w:rsidRDefault="008B3DF6" w:rsidP="008B3DF6">
            <w:pPr>
              <w:suppressAutoHyphens/>
              <w:autoSpaceDN w:val="0"/>
              <w:spacing w:after="0" w:line="240" w:lineRule="auto"/>
              <w:jc w:val="center"/>
              <w:textAlignment w:val="baseline"/>
              <w:rPr>
                <w:rFonts w:eastAsia="Calibri" w:cs="Arial"/>
                <w:sz w:val="18"/>
                <w:szCs w:val="18"/>
              </w:rPr>
            </w:pPr>
            <w:r w:rsidRPr="00421D38">
              <w:rPr>
                <w:rFonts w:eastAsia="Calibri" w:cs="Arial"/>
                <w:sz w:val="18"/>
                <w:szCs w:val="18"/>
              </w:rPr>
              <w:t>28.</w:t>
            </w:r>
          </w:p>
        </w:tc>
        <w:tc>
          <w:tcPr>
            <w:tcW w:w="1134" w:type="dxa"/>
            <w:shd w:val="clear" w:color="auto" w:fill="auto"/>
            <w:vAlign w:val="center"/>
          </w:tcPr>
          <w:p w14:paraId="362AE930" w14:textId="292623F7" w:rsidR="008B3DF6" w:rsidRPr="00421D38" w:rsidRDefault="008B3DF6" w:rsidP="008B3DF6">
            <w:pPr>
              <w:suppressAutoHyphens/>
              <w:autoSpaceDN w:val="0"/>
              <w:spacing w:after="0" w:line="240" w:lineRule="auto"/>
              <w:jc w:val="center"/>
              <w:textAlignment w:val="baseline"/>
              <w:rPr>
                <w:rFonts w:eastAsia="Calibri" w:cs="Arial"/>
                <w:b/>
                <w:sz w:val="18"/>
                <w:szCs w:val="18"/>
              </w:rPr>
            </w:pPr>
            <w:r w:rsidRPr="00421D38">
              <w:rPr>
                <w:sz w:val="18"/>
                <w:szCs w:val="18"/>
              </w:rPr>
              <w:t>16 08 07*</w:t>
            </w:r>
          </w:p>
        </w:tc>
        <w:tc>
          <w:tcPr>
            <w:tcW w:w="3681" w:type="dxa"/>
            <w:shd w:val="clear" w:color="auto" w:fill="auto"/>
            <w:vAlign w:val="center"/>
          </w:tcPr>
          <w:p w14:paraId="2740978D" w14:textId="373E72A1" w:rsidR="008B3DF6" w:rsidRPr="00421D38" w:rsidRDefault="008B3DF6" w:rsidP="008B3DF6">
            <w:pPr>
              <w:autoSpaceDE w:val="0"/>
              <w:autoSpaceDN w:val="0"/>
              <w:adjustRightInd w:val="0"/>
              <w:spacing w:after="0" w:line="240" w:lineRule="auto"/>
              <w:jc w:val="center"/>
              <w:rPr>
                <w:rFonts w:eastAsia="Calibri" w:cs="Arial"/>
                <w:sz w:val="18"/>
                <w:szCs w:val="18"/>
              </w:rPr>
            </w:pPr>
            <w:r w:rsidRPr="00421D38">
              <w:rPr>
                <w:sz w:val="18"/>
                <w:szCs w:val="18"/>
              </w:rPr>
              <w:t>Zużyte katalizatory zanieczyszczone substancjami niebezpiecznymi</w:t>
            </w:r>
          </w:p>
        </w:tc>
        <w:tc>
          <w:tcPr>
            <w:tcW w:w="2835" w:type="dxa"/>
            <w:shd w:val="clear" w:color="auto" w:fill="auto"/>
            <w:vAlign w:val="center"/>
          </w:tcPr>
          <w:p w14:paraId="7402D024" w14:textId="484B43F1" w:rsidR="008B3DF6" w:rsidRPr="00421D38" w:rsidRDefault="008B3DF6" w:rsidP="006D74DE">
            <w:pPr>
              <w:autoSpaceDE w:val="0"/>
              <w:autoSpaceDN w:val="0"/>
              <w:adjustRightInd w:val="0"/>
              <w:spacing w:after="0" w:line="240" w:lineRule="auto"/>
              <w:jc w:val="center"/>
              <w:rPr>
                <w:rFonts w:eastAsia="Calibri" w:cs="Arial"/>
                <w:sz w:val="18"/>
                <w:szCs w:val="18"/>
              </w:rPr>
            </w:pPr>
            <w:r w:rsidRPr="00421D38">
              <w:rPr>
                <w:rFonts w:eastAsia="Calibri" w:cs="Arial"/>
                <w:sz w:val="18"/>
                <w:szCs w:val="18"/>
              </w:rPr>
              <w:t>Demontaż pojazdów wycofanych</w:t>
            </w:r>
            <w:r w:rsidR="006D74DE" w:rsidRPr="00421D38">
              <w:rPr>
                <w:rFonts w:eastAsia="Calibri" w:cs="Arial"/>
                <w:sz w:val="18"/>
                <w:szCs w:val="18"/>
              </w:rPr>
              <w:t xml:space="preserve"> </w:t>
            </w:r>
            <w:r w:rsidRPr="00421D38">
              <w:rPr>
                <w:rFonts w:eastAsia="Calibri" w:cs="Arial"/>
                <w:sz w:val="18"/>
                <w:szCs w:val="18"/>
              </w:rPr>
              <w:t>z eksploatacji</w:t>
            </w:r>
          </w:p>
        </w:tc>
        <w:tc>
          <w:tcPr>
            <w:tcW w:w="850" w:type="dxa"/>
            <w:shd w:val="clear" w:color="auto" w:fill="auto"/>
            <w:vAlign w:val="center"/>
          </w:tcPr>
          <w:p w14:paraId="2AF7DFB4" w14:textId="122B2324" w:rsidR="008B3DF6" w:rsidRPr="00421D38" w:rsidRDefault="008B3DF6" w:rsidP="008B3DF6">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3,0</w:t>
            </w:r>
          </w:p>
        </w:tc>
      </w:tr>
      <w:tr w:rsidR="00421D38" w:rsidRPr="00421D38" w14:paraId="311A0350" w14:textId="77777777" w:rsidTr="007C36CE">
        <w:tc>
          <w:tcPr>
            <w:tcW w:w="8217" w:type="dxa"/>
            <w:gridSpan w:val="4"/>
            <w:shd w:val="clear" w:color="auto" w:fill="auto"/>
            <w:vAlign w:val="center"/>
          </w:tcPr>
          <w:p w14:paraId="3EC27BA5" w14:textId="086ECCD5" w:rsidR="008B3DF6" w:rsidRPr="00421D38" w:rsidRDefault="008B3DF6" w:rsidP="008B3DF6">
            <w:pPr>
              <w:autoSpaceDE w:val="0"/>
              <w:autoSpaceDN w:val="0"/>
              <w:adjustRightInd w:val="0"/>
              <w:spacing w:after="0" w:line="240" w:lineRule="auto"/>
              <w:jc w:val="right"/>
              <w:rPr>
                <w:rFonts w:eastAsia="Calibri" w:cs="Arial"/>
                <w:sz w:val="18"/>
                <w:szCs w:val="18"/>
              </w:rPr>
            </w:pPr>
            <w:r w:rsidRPr="00421D38">
              <w:rPr>
                <w:rFonts w:eastAsia="Calibri" w:cs="Arial"/>
                <w:sz w:val="18"/>
                <w:szCs w:val="18"/>
              </w:rPr>
              <w:t>Łącznie:</w:t>
            </w:r>
          </w:p>
        </w:tc>
        <w:tc>
          <w:tcPr>
            <w:tcW w:w="850" w:type="dxa"/>
            <w:shd w:val="clear" w:color="auto" w:fill="auto"/>
            <w:vAlign w:val="center"/>
          </w:tcPr>
          <w:p w14:paraId="2C9D7EE6" w14:textId="77777777" w:rsidR="008B3DF6" w:rsidRPr="00421D38" w:rsidRDefault="008B3DF6" w:rsidP="008B3DF6">
            <w:pPr>
              <w:suppressAutoHyphens/>
              <w:autoSpaceDN w:val="0"/>
              <w:spacing w:after="0" w:line="240" w:lineRule="auto"/>
              <w:jc w:val="center"/>
              <w:textAlignment w:val="baseline"/>
              <w:rPr>
                <w:rFonts w:eastAsia="Calibri" w:cs="Arial"/>
                <w:b/>
                <w:sz w:val="18"/>
                <w:szCs w:val="18"/>
              </w:rPr>
            </w:pPr>
            <w:r w:rsidRPr="00421D38">
              <w:rPr>
                <w:rFonts w:eastAsia="Calibri" w:cs="Arial"/>
                <w:b/>
                <w:sz w:val="18"/>
                <w:szCs w:val="18"/>
              </w:rPr>
              <w:t>344 Mg/rok</w:t>
            </w:r>
          </w:p>
        </w:tc>
      </w:tr>
    </w:tbl>
    <w:p w14:paraId="583295A4" w14:textId="7FA8F08C" w:rsidR="003D38CE" w:rsidRPr="00421D38" w:rsidRDefault="00F324A2" w:rsidP="006D74DE">
      <w:pPr>
        <w:spacing w:before="240" w:after="0" w:line="240" w:lineRule="auto"/>
        <w:rPr>
          <w:rFonts w:cs="Arial"/>
          <w:bCs/>
          <w:sz w:val="23"/>
          <w:szCs w:val="23"/>
        </w:rPr>
      </w:pPr>
      <w:r w:rsidRPr="00421D38">
        <w:rPr>
          <w:rFonts w:cs="Arial"/>
          <w:bCs/>
          <w:sz w:val="23"/>
          <w:szCs w:val="23"/>
        </w:rPr>
        <w:t>V.3.3.</w:t>
      </w:r>
      <w:r w:rsidRPr="00421D38">
        <w:rPr>
          <w:rFonts w:cs="Arial"/>
          <w:b/>
          <w:sz w:val="23"/>
          <w:szCs w:val="23"/>
        </w:rPr>
        <w:t xml:space="preserve"> </w:t>
      </w:r>
      <w:r w:rsidRPr="00421D38">
        <w:rPr>
          <w:rFonts w:cs="Arial"/>
          <w:bCs/>
          <w:sz w:val="23"/>
          <w:szCs w:val="23"/>
        </w:rPr>
        <w:t>Łączna ilość odpadów oraz części przeznaczonych do ponownego użycia</w:t>
      </w:r>
      <w:r w:rsidR="00DB2E91" w:rsidRPr="00421D38">
        <w:rPr>
          <w:rFonts w:cs="Arial"/>
          <w:bCs/>
          <w:sz w:val="23"/>
          <w:szCs w:val="23"/>
        </w:rPr>
        <w:t>,</w:t>
      </w:r>
      <w:r w:rsidRPr="00421D38">
        <w:rPr>
          <w:rFonts w:cs="Arial"/>
          <w:bCs/>
          <w:sz w:val="23"/>
          <w:szCs w:val="23"/>
        </w:rPr>
        <w:t xml:space="preserve"> wytworzonych w wyniku przetwarzania pojazdów wycofanych z eksploatacji w ciągu roku nie może być większa niż łączna ilość odpadów przetworzonych w ciągu roku</w:t>
      </w:r>
      <w:r w:rsidR="00393D3B" w:rsidRPr="00421D38">
        <w:rPr>
          <w:rFonts w:cs="Arial"/>
          <w:bCs/>
          <w:sz w:val="23"/>
          <w:szCs w:val="23"/>
        </w:rPr>
        <w:t>.</w:t>
      </w:r>
    </w:p>
    <w:p w14:paraId="5B52F13A" w14:textId="77777777" w:rsidR="005B34D9" w:rsidRPr="00421D38" w:rsidRDefault="005B34D9" w:rsidP="00037005">
      <w:pPr>
        <w:spacing w:after="0" w:line="240" w:lineRule="auto"/>
      </w:pPr>
    </w:p>
    <w:p w14:paraId="3C7502D0" w14:textId="0F1EBA84" w:rsidR="00EA0506" w:rsidRPr="00421D38" w:rsidRDefault="00EA0506" w:rsidP="00037005">
      <w:pPr>
        <w:pStyle w:val="Nagwek2"/>
        <w:rPr>
          <w:sz w:val="23"/>
          <w:szCs w:val="23"/>
        </w:rPr>
      </w:pPr>
      <w:bookmarkStart w:id="51" w:name="_Hlk174735133"/>
      <w:r w:rsidRPr="00421D38">
        <w:rPr>
          <w:sz w:val="23"/>
          <w:szCs w:val="23"/>
        </w:rPr>
        <w:t>V.</w:t>
      </w:r>
      <w:r w:rsidR="000913CA" w:rsidRPr="00421D38">
        <w:rPr>
          <w:sz w:val="23"/>
          <w:szCs w:val="23"/>
        </w:rPr>
        <w:t>4</w:t>
      </w:r>
      <w:r w:rsidRPr="00421D38">
        <w:rPr>
          <w:sz w:val="23"/>
          <w:szCs w:val="23"/>
        </w:rPr>
        <w:t>. Miejsce i metoda przetwarzania odpadów</w:t>
      </w:r>
      <w:r w:rsidR="00BE6811" w:rsidRPr="00421D38">
        <w:rPr>
          <w:sz w:val="23"/>
          <w:szCs w:val="23"/>
        </w:rPr>
        <w:t>:</w:t>
      </w:r>
    </w:p>
    <w:p w14:paraId="5AD1B421" w14:textId="38F26FED" w:rsidR="00F96253" w:rsidRPr="00421D38" w:rsidRDefault="00EA0506" w:rsidP="00641191">
      <w:pPr>
        <w:tabs>
          <w:tab w:val="left" w:pos="0"/>
        </w:tabs>
        <w:spacing w:before="60" w:after="0" w:line="240" w:lineRule="auto"/>
        <w:rPr>
          <w:rFonts w:cs="Arial"/>
          <w:sz w:val="23"/>
          <w:szCs w:val="23"/>
        </w:rPr>
      </w:pPr>
      <w:r w:rsidRPr="00421D38">
        <w:rPr>
          <w:rFonts w:cs="Arial"/>
          <w:sz w:val="23"/>
          <w:szCs w:val="23"/>
        </w:rPr>
        <w:t>V.</w:t>
      </w:r>
      <w:r w:rsidR="000913CA" w:rsidRPr="00421D38">
        <w:rPr>
          <w:rFonts w:cs="Arial"/>
          <w:sz w:val="23"/>
          <w:szCs w:val="23"/>
        </w:rPr>
        <w:t>4</w:t>
      </w:r>
      <w:r w:rsidRPr="00421D38">
        <w:rPr>
          <w:rFonts w:cs="Arial"/>
          <w:sz w:val="23"/>
          <w:szCs w:val="23"/>
        </w:rPr>
        <w:t>.1</w:t>
      </w:r>
      <w:r w:rsidR="00F24500" w:rsidRPr="00421D38">
        <w:rPr>
          <w:rFonts w:cs="Arial"/>
          <w:sz w:val="23"/>
          <w:szCs w:val="23"/>
        </w:rPr>
        <w:t>.</w:t>
      </w:r>
      <w:r w:rsidRPr="00421D38">
        <w:rPr>
          <w:rFonts w:cs="Arial"/>
          <w:sz w:val="23"/>
          <w:szCs w:val="23"/>
        </w:rPr>
        <w:t xml:space="preserve"> </w:t>
      </w:r>
      <w:r w:rsidR="009756BB" w:rsidRPr="00421D38">
        <w:rPr>
          <w:rFonts w:cs="Arial"/>
          <w:sz w:val="23"/>
          <w:szCs w:val="23"/>
        </w:rPr>
        <w:t xml:space="preserve">Przetwarzanie odpadów </w:t>
      </w:r>
      <w:r w:rsidR="00F24500" w:rsidRPr="00421D38">
        <w:rPr>
          <w:rFonts w:cs="Arial"/>
          <w:sz w:val="23"/>
          <w:szCs w:val="23"/>
        </w:rPr>
        <w:t xml:space="preserve">(demontaż pojazdów wycofanych z eksploatacji) </w:t>
      </w:r>
      <w:r w:rsidR="009756BB" w:rsidRPr="00421D38">
        <w:rPr>
          <w:rFonts w:cs="Arial"/>
          <w:sz w:val="23"/>
          <w:szCs w:val="23"/>
        </w:rPr>
        <w:t xml:space="preserve">odbywać się będzie </w:t>
      </w:r>
      <w:r w:rsidR="002577EE" w:rsidRPr="00421D38">
        <w:rPr>
          <w:rFonts w:cs="Arial"/>
          <w:sz w:val="23"/>
          <w:szCs w:val="23"/>
        </w:rPr>
        <w:t>w stacji demontażu pojazdów wycofanych z eksploatacji o mocy przerobowej 10 000 Mg/rok,</w:t>
      </w:r>
      <w:r w:rsidR="00F24500" w:rsidRPr="00421D38">
        <w:rPr>
          <w:rFonts w:cs="Arial"/>
          <w:sz w:val="23"/>
          <w:szCs w:val="23"/>
        </w:rPr>
        <w:t xml:space="preserve"> </w:t>
      </w:r>
      <w:r w:rsidR="002577EE" w:rsidRPr="00421D38">
        <w:rPr>
          <w:rFonts w:cs="Arial"/>
          <w:sz w:val="23"/>
          <w:szCs w:val="23"/>
        </w:rPr>
        <w:t>LOSTARK Kamil Lorenc, ul. Dworska 23, 38-430 Miejsce Piastowe</w:t>
      </w:r>
      <w:r w:rsidR="00F24500" w:rsidRPr="00421D38">
        <w:rPr>
          <w:rFonts w:cs="Arial"/>
          <w:sz w:val="23"/>
          <w:szCs w:val="23"/>
        </w:rPr>
        <w:t xml:space="preserve">, </w:t>
      </w:r>
      <w:r w:rsidR="00AA78C5" w:rsidRPr="00421D38">
        <w:rPr>
          <w:rFonts w:cs="Arial"/>
          <w:sz w:val="23"/>
          <w:szCs w:val="23"/>
        </w:rPr>
        <w:t>zlokalizowanej pod adresem ul. Dworska 50B, na działkach nr 88/66, 88/67, 88/69, 88/82, 88/88, 88</w:t>
      </w:r>
      <w:r w:rsidR="00F6066D" w:rsidRPr="00421D38">
        <w:rPr>
          <w:rFonts w:cs="Arial"/>
          <w:sz w:val="23"/>
          <w:szCs w:val="23"/>
        </w:rPr>
        <w:t>/</w:t>
      </w:r>
      <w:r w:rsidR="00AA78C5" w:rsidRPr="00421D38">
        <w:rPr>
          <w:rFonts w:cs="Arial"/>
          <w:sz w:val="23"/>
          <w:szCs w:val="23"/>
        </w:rPr>
        <w:t xml:space="preserve">68, 88/70, 88/71, 88/72, 88/64, 88/65, 88/73, 88/63, 88/62, 88/75, 88/76 </w:t>
      </w:r>
      <w:r w:rsidR="00997C45">
        <w:rPr>
          <w:rFonts w:cs="Arial"/>
          <w:sz w:val="23"/>
          <w:szCs w:val="23"/>
        </w:rPr>
        <w:br/>
      </w:r>
      <w:r w:rsidR="00AA78C5" w:rsidRPr="00421D38">
        <w:rPr>
          <w:rFonts w:cs="Arial"/>
          <w:sz w:val="23"/>
          <w:szCs w:val="23"/>
        </w:rPr>
        <w:t>w m. Miejsce Piastowe, pow. krośnieński,</w:t>
      </w:r>
      <w:r w:rsidR="002577EE" w:rsidRPr="00421D38">
        <w:rPr>
          <w:rFonts w:cs="Arial"/>
          <w:sz w:val="23"/>
          <w:szCs w:val="23"/>
        </w:rPr>
        <w:t xml:space="preserve"> do których prowadzący instalacją dyspon</w:t>
      </w:r>
      <w:r w:rsidR="00F96253" w:rsidRPr="00421D38">
        <w:rPr>
          <w:rFonts w:cs="Arial"/>
          <w:sz w:val="23"/>
          <w:szCs w:val="23"/>
        </w:rPr>
        <w:t>ować</w:t>
      </w:r>
      <w:r w:rsidR="002577EE" w:rsidRPr="00421D38">
        <w:rPr>
          <w:rFonts w:cs="Arial"/>
          <w:sz w:val="23"/>
          <w:szCs w:val="23"/>
        </w:rPr>
        <w:t xml:space="preserve"> </w:t>
      </w:r>
      <w:r w:rsidR="00F96253" w:rsidRPr="00421D38">
        <w:rPr>
          <w:rFonts w:cs="Arial"/>
          <w:sz w:val="23"/>
          <w:szCs w:val="23"/>
        </w:rPr>
        <w:t xml:space="preserve">będzie </w:t>
      </w:r>
      <w:r w:rsidR="002577EE" w:rsidRPr="00421D38">
        <w:rPr>
          <w:rFonts w:cs="Arial"/>
          <w:sz w:val="23"/>
          <w:szCs w:val="23"/>
        </w:rPr>
        <w:t>tytułem prawnym.</w:t>
      </w:r>
      <w:r w:rsidR="00DC26CF" w:rsidRPr="00421D38">
        <w:rPr>
          <w:rFonts w:cs="Arial"/>
          <w:sz w:val="23"/>
          <w:szCs w:val="23"/>
        </w:rPr>
        <w:t xml:space="preserve"> </w:t>
      </w:r>
    </w:p>
    <w:p w14:paraId="0772554B" w14:textId="77F2C186" w:rsidR="00AA78C5" w:rsidRPr="00421D38" w:rsidRDefault="00AA78C5" w:rsidP="00BC71A8">
      <w:pPr>
        <w:tabs>
          <w:tab w:val="left" w:pos="0"/>
        </w:tabs>
        <w:spacing w:after="0" w:line="240" w:lineRule="auto"/>
        <w:rPr>
          <w:rFonts w:cs="Arial"/>
          <w:sz w:val="23"/>
          <w:szCs w:val="23"/>
        </w:rPr>
      </w:pPr>
      <w:r w:rsidRPr="00421D38">
        <w:rPr>
          <w:rFonts w:cs="Arial"/>
          <w:sz w:val="23"/>
          <w:szCs w:val="23"/>
        </w:rPr>
        <w:lastRenderedPageBreak/>
        <w:t>Podstawowym procesem będzie demontaż pojazdów wycofanych z eksploatacji i</w:t>
      </w:r>
      <w:r w:rsidR="00FB3658">
        <w:rPr>
          <w:rFonts w:cs="Arial"/>
          <w:sz w:val="23"/>
          <w:szCs w:val="23"/>
        </w:rPr>
        <w:t> </w:t>
      </w:r>
      <w:r w:rsidRPr="00421D38">
        <w:rPr>
          <w:rFonts w:cs="Arial"/>
          <w:sz w:val="23"/>
          <w:szCs w:val="23"/>
        </w:rPr>
        <w:t xml:space="preserve"> </w:t>
      </w:r>
      <w:r w:rsidR="006D74DE" w:rsidRPr="00421D38">
        <w:rPr>
          <w:rFonts w:cs="Arial"/>
          <w:sz w:val="23"/>
          <w:szCs w:val="23"/>
        </w:rPr>
        <w:t xml:space="preserve">przygotowanie do ponownego użycia, recyklingu i odzysku </w:t>
      </w:r>
      <w:r w:rsidRPr="00421D38">
        <w:rPr>
          <w:rFonts w:cs="Arial"/>
          <w:sz w:val="23"/>
          <w:szCs w:val="23"/>
        </w:rPr>
        <w:t xml:space="preserve">wymontowanych z pojazdów przedmiotów, materiałów i części. </w:t>
      </w:r>
    </w:p>
    <w:p w14:paraId="66E9A7DD" w14:textId="77777777" w:rsidR="00BC71A8" w:rsidRPr="00421D38" w:rsidRDefault="00BC71A8" w:rsidP="00037005">
      <w:pPr>
        <w:tabs>
          <w:tab w:val="left" w:pos="0"/>
        </w:tabs>
        <w:autoSpaceDE w:val="0"/>
        <w:autoSpaceDN w:val="0"/>
        <w:adjustRightInd w:val="0"/>
        <w:spacing w:after="0" w:line="240" w:lineRule="auto"/>
        <w:rPr>
          <w:rFonts w:cs="Arial"/>
          <w:bCs/>
          <w:sz w:val="10"/>
          <w:szCs w:val="10"/>
        </w:rPr>
      </w:pPr>
    </w:p>
    <w:p w14:paraId="55742F5C" w14:textId="567BD00F" w:rsidR="00FF310C" w:rsidRPr="00421D38" w:rsidRDefault="00FE0290" w:rsidP="00037005">
      <w:pPr>
        <w:tabs>
          <w:tab w:val="left" w:pos="0"/>
        </w:tabs>
        <w:autoSpaceDE w:val="0"/>
        <w:autoSpaceDN w:val="0"/>
        <w:adjustRightInd w:val="0"/>
        <w:spacing w:after="0" w:line="240" w:lineRule="auto"/>
        <w:rPr>
          <w:rFonts w:cs="Arial"/>
          <w:sz w:val="23"/>
          <w:szCs w:val="23"/>
        </w:rPr>
      </w:pPr>
      <w:r w:rsidRPr="00421D38">
        <w:rPr>
          <w:rFonts w:cs="Arial"/>
          <w:bCs/>
          <w:sz w:val="23"/>
          <w:szCs w:val="23"/>
        </w:rPr>
        <w:t>V.</w:t>
      </w:r>
      <w:r w:rsidR="000913CA" w:rsidRPr="00421D38">
        <w:rPr>
          <w:rFonts w:cs="Arial"/>
          <w:bCs/>
          <w:sz w:val="23"/>
          <w:szCs w:val="23"/>
        </w:rPr>
        <w:t>4</w:t>
      </w:r>
      <w:r w:rsidRPr="00421D38">
        <w:rPr>
          <w:rFonts w:cs="Arial"/>
          <w:bCs/>
          <w:sz w:val="23"/>
          <w:szCs w:val="23"/>
        </w:rPr>
        <w:t>.2.</w:t>
      </w:r>
      <w:r w:rsidRPr="00421D38">
        <w:rPr>
          <w:rFonts w:cs="Arial"/>
          <w:sz w:val="23"/>
          <w:szCs w:val="23"/>
        </w:rPr>
        <w:t xml:space="preserve"> Proces przetwarzania odpadów prowadzony będzie </w:t>
      </w:r>
      <w:r w:rsidR="002B15B9" w:rsidRPr="00421D38">
        <w:rPr>
          <w:rFonts w:cs="Arial"/>
          <w:sz w:val="23"/>
          <w:szCs w:val="23"/>
        </w:rPr>
        <w:t>metodami</w:t>
      </w:r>
      <w:r w:rsidRPr="00421D38">
        <w:rPr>
          <w:rFonts w:cs="Arial"/>
          <w:sz w:val="23"/>
          <w:szCs w:val="23"/>
        </w:rPr>
        <w:t xml:space="preserve"> określon</w:t>
      </w:r>
      <w:r w:rsidR="002B15B9" w:rsidRPr="00421D38">
        <w:rPr>
          <w:rFonts w:cs="Arial"/>
          <w:sz w:val="23"/>
          <w:szCs w:val="23"/>
        </w:rPr>
        <w:t>ymi</w:t>
      </w:r>
      <w:r w:rsidR="00553823" w:rsidRPr="00421D38">
        <w:rPr>
          <w:rFonts w:cs="Arial"/>
          <w:sz w:val="23"/>
          <w:szCs w:val="23"/>
        </w:rPr>
        <w:t xml:space="preserve"> </w:t>
      </w:r>
      <w:r w:rsidRPr="00421D38">
        <w:rPr>
          <w:rFonts w:cs="Arial"/>
          <w:sz w:val="23"/>
          <w:szCs w:val="23"/>
        </w:rPr>
        <w:t>jako</w:t>
      </w:r>
      <w:r w:rsidR="007F65C0" w:rsidRPr="00421D38">
        <w:rPr>
          <w:rFonts w:cs="Arial"/>
          <w:sz w:val="23"/>
          <w:szCs w:val="23"/>
        </w:rPr>
        <w:t>:</w:t>
      </w:r>
      <w:r w:rsidRPr="00421D38">
        <w:rPr>
          <w:rFonts w:cs="Arial"/>
          <w:sz w:val="23"/>
          <w:szCs w:val="23"/>
        </w:rPr>
        <w:t xml:space="preserve"> </w:t>
      </w:r>
    </w:p>
    <w:p w14:paraId="6549CD43" w14:textId="426A120F" w:rsidR="00B607CF" w:rsidRPr="00421D38" w:rsidRDefault="00FE0290" w:rsidP="00040179">
      <w:pPr>
        <w:pStyle w:val="Akapitzlist"/>
        <w:numPr>
          <w:ilvl w:val="0"/>
          <w:numId w:val="45"/>
        </w:numPr>
        <w:tabs>
          <w:tab w:val="left" w:pos="284"/>
        </w:tabs>
        <w:autoSpaceDE w:val="0"/>
        <w:autoSpaceDN w:val="0"/>
        <w:adjustRightInd w:val="0"/>
        <w:spacing w:after="0" w:line="240" w:lineRule="auto"/>
        <w:ind w:left="284" w:hanging="284"/>
        <w:rPr>
          <w:rFonts w:cs="Arial"/>
          <w:sz w:val="23"/>
          <w:szCs w:val="23"/>
        </w:rPr>
      </w:pPr>
      <w:r w:rsidRPr="00421D38">
        <w:rPr>
          <w:rFonts w:cs="Arial"/>
          <w:sz w:val="23"/>
          <w:szCs w:val="23"/>
        </w:rPr>
        <w:t xml:space="preserve">R12 </w:t>
      </w:r>
      <w:r w:rsidR="007F65C0" w:rsidRPr="00421D38">
        <w:rPr>
          <w:rFonts w:cs="Arial"/>
          <w:sz w:val="23"/>
          <w:szCs w:val="23"/>
        </w:rPr>
        <w:t>/</w:t>
      </w:r>
      <w:r w:rsidRPr="00421D38">
        <w:rPr>
          <w:rFonts w:cs="Arial"/>
          <w:sz w:val="23"/>
          <w:szCs w:val="23"/>
        </w:rPr>
        <w:t>Wymiana odpadów w celu poddania ich któremukolwiek z procesów wymienionych w pozycji R 1-R 11</w:t>
      </w:r>
      <w:r w:rsidR="007F65C0" w:rsidRPr="00421D38">
        <w:rPr>
          <w:rFonts w:cs="Arial"/>
          <w:sz w:val="23"/>
          <w:szCs w:val="23"/>
        </w:rPr>
        <w:t xml:space="preserve">/ - </w:t>
      </w:r>
      <w:r w:rsidRPr="00421D38">
        <w:rPr>
          <w:rFonts w:cs="Arial"/>
          <w:sz w:val="23"/>
          <w:szCs w:val="23"/>
        </w:rPr>
        <w:t xml:space="preserve"> </w:t>
      </w:r>
      <w:r w:rsidR="007F65C0" w:rsidRPr="00421D38">
        <w:rPr>
          <w:rFonts w:cs="Arial"/>
          <w:sz w:val="23"/>
          <w:szCs w:val="23"/>
        </w:rPr>
        <w:t xml:space="preserve">demontaż </w:t>
      </w:r>
      <w:r w:rsidR="00B607CF" w:rsidRPr="00421D38">
        <w:rPr>
          <w:rFonts w:cs="Arial"/>
          <w:sz w:val="23"/>
          <w:szCs w:val="23"/>
        </w:rPr>
        <w:t>pojazdów wycofanych z eksploatacji i</w:t>
      </w:r>
      <w:r w:rsidR="00FB3658">
        <w:rPr>
          <w:rFonts w:cs="Arial"/>
          <w:sz w:val="23"/>
          <w:szCs w:val="23"/>
        </w:rPr>
        <w:t> </w:t>
      </w:r>
      <w:r w:rsidR="00B607CF" w:rsidRPr="00421D38">
        <w:rPr>
          <w:rFonts w:cs="Arial"/>
          <w:sz w:val="23"/>
          <w:szCs w:val="23"/>
        </w:rPr>
        <w:t xml:space="preserve"> odzysk wymontowanych z pojazdów przedmiotów, materiałów i części w celu ich przygotowania do ponownego użycia, recyklingu i odzysku,</w:t>
      </w:r>
    </w:p>
    <w:p w14:paraId="5B54724F" w14:textId="3BA7D6EB" w:rsidR="005135C0" w:rsidRPr="00421D38" w:rsidRDefault="00A64345" w:rsidP="00040179">
      <w:pPr>
        <w:pStyle w:val="Akapitzlist"/>
        <w:numPr>
          <w:ilvl w:val="0"/>
          <w:numId w:val="38"/>
        </w:numPr>
        <w:spacing w:after="0" w:line="240" w:lineRule="auto"/>
        <w:ind w:left="284" w:hanging="284"/>
        <w:rPr>
          <w:rFonts w:cs="Arial"/>
          <w:bCs/>
          <w:sz w:val="23"/>
          <w:szCs w:val="23"/>
        </w:rPr>
      </w:pPr>
      <w:r w:rsidRPr="00421D38">
        <w:rPr>
          <w:rFonts w:cs="Arial"/>
          <w:bCs/>
          <w:sz w:val="23"/>
          <w:szCs w:val="23"/>
        </w:rPr>
        <w:t>R13 /Magazynowanie odpadów poprzedzające którykolwiek z procesów wymienionych w pozycji R1-R12 (z wyjątkiem wstępnego magazynowania u wytwórcy odpadów/</w:t>
      </w:r>
      <w:r w:rsidR="00B607CF" w:rsidRPr="00421D38">
        <w:rPr>
          <w:rFonts w:cs="Arial"/>
          <w:bCs/>
          <w:sz w:val="23"/>
          <w:szCs w:val="23"/>
        </w:rPr>
        <w:t>,</w:t>
      </w:r>
    </w:p>
    <w:p w14:paraId="51B21AEA" w14:textId="0EA2CDA8" w:rsidR="00FE0290" w:rsidRPr="00421D38" w:rsidRDefault="00FE0290" w:rsidP="00641191">
      <w:pPr>
        <w:tabs>
          <w:tab w:val="left" w:pos="0"/>
        </w:tabs>
        <w:spacing w:before="60" w:after="0" w:line="240" w:lineRule="auto"/>
        <w:rPr>
          <w:rFonts w:cs="Arial"/>
          <w:sz w:val="23"/>
          <w:szCs w:val="23"/>
        </w:rPr>
      </w:pPr>
      <w:r w:rsidRPr="00421D38">
        <w:rPr>
          <w:rFonts w:cs="Arial"/>
          <w:sz w:val="23"/>
          <w:szCs w:val="23"/>
        </w:rPr>
        <w:t>zgodnie z Załącznikiem Nr 1</w:t>
      </w:r>
      <w:r w:rsidR="009756BB" w:rsidRPr="00421D38">
        <w:rPr>
          <w:rFonts w:cs="Arial"/>
          <w:sz w:val="23"/>
          <w:szCs w:val="23"/>
        </w:rPr>
        <w:t xml:space="preserve"> „</w:t>
      </w:r>
      <w:r w:rsidRPr="00421D38">
        <w:rPr>
          <w:rFonts w:cs="Arial"/>
          <w:sz w:val="23"/>
          <w:szCs w:val="23"/>
        </w:rPr>
        <w:t>Niewyczerpuj</w:t>
      </w:r>
      <w:r w:rsidR="009756BB" w:rsidRPr="00421D38">
        <w:rPr>
          <w:rFonts w:cs="Arial"/>
          <w:sz w:val="23"/>
          <w:szCs w:val="23"/>
        </w:rPr>
        <w:t>ą</w:t>
      </w:r>
      <w:r w:rsidRPr="00421D38">
        <w:rPr>
          <w:rFonts w:cs="Arial"/>
          <w:sz w:val="23"/>
          <w:szCs w:val="23"/>
        </w:rPr>
        <w:t>cy wykaz procesów odzysku</w:t>
      </w:r>
      <w:r w:rsidR="009756BB" w:rsidRPr="00421D38">
        <w:rPr>
          <w:rFonts w:cs="Arial"/>
          <w:sz w:val="23"/>
          <w:szCs w:val="23"/>
        </w:rPr>
        <w:t>”</w:t>
      </w:r>
      <w:r w:rsidRPr="00421D38">
        <w:rPr>
          <w:rFonts w:cs="Arial"/>
          <w:sz w:val="23"/>
          <w:szCs w:val="23"/>
        </w:rPr>
        <w:t xml:space="preserve"> do ustawy </w:t>
      </w:r>
      <w:r w:rsidR="009756BB" w:rsidRPr="00421D38">
        <w:rPr>
          <w:rFonts w:cs="Arial"/>
          <w:sz w:val="23"/>
          <w:szCs w:val="23"/>
        </w:rPr>
        <w:t>z</w:t>
      </w:r>
      <w:r w:rsidR="00FB3658">
        <w:rPr>
          <w:rFonts w:cs="Arial"/>
          <w:sz w:val="23"/>
          <w:szCs w:val="23"/>
        </w:rPr>
        <w:t> </w:t>
      </w:r>
      <w:r w:rsidR="009756BB" w:rsidRPr="00421D38">
        <w:rPr>
          <w:rFonts w:cs="Arial"/>
          <w:sz w:val="23"/>
          <w:szCs w:val="23"/>
        </w:rPr>
        <w:t xml:space="preserve"> dnia 14 grudnia 2012 </w:t>
      </w:r>
      <w:r w:rsidRPr="00421D38">
        <w:rPr>
          <w:rFonts w:cs="Arial"/>
          <w:sz w:val="23"/>
          <w:szCs w:val="23"/>
        </w:rPr>
        <w:t>o odpadach</w:t>
      </w:r>
      <w:r w:rsidR="009756BB" w:rsidRPr="00421D38">
        <w:rPr>
          <w:rFonts w:cs="Arial"/>
          <w:sz w:val="23"/>
          <w:szCs w:val="23"/>
        </w:rPr>
        <w:t>.</w:t>
      </w:r>
    </w:p>
    <w:p w14:paraId="61EFAC17" w14:textId="1FA16DDE" w:rsidR="00DC26CF" w:rsidRPr="00421D38" w:rsidRDefault="00FE0290" w:rsidP="00641191">
      <w:pPr>
        <w:tabs>
          <w:tab w:val="left" w:pos="0"/>
        </w:tabs>
        <w:spacing w:before="60" w:after="0" w:line="240" w:lineRule="auto"/>
        <w:rPr>
          <w:rFonts w:cs="Arial"/>
          <w:sz w:val="23"/>
          <w:szCs w:val="23"/>
        </w:rPr>
      </w:pPr>
      <w:r w:rsidRPr="00421D38">
        <w:rPr>
          <w:rFonts w:cs="Arial"/>
          <w:sz w:val="23"/>
          <w:szCs w:val="23"/>
        </w:rPr>
        <w:t>V.</w:t>
      </w:r>
      <w:r w:rsidR="000913CA" w:rsidRPr="00421D38">
        <w:rPr>
          <w:rFonts w:cs="Arial"/>
          <w:sz w:val="23"/>
          <w:szCs w:val="23"/>
        </w:rPr>
        <w:t>4</w:t>
      </w:r>
      <w:r w:rsidRPr="00421D38">
        <w:rPr>
          <w:rFonts w:cs="Arial"/>
          <w:sz w:val="23"/>
          <w:szCs w:val="23"/>
        </w:rPr>
        <w:t>.3 Proces technologiczny prowadzony będzie zgodnie z pkt. I.</w:t>
      </w:r>
      <w:r w:rsidR="00BC6988" w:rsidRPr="00421D38">
        <w:rPr>
          <w:rFonts w:cs="Arial"/>
          <w:sz w:val="23"/>
          <w:szCs w:val="23"/>
        </w:rPr>
        <w:t>3</w:t>
      </w:r>
      <w:r w:rsidR="002B15B9" w:rsidRPr="00421D38">
        <w:rPr>
          <w:rFonts w:cs="Arial"/>
          <w:sz w:val="23"/>
          <w:szCs w:val="23"/>
        </w:rPr>
        <w:t>.</w:t>
      </w:r>
      <w:r w:rsidRPr="00421D38">
        <w:rPr>
          <w:rFonts w:cs="Arial"/>
          <w:sz w:val="23"/>
          <w:szCs w:val="23"/>
        </w:rPr>
        <w:t xml:space="preserve"> niniejszej decyzji. Roczna zdolność przerobowa</w:t>
      </w:r>
      <w:r w:rsidR="00101FC0" w:rsidRPr="00421D38">
        <w:rPr>
          <w:rFonts w:cs="Arial"/>
          <w:sz w:val="23"/>
          <w:szCs w:val="23"/>
        </w:rPr>
        <w:t xml:space="preserve"> instalacji </w:t>
      </w:r>
      <w:r w:rsidRPr="00421D38">
        <w:rPr>
          <w:rFonts w:cs="Arial"/>
          <w:sz w:val="23"/>
          <w:szCs w:val="23"/>
        </w:rPr>
        <w:t xml:space="preserve">wynosić będzie </w:t>
      </w:r>
      <w:r w:rsidR="00BE53DF" w:rsidRPr="00421D38">
        <w:rPr>
          <w:rFonts w:cs="Arial"/>
          <w:sz w:val="23"/>
          <w:szCs w:val="23"/>
        </w:rPr>
        <w:t>10</w:t>
      </w:r>
      <w:r w:rsidR="00101FC0" w:rsidRPr="00421D38">
        <w:rPr>
          <w:rFonts w:cs="Arial"/>
          <w:sz w:val="23"/>
          <w:szCs w:val="23"/>
        </w:rPr>
        <w:t xml:space="preserve"> 000</w:t>
      </w:r>
      <w:r w:rsidR="00482E3C" w:rsidRPr="00421D38">
        <w:rPr>
          <w:rFonts w:cs="Arial"/>
          <w:sz w:val="23"/>
          <w:szCs w:val="23"/>
        </w:rPr>
        <w:t xml:space="preserve"> Mg/rok</w:t>
      </w:r>
      <w:r w:rsidR="00101FC0" w:rsidRPr="00421D38">
        <w:rPr>
          <w:rFonts w:cs="Arial"/>
          <w:sz w:val="23"/>
          <w:szCs w:val="23"/>
        </w:rPr>
        <w:t>.</w:t>
      </w:r>
    </w:p>
    <w:p w14:paraId="12D3BACB" w14:textId="47BCA253" w:rsidR="00B71024" w:rsidRPr="00421D38" w:rsidRDefault="00692830" w:rsidP="00037005">
      <w:pPr>
        <w:tabs>
          <w:tab w:val="left" w:pos="0"/>
        </w:tabs>
        <w:autoSpaceDE w:val="0"/>
        <w:autoSpaceDN w:val="0"/>
        <w:adjustRightInd w:val="0"/>
        <w:spacing w:before="240" w:after="0" w:line="240" w:lineRule="auto"/>
        <w:rPr>
          <w:rFonts w:cs="Arial"/>
          <w:b/>
          <w:sz w:val="23"/>
          <w:szCs w:val="23"/>
        </w:rPr>
      </w:pPr>
      <w:bookmarkStart w:id="52" w:name="_Hlk174735272"/>
      <w:bookmarkEnd w:id="51"/>
      <w:r w:rsidRPr="00421D38">
        <w:rPr>
          <w:rFonts w:cs="Arial"/>
          <w:b/>
          <w:sz w:val="23"/>
          <w:szCs w:val="23"/>
        </w:rPr>
        <w:t>V.</w:t>
      </w:r>
      <w:r w:rsidR="00BA5A9B" w:rsidRPr="00421D38">
        <w:rPr>
          <w:rFonts w:cs="Arial"/>
          <w:b/>
          <w:sz w:val="23"/>
          <w:szCs w:val="23"/>
        </w:rPr>
        <w:t>5</w:t>
      </w:r>
      <w:r w:rsidR="002B15B9" w:rsidRPr="00421D38">
        <w:rPr>
          <w:rFonts w:cs="Arial"/>
          <w:b/>
          <w:sz w:val="23"/>
          <w:szCs w:val="23"/>
        </w:rPr>
        <w:t>.</w:t>
      </w:r>
      <w:r w:rsidRPr="00421D38">
        <w:rPr>
          <w:rFonts w:cs="Arial"/>
          <w:b/>
          <w:sz w:val="23"/>
          <w:szCs w:val="23"/>
        </w:rPr>
        <w:t xml:space="preserve"> </w:t>
      </w:r>
      <w:bookmarkStart w:id="53" w:name="_Hlk3194419"/>
      <w:r w:rsidRPr="00421D38">
        <w:rPr>
          <w:rFonts w:cs="Arial"/>
          <w:b/>
          <w:sz w:val="23"/>
          <w:szCs w:val="23"/>
        </w:rPr>
        <w:t xml:space="preserve">Miejsce i sposób magazynowania odpadów </w:t>
      </w:r>
      <w:r w:rsidR="005A73C8" w:rsidRPr="00421D38">
        <w:rPr>
          <w:rFonts w:cs="Arial"/>
          <w:b/>
          <w:sz w:val="23"/>
          <w:szCs w:val="23"/>
        </w:rPr>
        <w:t xml:space="preserve">wytwarzanych </w:t>
      </w:r>
      <w:r w:rsidRPr="00421D38">
        <w:rPr>
          <w:rFonts w:cs="Arial"/>
          <w:b/>
          <w:sz w:val="23"/>
          <w:szCs w:val="23"/>
        </w:rPr>
        <w:t>powstających w</w:t>
      </w:r>
      <w:r w:rsidR="00997C45">
        <w:rPr>
          <w:rFonts w:cs="Arial"/>
          <w:b/>
          <w:sz w:val="23"/>
          <w:szCs w:val="23"/>
        </w:rPr>
        <w:t> </w:t>
      </w:r>
      <w:r w:rsidRPr="00421D38">
        <w:rPr>
          <w:rFonts w:cs="Arial"/>
          <w:b/>
          <w:sz w:val="23"/>
          <w:szCs w:val="23"/>
        </w:rPr>
        <w:t xml:space="preserve"> związku z przetwarzaniem – zgodnie z pkt. IV.2.1 </w:t>
      </w:r>
      <w:r w:rsidR="001E5621" w:rsidRPr="00421D38">
        <w:rPr>
          <w:rFonts w:cs="Arial"/>
          <w:b/>
          <w:sz w:val="23"/>
          <w:szCs w:val="23"/>
        </w:rPr>
        <w:t xml:space="preserve">i IV.2.2. </w:t>
      </w:r>
      <w:r w:rsidRPr="00421D38">
        <w:rPr>
          <w:rFonts w:cs="Arial"/>
          <w:b/>
          <w:sz w:val="23"/>
          <w:szCs w:val="23"/>
        </w:rPr>
        <w:t>niniejszej decyzji.</w:t>
      </w:r>
      <w:bookmarkEnd w:id="53"/>
    </w:p>
    <w:p w14:paraId="2F4C1BEB" w14:textId="77777777" w:rsidR="00454B8F" w:rsidRPr="00421D38" w:rsidRDefault="00454B8F" w:rsidP="00037005">
      <w:pPr>
        <w:spacing w:after="0" w:line="240" w:lineRule="auto"/>
      </w:pPr>
    </w:p>
    <w:p w14:paraId="04E18080" w14:textId="009F6169" w:rsidR="00FF310C" w:rsidRPr="00421D38" w:rsidRDefault="00FF310C" w:rsidP="00037005">
      <w:pPr>
        <w:pStyle w:val="Nagwek2"/>
        <w:rPr>
          <w:sz w:val="23"/>
          <w:szCs w:val="23"/>
        </w:rPr>
      </w:pPr>
      <w:r w:rsidRPr="00421D38">
        <w:rPr>
          <w:sz w:val="23"/>
          <w:szCs w:val="23"/>
        </w:rPr>
        <w:t>V.</w:t>
      </w:r>
      <w:r w:rsidR="00BA5A9B" w:rsidRPr="00421D38">
        <w:rPr>
          <w:sz w:val="23"/>
          <w:szCs w:val="23"/>
        </w:rPr>
        <w:t>6</w:t>
      </w:r>
      <w:r w:rsidRPr="00421D38">
        <w:rPr>
          <w:sz w:val="23"/>
          <w:szCs w:val="23"/>
        </w:rPr>
        <w:t>. Warunki przetwarzania opadów</w:t>
      </w:r>
      <w:r w:rsidR="00FC6760" w:rsidRPr="00421D38">
        <w:rPr>
          <w:sz w:val="23"/>
          <w:szCs w:val="23"/>
        </w:rPr>
        <w:t xml:space="preserve"> w stacji demontażu</w:t>
      </w:r>
      <w:r w:rsidRPr="00421D38">
        <w:rPr>
          <w:sz w:val="23"/>
          <w:szCs w:val="23"/>
        </w:rPr>
        <w:t xml:space="preserve">: </w:t>
      </w:r>
    </w:p>
    <w:bookmarkEnd w:id="52"/>
    <w:p w14:paraId="7F3C6233" w14:textId="34B8B5AB" w:rsidR="007A7A08" w:rsidRPr="00421D38" w:rsidRDefault="003D3FF3" w:rsidP="00641191">
      <w:pPr>
        <w:tabs>
          <w:tab w:val="left" w:pos="0"/>
        </w:tabs>
        <w:spacing w:before="60" w:after="0" w:line="240" w:lineRule="auto"/>
        <w:rPr>
          <w:rFonts w:cs="Arial"/>
          <w:sz w:val="23"/>
          <w:szCs w:val="23"/>
        </w:rPr>
      </w:pPr>
      <w:r w:rsidRPr="00421D38">
        <w:rPr>
          <w:rFonts w:cs="Arial"/>
          <w:bCs/>
          <w:sz w:val="23"/>
          <w:szCs w:val="23"/>
        </w:rPr>
        <w:t>V</w:t>
      </w:r>
      <w:r w:rsidRPr="00421D38">
        <w:rPr>
          <w:rFonts w:cs="Arial"/>
          <w:sz w:val="23"/>
          <w:szCs w:val="23"/>
        </w:rPr>
        <w:t>.</w:t>
      </w:r>
      <w:r w:rsidR="00BA5A9B" w:rsidRPr="00421D38">
        <w:rPr>
          <w:rFonts w:cs="Arial"/>
          <w:sz w:val="23"/>
          <w:szCs w:val="23"/>
        </w:rPr>
        <w:t>6</w:t>
      </w:r>
      <w:r w:rsidRPr="00421D38">
        <w:rPr>
          <w:rFonts w:cs="Arial"/>
          <w:sz w:val="23"/>
          <w:szCs w:val="23"/>
        </w:rPr>
        <w:t xml:space="preserve">.1. Wyładunek </w:t>
      </w:r>
      <w:r w:rsidR="00AD0153" w:rsidRPr="00421D38">
        <w:rPr>
          <w:rFonts w:cs="Arial"/>
          <w:sz w:val="23"/>
          <w:szCs w:val="23"/>
        </w:rPr>
        <w:t xml:space="preserve">pojazdów przeznaczonych do demontażu </w:t>
      </w:r>
      <w:r w:rsidRPr="00421D38">
        <w:rPr>
          <w:rFonts w:cs="Arial"/>
          <w:sz w:val="23"/>
          <w:szCs w:val="23"/>
        </w:rPr>
        <w:t xml:space="preserve">odbywał się będzie wyłącznie w </w:t>
      </w:r>
      <w:r w:rsidR="00AD0153" w:rsidRPr="00421D38">
        <w:rPr>
          <w:rFonts w:cs="Arial"/>
          <w:sz w:val="23"/>
          <w:szCs w:val="23"/>
        </w:rPr>
        <w:t>sektorze I – przyjmowania pojazdów wycofanych z eksploatacji</w:t>
      </w:r>
      <w:r w:rsidR="007A7A08" w:rsidRPr="00421D38">
        <w:rPr>
          <w:rFonts w:cs="Arial"/>
          <w:sz w:val="23"/>
          <w:szCs w:val="23"/>
        </w:rPr>
        <w:t>.</w:t>
      </w:r>
    </w:p>
    <w:p w14:paraId="4A90386F" w14:textId="1B495B89" w:rsidR="00101FC0" w:rsidRPr="00421D38" w:rsidRDefault="007A7A08" w:rsidP="00641191">
      <w:pPr>
        <w:tabs>
          <w:tab w:val="left" w:pos="0"/>
        </w:tabs>
        <w:spacing w:before="60" w:after="0" w:line="240" w:lineRule="auto"/>
        <w:rPr>
          <w:rFonts w:cs="Arial"/>
          <w:sz w:val="23"/>
          <w:szCs w:val="23"/>
        </w:rPr>
      </w:pPr>
      <w:bookmarkStart w:id="54" w:name="_Hlk174735156"/>
      <w:r w:rsidRPr="00421D38">
        <w:rPr>
          <w:rFonts w:cs="Arial"/>
          <w:sz w:val="23"/>
          <w:szCs w:val="23"/>
        </w:rPr>
        <w:t>V.</w:t>
      </w:r>
      <w:r w:rsidR="00BA5A9B" w:rsidRPr="00421D38">
        <w:rPr>
          <w:rFonts w:cs="Arial"/>
          <w:sz w:val="23"/>
          <w:szCs w:val="23"/>
        </w:rPr>
        <w:t>6</w:t>
      </w:r>
      <w:r w:rsidRPr="00421D38">
        <w:rPr>
          <w:rFonts w:cs="Arial"/>
          <w:sz w:val="23"/>
          <w:szCs w:val="23"/>
        </w:rPr>
        <w:t xml:space="preserve">.2. </w:t>
      </w:r>
      <w:r w:rsidR="00101FC0" w:rsidRPr="00421D38">
        <w:rPr>
          <w:rFonts w:cs="Arial"/>
          <w:sz w:val="23"/>
          <w:szCs w:val="23"/>
        </w:rPr>
        <w:t xml:space="preserve"> </w:t>
      </w:r>
      <w:r w:rsidR="002D6D7E" w:rsidRPr="00421D38">
        <w:rPr>
          <w:rFonts w:cs="Arial"/>
          <w:sz w:val="23"/>
          <w:szCs w:val="23"/>
        </w:rPr>
        <w:t xml:space="preserve">Demontaż pojazdów wycofanych z eksploatacji obejmował będzie </w:t>
      </w:r>
      <w:r w:rsidR="00714613" w:rsidRPr="00421D38">
        <w:rPr>
          <w:rFonts w:cs="Arial"/>
          <w:sz w:val="23"/>
          <w:szCs w:val="23"/>
        </w:rPr>
        <w:t xml:space="preserve">wszystkie </w:t>
      </w:r>
      <w:r w:rsidR="00993A9B">
        <w:rPr>
          <w:rFonts w:cs="Arial"/>
          <w:sz w:val="23"/>
          <w:szCs w:val="23"/>
        </w:rPr>
        <w:br/>
      </w:r>
      <w:r w:rsidR="00714613" w:rsidRPr="00421D38">
        <w:rPr>
          <w:rFonts w:cs="Arial"/>
          <w:sz w:val="23"/>
          <w:szCs w:val="23"/>
        </w:rPr>
        <w:t xml:space="preserve">nw. </w:t>
      </w:r>
      <w:r w:rsidR="00101FC0" w:rsidRPr="00421D38">
        <w:rPr>
          <w:rFonts w:cs="Arial"/>
          <w:sz w:val="23"/>
          <w:szCs w:val="23"/>
        </w:rPr>
        <w:t>czynności polegające na:</w:t>
      </w:r>
    </w:p>
    <w:p w14:paraId="19D1E88C" w14:textId="77777777" w:rsidR="00101FC0" w:rsidRPr="00421D38" w:rsidRDefault="00983712" w:rsidP="00040179">
      <w:pPr>
        <w:pStyle w:val="Akapitzlist"/>
        <w:numPr>
          <w:ilvl w:val="0"/>
          <w:numId w:val="46"/>
        </w:numPr>
        <w:tabs>
          <w:tab w:val="left" w:pos="0"/>
        </w:tabs>
        <w:spacing w:line="240" w:lineRule="auto"/>
        <w:ind w:left="364"/>
        <w:rPr>
          <w:rFonts w:cs="Arial"/>
          <w:bCs/>
          <w:sz w:val="23"/>
          <w:szCs w:val="23"/>
        </w:rPr>
      </w:pPr>
      <w:r w:rsidRPr="00421D38">
        <w:rPr>
          <w:rFonts w:cs="Arial"/>
          <w:bCs/>
          <w:sz w:val="23"/>
          <w:szCs w:val="23"/>
        </w:rPr>
        <w:t>usunięciu z pojazdów wycofanych z eksploatacji elementów i substancji niebezpiecznych, w tym płynów,</w:t>
      </w:r>
    </w:p>
    <w:p w14:paraId="24D2FDC1" w14:textId="63526F46" w:rsidR="00983712" w:rsidRPr="00421D38" w:rsidRDefault="00983712" w:rsidP="00040179">
      <w:pPr>
        <w:pStyle w:val="Akapitzlist"/>
        <w:numPr>
          <w:ilvl w:val="0"/>
          <w:numId w:val="46"/>
        </w:numPr>
        <w:tabs>
          <w:tab w:val="left" w:pos="0"/>
        </w:tabs>
        <w:spacing w:line="240" w:lineRule="auto"/>
        <w:ind w:left="364"/>
        <w:rPr>
          <w:rFonts w:cs="Arial"/>
          <w:bCs/>
          <w:sz w:val="23"/>
          <w:szCs w:val="23"/>
        </w:rPr>
      </w:pPr>
      <w:r w:rsidRPr="00421D38">
        <w:rPr>
          <w:rFonts w:cs="Arial"/>
          <w:bCs/>
          <w:sz w:val="23"/>
          <w:szCs w:val="23"/>
        </w:rPr>
        <w:t>wymontowaniu z pojazdów wycofanych z eksploatacji przedmiotów wyposażenia i</w:t>
      </w:r>
      <w:r w:rsidR="00993A9B">
        <w:rPr>
          <w:rFonts w:cs="Arial"/>
          <w:bCs/>
          <w:sz w:val="23"/>
          <w:szCs w:val="23"/>
        </w:rPr>
        <w:t> </w:t>
      </w:r>
      <w:r w:rsidRPr="00421D38">
        <w:rPr>
          <w:rFonts w:cs="Arial"/>
          <w:bCs/>
          <w:sz w:val="23"/>
          <w:szCs w:val="23"/>
        </w:rPr>
        <w:t xml:space="preserve"> części nadających się do ponownego użycia,</w:t>
      </w:r>
    </w:p>
    <w:p w14:paraId="4D5DA61C" w14:textId="77777777" w:rsidR="00983712" w:rsidRPr="00421D38" w:rsidRDefault="00714613" w:rsidP="00040179">
      <w:pPr>
        <w:pStyle w:val="Akapitzlist"/>
        <w:numPr>
          <w:ilvl w:val="0"/>
          <w:numId w:val="46"/>
        </w:numPr>
        <w:tabs>
          <w:tab w:val="left" w:pos="0"/>
        </w:tabs>
        <w:spacing w:after="0" w:line="240" w:lineRule="auto"/>
        <w:ind w:left="364"/>
        <w:rPr>
          <w:rFonts w:cs="Arial"/>
          <w:bCs/>
          <w:sz w:val="23"/>
          <w:szCs w:val="23"/>
        </w:rPr>
      </w:pPr>
      <w:r w:rsidRPr="00421D38">
        <w:rPr>
          <w:rFonts w:cs="Arial"/>
          <w:bCs/>
          <w:sz w:val="23"/>
          <w:szCs w:val="23"/>
        </w:rPr>
        <w:t>wymontowanie z pojazdów wycofanych z eksploatacji elementów nadających się do odzysku lub recyklingu.</w:t>
      </w:r>
    </w:p>
    <w:bookmarkEnd w:id="54"/>
    <w:p w14:paraId="3A9CAD36" w14:textId="6C83C64A" w:rsidR="00C737B4" w:rsidRPr="00421D38" w:rsidRDefault="00C737B4" w:rsidP="00641191">
      <w:pPr>
        <w:tabs>
          <w:tab w:val="left" w:pos="0"/>
        </w:tabs>
        <w:spacing w:before="60" w:after="0" w:line="240" w:lineRule="auto"/>
        <w:rPr>
          <w:rFonts w:cs="Arial"/>
          <w:sz w:val="23"/>
          <w:szCs w:val="23"/>
        </w:rPr>
      </w:pPr>
      <w:r w:rsidRPr="00421D38">
        <w:rPr>
          <w:rFonts w:cs="Arial"/>
          <w:sz w:val="23"/>
          <w:szCs w:val="23"/>
        </w:rPr>
        <w:t xml:space="preserve">V.6.3. </w:t>
      </w:r>
      <w:r w:rsidR="00BC71A8" w:rsidRPr="00421D38">
        <w:rPr>
          <w:rFonts w:cs="Arial"/>
          <w:sz w:val="23"/>
          <w:szCs w:val="23"/>
        </w:rPr>
        <w:t xml:space="preserve">Wszystkie pojazdy przeznaczone do demontażu magazynowane będą w miejscu na ten cel wyznaczonym, tj. w sektorze II - magazynowania przyjętych pojazdów wycofanych z eksploatacji, odpowiednio oznakowanym kodem i rodzajem magazynowanego odpadu. Ilość magazynowanych odpadów nie może przekraczać ustalonych w decyzji pojemności magazynowych. </w:t>
      </w:r>
      <w:r w:rsidRPr="00421D38">
        <w:rPr>
          <w:rFonts w:cs="Arial"/>
          <w:sz w:val="23"/>
          <w:szCs w:val="23"/>
        </w:rPr>
        <w:t xml:space="preserve">Pojazdy przeznaczone do demontażu magazynowane będą w sposób zabezpieczający je przed wyciekami paliw i płynów eksploatacyjnych. Niedopuszczalne będzie magazynowanie pojazdów w pozycji na boku jak i  na dachu. </w:t>
      </w:r>
    </w:p>
    <w:p w14:paraId="1CBA6793" w14:textId="10A6F882" w:rsidR="00B96BA1" w:rsidRPr="00421D38" w:rsidRDefault="00714613" w:rsidP="00641191">
      <w:pPr>
        <w:tabs>
          <w:tab w:val="left" w:pos="0"/>
        </w:tabs>
        <w:spacing w:before="60" w:after="0" w:line="240" w:lineRule="auto"/>
        <w:rPr>
          <w:rFonts w:cs="Arial"/>
          <w:sz w:val="23"/>
          <w:szCs w:val="23"/>
        </w:rPr>
      </w:pPr>
      <w:r w:rsidRPr="00421D38">
        <w:rPr>
          <w:rFonts w:cs="Arial"/>
          <w:sz w:val="23"/>
          <w:szCs w:val="23"/>
        </w:rPr>
        <w:t>V.</w:t>
      </w:r>
      <w:r w:rsidR="00BA5A9B" w:rsidRPr="00421D38">
        <w:rPr>
          <w:rFonts w:cs="Arial"/>
          <w:sz w:val="23"/>
          <w:szCs w:val="23"/>
        </w:rPr>
        <w:t>6</w:t>
      </w:r>
      <w:r w:rsidRPr="00421D38">
        <w:rPr>
          <w:rFonts w:cs="Arial"/>
          <w:sz w:val="23"/>
          <w:szCs w:val="23"/>
        </w:rPr>
        <w:t>.</w:t>
      </w:r>
      <w:r w:rsidR="00C737B4" w:rsidRPr="00421D38">
        <w:rPr>
          <w:rFonts w:cs="Arial"/>
          <w:sz w:val="23"/>
          <w:szCs w:val="23"/>
        </w:rPr>
        <w:t>4</w:t>
      </w:r>
      <w:r w:rsidRPr="00421D38">
        <w:rPr>
          <w:rFonts w:cs="Arial"/>
          <w:sz w:val="23"/>
          <w:szCs w:val="23"/>
        </w:rPr>
        <w:t xml:space="preserve">. </w:t>
      </w:r>
      <w:r w:rsidR="00BC71A8" w:rsidRPr="00421D38">
        <w:rPr>
          <w:rFonts w:cs="Arial"/>
          <w:sz w:val="23"/>
          <w:szCs w:val="23"/>
        </w:rPr>
        <w:t>Powierzchnie utwardzone w hali demontażu pojazdów, sektorach I–VI oraz miejsca magazynowania odpadów utrzymywane będą w czystości i porządku. Prowadzone będzie bieżące czyszczenie powierzchni w hali, w sektorach I-VI oraz w miejscach magazynowania odpadów.</w:t>
      </w:r>
    </w:p>
    <w:p w14:paraId="1CE375F9" w14:textId="436EB809" w:rsidR="007A7A08" w:rsidRPr="00421D38" w:rsidRDefault="003C5102" w:rsidP="00641191">
      <w:pPr>
        <w:tabs>
          <w:tab w:val="left" w:pos="0"/>
        </w:tabs>
        <w:spacing w:before="60" w:after="0" w:line="240" w:lineRule="auto"/>
        <w:rPr>
          <w:rFonts w:cs="Arial"/>
          <w:sz w:val="23"/>
          <w:szCs w:val="23"/>
        </w:rPr>
      </w:pPr>
      <w:r w:rsidRPr="00421D38">
        <w:rPr>
          <w:rFonts w:cs="Arial"/>
          <w:sz w:val="23"/>
          <w:szCs w:val="23"/>
        </w:rPr>
        <w:t>V.</w:t>
      </w:r>
      <w:r w:rsidR="00BA5A9B" w:rsidRPr="00421D38">
        <w:rPr>
          <w:rFonts w:cs="Arial"/>
          <w:sz w:val="23"/>
          <w:szCs w:val="23"/>
        </w:rPr>
        <w:t>6</w:t>
      </w:r>
      <w:r w:rsidRPr="00421D38">
        <w:rPr>
          <w:rFonts w:cs="Arial"/>
          <w:sz w:val="23"/>
          <w:szCs w:val="23"/>
        </w:rPr>
        <w:t>.</w:t>
      </w:r>
      <w:r w:rsidR="00557742" w:rsidRPr="00421D38">
        <w:rPr>
          <w:rFonts w:cs="Arial"/>
          <w:sz w:val="23"/>
          <w:szCs w:val="23"/>
        </w:rPr>
        <w:t>5</w:t>
      </w:r>
      <w:r w:rsidRPr="00421D38">
        <w:rPr>
          <w:rFonts w:cs="Arial"/>
          <w:sz w:val="23"/>
          <w:szCs w:val="23"/>
        </w:rPr>
        <w:t xml:space="preserve">. </w:t>
      </w:r>
      <w:r w:rsidR="00BC71A8" w:rsidRPr="00421D38">
        <w:rPr>
          <w:rFonts w:cs="Arial"/>
          <w:sz w:val="23"/>
          <w:szCs w:val="23"/>
        </w:rPr>
        <w:t>Postępowanie z olejami odpadowymi, bateriami i akumulatorami będzie zgodne z</w:t>
      </w:r>
      <w:r w:rsidR="00993A9B">
        <w:rPr>
          <w:rFonts w:cs="Arial"/>
          <w:sz w:val="23"/>
          <w:szCs w:val="23"/>
        </w:rPr>
        <w:t> </w:t>
      </w:r>
      <w:r w:rsidR="00BC71A8" w:rsidRPr="00421D38">
        <w:rPr>
          <w:rFonts w:cs="Arial"/>
          <w:sz w:val="23"/>
          <w:szCs w:val="23"/>
        </w:rPr>
        <w:t xml:space="preserve"> obowiązującymi przepisami szczegółowymi. Odpady płynne magazynowane będą w</w:t>
      </w:r>
      <w:r w:rsidR="00993A9B">
        <w:rPr>
          <w:rFonts w:cs="Arial"/>
          <w:sz w:val="23"/>
          <w:szCs w:val="23"/>
        </w:rPr>
        <w:t> </w:t>
      </w:r>
      <w:r w:rsidR="00BC71A8" w:rsidRPr="00421D38">
        <w:rPr>
          <w:rFonts w:cs="Arial"/>
          <w:sz w:val="23"/>
          <w:szCs w:val="23"/>
        </w:rPr>
        <w:t xml:space="preserve"> sposób uniemożliwiający wyciek.</w:t>
      </w:r>
    </w:p>
    <w:p w14:paraId="5A0F9EFA" w14:textId="6B947F28" w:rsidR="001C4423" w:rsidRPr="00421D38" w:rsidRDefault="001C4423" w:rsidP="00641191">
      <w:pPr>
        <w:tabs>
          <w:tab w:val="left" w:pos="0"/>
        </w:tabs>
        <w:spacing w:before="60" w:after="0" w:line="240" w:lineRule="auto"/>
        <w:rPr>
          <w:rFonts w:cs="Arial"/>
          <w:sz w:val="23"/>
          <w:szCs w:val="23"/>
        </w:rPr>
      </w:pPr>
      <w:r w:rsidRPr="00421D38">
        <w:rPr>
          <w:rFonts w:cs="Arial"/>
          <w:sz w:val="23"/>
          <w:szCs w:val="23"/>
        </w:rPr>
        <w:t>V.</w:t>
      </w:r>
      <w:r w:rsidR="00BA5A9B" w:rsidRPr="00421D38">
        <w:rPr>
          <w:rFonts w:cs="Arial"/>
          <w:sz w:val="23"/>
          <w:szCs w:val="23"/>
        </w:rPr>
        <w:t>6</w:t>
      </w:r>
      <w:r w:rsidRPr="00421D38">
        <w:rPr>
          <w:rFonts w:cs="Arial"/>
          <w:sz w:val="23"/>
          <w:szCs w:val="23"/>
        </w:rPr>
        <w:t>.</w:t>
      </w:r>
      <w:r w:rsidR="00557742" w:rsidRPr="00421D38">
        <w:rPr>
          <w:rFonts w:cs="Arial"/>
          <w:sz w:val="23"/>
          <w:szCs w:val="23"/>
        </w:rPr>
        <w:t>6</w:t>
      </w:r>
      <w:r w:rsidRPr="00421D38">
        <w:rPr>
          <w:rFonts w:cs="Arial"/>
          <w:sz w:val="23"/>
          <w:szCs w:val="23"/>
        </w:rPr>
        <w:t xml:space="preserve">. </w:t>
      </w:r>
      <w:r w:rsidR="00BC71A8" w:rsidRPr="00421D38">
        <w:rPr>
          <w:rFonts w:cs="Arial"/>
          <w:sz w:val="23"/>
          <w:szCs w:val="23"/>
        </w:rPr>
        <w:t>Demontaż pojazdów prowadzony będzie w sposób niepowodujący uwalniania do powietrza freonu lub innych środków chłodniczych oraz gazu z instalacji napędowych.</w:t>
      </w:r>
    </w:p>
    <w:p w14:paraId="16B1867D" w14:textId="3DA2D162" w:rsidR="00C73130" w:rsidRPr="00421D38" w:rsidRDefault="00C73130" w:rsidP="00641191">
      <w:pPr>
        <w:tabs>
          <w:tab w:val="left" w:pos="0"/>
        </w:tabs>
        <w:spacing w:before="60" w:after="0" w:line="240" w:lineRule="auto"/>
        <w:rPr>
          <w:rFonts w:cs="Arial"/>
          <w:sz w:val="23"/>
          <w:szCs w:val="23"/>
        </w:rPr>
      </w:pPr>
      <w:r w:rsidRPr="00421D38">
        <w:rPr>
          <w:rFonts w:cs="Arial"/>
          <w:sz w:val="23"/>
          <w:szCs w:val="23"/>
        </w:rPr>
        <w:t>V.</w:t>
      </w:r>
      <w:r w:rsidR="00BA5A9B" w:rsidRPr="00421D38">
        <w:rPr>
          <w:rFonts w:cs="Arial"/>
          <w:sz w:val="23"/>
          <w:szCs w:val="23"/>
        </w:rPr>
        <w:t>6</w:t>
      </w:r>
      <w:r w:rsidRPr="00421D38">
        <w:rPr>
          <w:rFonts w:cs="Arial"/>
          <w:sz w:val="23"/>
          <w:szCs w:val="23"/>
        </w:rPr>
        <w:t>.</w:t>
      </w:r>
      <w:r w:rsidR="00557742" w:rsidRPr="00421D38">
        <w:rPr>
          <w:rFonts w:cs="Arial"/>
          <w:sz w:val="23"/>
          <w:szCs w:val="23"/>
        </w:rPr>
        <w:t>7</w:t>
      </w:r>
      <w:r w:rsidRPr="00421D38">
        <w:rPr>
          <w:rFonts w:cs="Arial"/>
          <w:sz w:val="23"/>
          <w:szCs w:val="23"/>
        </w:rPr>
        <w:t xml:space="preserve">. </w:t>
      </w:r>
      <w:r w:rsidR="00BC71A8" w:rsidRPr="00421D38">
        <w:rPr>
          <w:rFonts w:cs="Arial"/>
          <w:sz w:val="23"/>
          <w:szCs w:val="23"/>
        </w:rPr>
        <w:t>Zbiorniki z gazem demontowane będą w całości, bez ich opróżnienia.</w:t>
      </w:r>
    </w:p>
    <w:p w14:paraId="7A006531" w14:textId="76A6A2AF" w:rsidR="00975E57" w:rsidRPr="00421D38" w:rsidRDefault="008A6165" w:rsidP="00641191">
      <w:pPr>
        <w:tabs>
          <w:tab w:val="left" w:pos="0"/>
        </w:tabs>
        <w:spacing w:before="60" w:after="0" w:line="240" w:lineRule="auto"/>
        <w:rPr>
          <w:rFonts w:cs="Arial"/>
          <w:sz w:val="23"/>
          <w:szCs w:val="23"/>
        </w:rPr>
      </w:pPr>
      <w:r w:rsidRPr="00421D38">
        <w:rPr>
          <w:rFonts w:cs="Arial"/>
          <w:sz w:val="23"/>
          <w:szCs w:val="23"/>
        </w:rPr>
        <w:t>V.6.</w:t>
      </w:r>
      <w:r w:rsidR="00557742" w:rsidRPr="00421D38">
        <w:rPr>
          <w:rFonts w:cs="Arial"/>
          <w:sz w:val="23"/>
          <w:szCs w:val="23"/>
        </w:rPr>
        <w:t>8</w:t>
      </w:r>
      <w:r w:rsidRPr="00421D38">
        <w:rPr>
          <w:rFonts w:cs="Arial"/>
          <w:sz w:val="23"/>
          <w:szCs w:val="23"/>
        </w:rPr>
        <w:t>.</w:t>
      </w:r>
      <w:bookmarkEnd w:id="45"/>
      <w:r w:rsidRPr="00421D38">
        <w:rPr>
          <w:rFonts w:cs="Arial"/>
          <w:sz w:val="23"/>
          <w:szCs w:val="23"/>
        </w:rPr>
        <w:t xml:space="preserve"> </w:t>
      </w:r>
      <w:r w:rsidR="00BC71A8" w:rsidRPr="00421D38">
        <w:rPr>
          <w:rFonts w:cs="Arial"/>
          <w:sz w:val="23"/>
          <w:szCs w:val="23"/>
        </w:rPr>
        <w:t>Usuniecie z układów klimatyzacyjnych czynnika chodzącego realizowane będzie przez uprawnione osoby, przy użyciu specjalistycznego sprzętu.</w:t>
      </w:r>
    </w:p>
    <w:p w14:paraId="6398741C" w14:textId="013072C1" w:rsidR="00C777B8" w:rsidRPr="00421D38" w:rsidRDefault="00C777B8" w:rsidP="00641191">
      <w:pPr>
        <w:tabs>
          <w:tab w:val="left" w:pos="0"/>
        </w:tabs>
        <w:spacing w:before="60" w:after="0" w:line="240" w:lineRule="auto"/>
        <w:rPr>
          <w:rFonts w:cs="Arial"/>
          <w:sz w:val="23"/>
          <w:szCs w:val="23"/>
        </w:rPr>
      </w:pPr>
      <w:r w:rsidRPr="00421D38">
        <w:rPr>
          <w:rFonts w:cs="Arial"/>
          <w:sz w:val="23"/>
          <w:szCs w:val="23"/>
        </w:rPr>
        <w:lastRenderedPageBreak/>
        <w:t>V.</w:t>
      </w:r>
      <w:r w:rsidR="00A56213" w:rsidRPr="00421D38">
        <w:rPr>
          <w:rFonts w:cs="Arial"/>
          <w:sz w:val="23"/>
          <w:szCs w:val="23"/>
        </w:rPr>
        <w:t>6</w:t>
      </w:r>
      <w:r w:rsidRPr="00421D38">
        <w:rPr>
          <w:rFonts w:cs="Arial"/>
          <w:sz w:val="23"/>
          <w:szCs w:val="23"/>
        </w:rPr>
        <w:t>.</w:t>
      </w:r>
      <w:r w:rsidR="00557742" w:rsidRPr="00421D38">
        <w:rPr>
          <w:rFonts w:cs="Arial"/>
          <w:sz w:val="23"/>
          <w:szCs w:val="23"/>
        </w:rPr>
        <w:t>9</w:t>
      </w:r>
      <w:r w:rsidRPr="00421D38">
        <w:rPr>
          <w:rFonts w:cs="Arial"/>
          <w:sz w:val="23"/>
          <w:szCs w:val="23"/>
        </w:rPr>
        <w:t xml:space="preserve">. </w:t>
      </w:r>
      <w:r w:rsidR="00BC71A8" w:rsidRPr="00421D38">
        <w:rPr>
          <w:rFonts w:cs="Arial"/>
          <w:sz w:val="23"/>
          <w:szCs w:val="23"/>
        </w:rPr>
        <w:t>Zarządzający instalacją dysponował będzie kopią świadectwa kwalifikacji w</w:t>
      </w:r>
      <w:r w:rsidR="00993A9B">
        <w:rPr>
          <w:rFonts w:cs="Arial"/>
          <w:sz w:val="23"/>
          <w:szCs w:val="23"/>
        </w:rPr>
        <w:t> </w:t>
      </w:r>
      <w:r w:rsidR="00BC71A8" w:rsidRPr="00421D38">
        <w:rPr>
          <w:rFonts w:cs="Arial"/>
          <w:sz w:val="23"/>
          <w:szCs w:val="23"/>
        </w:rPr>
        <w:t xml:space="preserve"> zakresie obsługi technicznej, demontażu oraz naprawy urządzeń i instalacji zawierających substancje kontrolowane, osoby prowadzące demontaż układów klimatyzacyjnych z pojazdów.</w:t>
      </w:r>
    </w:p>
    <w:p w14:paraId="46A25AA3" w14:textId="3A360098" w:rsidR="00C777B8" w:rsidRPr="00421D38" w:rsidRDefault="0084550B" w:rsidP="00641191">
      <w:pPr>
        <w:tabs>
          <w:tab w:val="left" w:pos="0"/>
        </w:tabs>
        <w:spacing w:before="60" w:after="0" w:line="240" w:lineRule="auto"/>
        <w:rPr>
          <w:rFonts w:cs="Arial"/>
          <w:sz w:val="23"/>
          <w:szCs w:val="23"/>
        </w:rPr>
      </w:pPr>
      <w:r w:rsidRPr="00421D38">
        <w:rPr>
          <w:rFonts w:cs="Arial"/>
          <w:sz w:val="23"/>
          <w:szCs w:val="23"/>
        </w:rPr>
        <w:t>V.</w:t>
      </w:r>
      <w:r w:rsidR="00A56213" w:rsidRPr="00421D38">
        <w:rPr>
          <w:rFonts w:cs="Arial"/>
          <w:sz w:val="23"/>
          <w:szCs w:val="23"/>
        </w:rPr>
        <w:t>6</w:t>
      </w:r>
      <w:r w:rsidRPr="00421D38">
        <w:rPr>
          <w:rFonts w:cs="Arial"/>
          <w:sz w:val="23"/>
          <w:szCs w:val="23"/>
        </w:rPr>
        <w:t>.</w:t>
      </w:r>
      <w:r w:rsidR="00A56213" w:rsidRPr="00421D38">
        <w:rPr>
          <w:rFonts w:cs="Arial"/>
          <w:sz w:val="23"/>
          <w:szCs w:val="23"/>
        </w:rPr>
        <w:t>1</w:t>
      </w:r>
      <w:r w:rsidR="00557742" w:rsidRPr="00421D38">
        <w:rPr>
          <w:rFonts w:cs="Arial"/>
          <w:sz w:val="23"/>
          <w:szCs w:val="23"/>
        </w:rPr>
        <w:t>0</w:t>
      </w:r>
      <w:r w:rsidRPr="00421D38">
        <w:rPr>
          <w:rFonts w:cs="Arial"/>
          <w:sz w:val="23"/>
          <w:szCs w:val="23"/>
        </w:rPr>
        <w:t xml:space="preserve">. </w:t>
      </w:r>
      <w:r w:rsidR="00BC71A8" w:rsidRPr="00421D38">
        <w:rPr>
          <w:rFonts w:cs="Arial"/>
          <w:sz w:val="23"/>
          <w:szCs w:val="23"/>
        </w:rPr>
        <w:t xml:space="preserve">Prowadzący stację demontażu jest obowiązany do przekazania zużytych baterii samochodowych kwasowo-ołowiowych i zużytych akumulatorów samochodowych kwasowo-ołowiowych zbierającemu zużyte baterie lub zużyte akumulatory lub prowadzącemu zakład przetwarzania zużytych baterii lub zużytych akumulatorów, który spełnia wymagania, o których mowa w </w:t>
      </w:r>
      <w:hyperlink r:id="rId9" w:anchor="/document/17545060?unitId=art(15)ust(1)pkt(1)&amp;cm=DOCUMENT" w:history="1">
        <w:r w:rsidR="00BC71A8" w:rsidRPr="00421D38">
          <w:rPr>
            <w:rFonts w:cs="Arial"/>
            <w:sz w:val="23"/>
            <w:szCs w:val="23"/>
          </w:rPr>
          <w:t>art. 15 ust. 1 pkt 1</w:t>
        </w:r>
      </w:hyperlink>
      <w:r w:rsidR="00BC71A8" w:rsidRPr="00421D38">
        <w:rPr>
          <w:rFonts w:cs="Arial"/>
          <w:sz w:val="23"/>
          <w:szCs w:val="23"/>
        </w:rPr>
        <w:t xml:space="preserve"> ustawy z dnia 24 kwietnia </w:t>
      </w:r>
      <w:r w:rsidR="00993A9B">
        <w:rPr>
          <w:rFonts w:cs="Arial"/>
          <w:sz w:val="23"/>
          <w:szCs w:val="23"/>
        </w:rPr>
        <w:br/>
      </w:r>
      <w:r w:rsidR="00BC71A8" w:rsidRPr="00421D38">
        <w:rPr>
          <w:rFonts w:cs="Arial"/>
          <w:sz w:val="23"/>
          <w:szCs w:val="23"/>
        </w:rPr>
        <w:t xml:space="preserve">2009 r. o bateriach i akumulatorach (Dz. U. z 2024 r. poz. 1004 </w:t>
      </w:r>
      <w:proofErr w:type="spellStart"/>
      <w:r w:rsidR="00BC71A8" w:rsidRPr="00421D38">
        <w:rPr>
          <w:rFonts w:cs="Arial"/>
          <w:sz w:val="23"/>
          <w:szCs w:val="23"/>
        </w:rPr>
        <w:t>t.j</w:t>
      </w:r>
      <w:proofErr w:type="spellEnd"/>
      <w:r w:rsidR="00BC71A8" w:rsidRPr="00421D38">
        <w:rPr>
          <w:rFonts w:cs="Arial"/>
          <w:sz w:val="23"/>
          <w:szCs w:val="23"/>
        </w:rPr>
        <w:t>.).</w:t>
      </w:r>
    </w:p>
    <w:p w14:paraId="59A62414" w14:textId="77777777" w:rsidR="008A6165" w:rsidRPr="00421D38" w:rsidRDefault="008A6165" w:rsidP="00037005">
      <w:pPr>
        <w:spacing w:line="240" w:lineRule="auto"/>
        <w:rPr>
          <w:sz w:val="2"/>
          <w:szCs w:val="2"/>
        </w:rPr>
      </w:pPr>
      <w:bookmarkStart w:id="55" w:name="_Hlk164687574"/>
      <w:bookmarkStart w:id="56" w:name="_Hlk163553942"/>
    </w:p>
    <w:p w14:paraId="79B7CC9D" w14:textId="2804C27E" w:rsidR="007150D8" w:rsidRPr="008A0058" w:rsidRDefault="007150D8" w:rsidP="008A0058">
      <w:pPr>
        <w:pStyle w:val="Nagwek1"/>
      </w:pPr>
      <w:bookmarkStart w:id="57" w:name="_Hlk174735297"/>
      <w:r w:rsidRPr="008A0058">
        <w:t>VI.</w:t>
      </w:r>
      <w:r w:rsidR="0083243F" w:rsidRPr="008A0058">
        <w:t xml:space="preserve"> </w:t>
      </w:r>
      <w:r w:rsidRPr="008A0058">
        <w:t>Ustalam warunki zbierania odpadów</w:t>
      </w:r>
      <w:r w:rsidR="001E5621" w:rsidRPr="008A0058">
        <w:t>:</w:t>
      </w:r>
      <w:r w:rsidRPr="008A0058">
        <w:t xml:space="preserve"> </w:t>
      </w:r>
    </w:p>
    <w:p w14:paraId="1B31A6B0" w14:textId="6AB0B892" w:rsidR="007150D8" w:rsidRPr="00421D38" w:rsidRDefault="007150D8" w:rsidP="00037005">
      <w:pPr>
        <w:pStyle w:val="Nagwek2"/>
        <w:rPr>
          <w:sz w:val="23"/>
          <w:szCs w:val="23"/>
        </w:rPr>
      </w:pPr>
      <w:r w:rsidRPr="00421D38">
        <w:rPr>
          <w:sz w:val="23"/>
          <w:szCs w:val="23"/>
        </w:rPr>
        <w:t>VI.1. Dopuszczalne rodzaje i ilości zbieranych odpadów</w:t>
      </w:r>
      <w:r w:rsidR="00BC71A8" w:rsidRPr="00421D38">
        <w:rPr>
          <w:sz w:val="23"/>
          <w:szCs w:val="23"/>
        </w:rPr>
        <w:t>:</w:t>
      </w:r>
    </w:p>
    <w:bookmarkEnd w:id="57"/>
    <w:p w14:paraId="5AD466F5" w14:textId="77777777" w:rsidR="007150D8" w:rsidRPr="00421D38" w:rsidRDefault="007150D8" w:rsidP="00037005">
      <w:pPr>
        <w:tabs>
          <w:tab w:val="left" w:pos="0"/>
        </w:tabs>
        <w:autoSpaceDE w:val="0"/>
        <w:autoSpaceDN w:val="0"/>
        <w:adjustRightInd w:val="0"/>
        <w:spacing w:after="0" w:line="240" w:lineRule="auto"/>
        <w:rPr>
          <w:rFonts w:cs="Arial"/>
          <w:bCs/>
          <w:sz w:val="18"/>
          <w:szCs w:val="36"/>
        </w:rPr>
      </w:pPr>
    </w:p>
    <w:p w14:paraId="217EA79D" w14:textId="30C4EF57" w:rsidR="00E0164B" w:rsidRPr="00421D38" w:rsidRDefault="00E0164B" w:rsidP="00037005">
      <w:pPr>
        <w:tabs>
          <w:tab w:val="left" w:pos="0"/>
        </w:tabs>
        <w:autoSpaceDE w:val="0"/>
        <w:autoSpaceDN w:val="0"/>
        <w:adjustRightInd w:val="0"/>
        <w:spacing w:after="0" w:line="240" w:lineRule="auto"/>
        <w:rPr>
          <w:rFonts w:cs="Arial"/>
          <w:bCs/>
          <w:sz w:val="23"/>
          <w:szCs w:val="23"/>
        </w:rPr>
      </w:pPr>
      <w:r w:rsidRPr="00421D38">
        <w:rPr>
          <w:rFonts w:cs="Arial"/>
          <w:bCs/>
          <w:sz w:val="23"/>
          <w:szCs w:val="23"/>
        </w:rPr>
        <w:t xml:space="preserve">VI.1.1. Odpady niebezpieczne </w:t>
      </w:r>
      <w:r w:rsidR="00EC645F" w:rsidRPr="00421D38">
        <w:rPr>
          <w:rFonts w:cs="Arial"/>
          <w:bCs/>
          <w:sz w:val="23"/>
          <w:szCs w:val="23"/>
        </w:rPr>
        <w:t>przewidziane do zbierania:</w:t>
      </w:r>
    </w:p>
    <w:p w14:paraId="12F0E703" w14:textId="77777777" w:rsidR="00E0164B" w:rsidRPr="00421D38" w:rsidRDefault="00E0164B" w:rsidP="00037005">
      <w:pPr>
        <w:tabs>
          <w:tab w:val="left" w:pos="0"/>
        </w:tabs>
        <w:autoSpaceDE w:val="0"/>
        <w:autoSpaceDN w:val="0"/>
        <w:adjustRightInd w:val="0"/>
        <w:spacing w:after="0" w:line="240" w:lineRule="auto"/>
        <w:rPr>
          <w:rFonts w:cs="Arial"/>
          <w:bCs/>
          <w:sz w:val="12"/>
          <w:szCs w:val="12"/>
        </w:rPr>
      </w:pPr>
    </w:p>
    <w:p w14:paraId="3EDB21AD" w14:textId="33AFC3BB" w:rsidR="007150D8" w:rsidRPr="00421D38" w:rsidRDefault="007150D8" w:rsidP="00037005">
      <w:pPr>
        <w:autoSpaceDE w:val="0"/>
        <w:autoSpaceDN w:val="0"/>
        <w:adjustRightInd w:val="0"/>
        <w:spacing w:after="0" w:line="240" w:lineRule="auto"/>
        <w:rPr>
          <w:rFonts w:cs="Arial"/>
          <w:sz w:val="20"/>
          <w:szCs w:val="20"/>
        </w:rPr>
      </w:pPr>
      <w:r w:rsidRPr="00421D38">
        <w:rPr>
          <w:rFonts w:cs="Arial"/>
          <w:sz w:val="20"/>
          <w:szCs w:val="20"/>
        </w:rPr>
        <w:t xml:space="preserve">Tabela </w:t>
      </w:r>
      <w:r w:rsidR="0017136A" w:rsidRPr="00421D38">
        <w:rPr>
          <w:rFonts w:cs="Arial"/>
          <w:sz w:val="20"/>
          <w:szCs w:val="20"/>
        </w:rPr>
        <w:t>1</w:t>
      </w:r>
      <w:r w:rsidR="008A6165" w:rsidRPr="00421D38">
        <w:rPr>
          <w:rFonts w:cs="Arial"/>
          <w:sz w:val="20"/>
          <w:szCs w:val="20"/>
        </w:rPr>
        <w:t>5</w:t>
      </w:r>
      <w:r w:rsidR="00B77B1B" w:rsidRPr="00421D38">
        <w:rPr>
          <w:rFonts w:cs="Arial"/>
          <w:sz w:val="20"/>
          <w:szCs w:val="20"/>
        </w:rPr>
        <w:t>. Rodzaje i ilości odpadów niebezpiecznych zbieranych na terenie Zakładu:</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5. Rodzaje i ilości odpadów niebezpiecznych zbieranych na terenie Zakładu:"/>
        <w:tblDescription w:val="W tabeli wskazano rodzaje i ilości odpadów niebezpiecznych zbieranych na terenie Zakładu z grup 13 01, 13 02, 13 03, 15 01, 15 02, 16 01, 16 06, 16 08. Tabela zawiera łączone i zagnieżdzone komórki."/>
      </w:tblPr>
      <w:tblGrid>
        <w:gridCol w:w="351"/>
        <w:gridCol w:w="1134"/>
        <w:gridCol w:w="6520"/>
        <w:gridCol w:w="1276"/>
      </w:tblGrid>
      <w:tr w:rsidR="00421D38" w:rsidRPr="00421D38" w14:paraId="4A9D9E4F" w14:textId="77777777" w:rsidTr="00526EA3">
        <w:trPr>
          <w:tblHeader/>
        </w:trPr>
        <w:tc>
          <w:tcPr>
            <w:tcW w:w="351" w:type="dxa"/>
            <w:tcBorders>
              <w:bottom w:val="single" w:sz="4" w:space="0" w:color="auto"/>
            </w:tcBorders>
            <w:shd w:val="clear" w:color="auto" w:fill="auto"/>
          </w:tcPr>
          <w:p w14:paraId="0182470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Lp.</w:t>
            </w:r>
          </w:p>
        </w:tc>
        <w:tc>
          <w:tcPr>
            <w:tcW w:w="1134" w:type="dxa"/>
            <w:tcBorders>
              <w:bottom w:val="single" w:sz="4" w:space="0" w:color="auto"/>
            </w:tcBorders>
            <w:shd w:val="clear" w:color="auto" w:fill="auto"/>
          </w:tcPr>
          <w:p w14:paraId="7DEC802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Kod odpadu</w:t>
            </w:r>
          </w:p>
        </w:tc>
        <w:tc>
          <w:tcPr>
            <w:tcW w:w="6520" w:type="dxa"/>
            <w:tcBorders>
              <w:bottom w:val="single" w:sz="4" w:space="0" w:color="auto"/>
            </w:tcBorders>
            <w:shd w:val="clear" w:color="auto" w:fill="auto"/>
          </w:tcPr>
          <w:p w14:paraId="74FE6955"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Nazwa odpadu</w:t>
            </w:r>
          </w:p>
        </w:tc>
        <w:tc>
          <w:tcPr>
            <w:tcW w:w="1276" w:type="dxa"/>
            <w:tcBorders>
              <w:bottom w:val="single" w:sz="4" w:space="0" w:color="auto"/>
            </w:tcBorders>
            <w:shd w:val="clear" w:color="auto" w:fill="auto"/>
          </w:tcPr>
          <w:p w14:paraId="5F1BDA96" w14:textId="436C2088" w:rsidR="00BD3760" w:rsidRPr="00421D38" w:rsidRDefault="00BD3760" w:rsidP="00526EA3">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Roczna masa [Mg]</w:t>
            </w:r>
          </w:p>
        </w:tc>
      </w:tr>
      <w:tr w:rsidR="00421D38" w:rsidRPr="00421D38" w14:paraId="6F661069" w14:textId="77777777" w:rsidTr="00526EA3">
        <w:tc>
          <w:tcPr>
            <w:tcW w:w="351" w:type="dxa"/>
          </w:tcPr>
          <w:p w14:paraId="1BCF132B"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w:t>
            </w:r>
          </w:p>
        </w:tc>
        <w:tc>
          <w:tcPr>
            <w:tcW w:w="1134" w:type="dxa"/>
            <w:vAlign w:val="center"/>
          </w:tcPr>
          <w:p w14:paraId="721F239F"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01 09*</w:t>
            </w:r>
          </w:p>
        </w:tc>
        <w:tc>
          <w:tcPr>
            <w:tcW w:w="6520" w:type="dxa"/>
            <w:vAlign w:val="center"/>
          </w:tcPr>
          <w:p w14:paraId="2FA68426"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Mineralne oleje hydrauliczne zawierające związki chlorowcoorganiczne</w:t>
            </w:r>
          </w:p>
        </w:tc>
        <w:tc>
          <w:tcPr>
            <w:tcW w:w="1276" w:type="dxa"/>
            <w:vMerge w:val="restart"/>
          </w:tcPr>
          <w:p w14:paraId="2228632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p w14:paraId="02715FC3"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p w14:paraId="527367F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p w14:paraId="0EB2AE39" w14:textId="77777777" w:rsidR="00180257"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 xml:space="preserve">Łącznie wszystkie </w:t>
            </w:r>
            <w:r w:rsidR="00180257" w:rsidRPr="00421D38">
              <w:rPr>
                <w:rFonts w:eastAsia="Times New Roman" w:cs="Arial"/>
                <w:noProof/>
                <w:sz w:val="20"/>
                <w:szCs w:val="20"/>
                <w:lang w:eastAsia="ar-SA"/>
              </w:rPr>
              <w:t xml:space="preserve">zużyte </w:t>
            </w:r>
          </w:p>
          <w:p w14:paraId="23724371" w14:textId="0A2A2AA5" w:rsidR="00FC6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 xml:space="preserve">oleje </w:t>
            </w:r>
          </w:p>
          <w:p w14:paraId="377FCA0D" w14:textId="77777777" w:rsidR="00526EA3"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 xml:space="preserve">w ciągu </w:t>
            </w:r>
          </w:p>
          <w:p w14:paraId="306894C6" w14:textId="64EB71F6"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 xml:space="preserve">roku: </w:t>
            </w:r>
          </w:p>
          <w:p w14:paraId="37204E31" w14:textId="719219D1"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2000</w:t>
            </w:r>
            <w:r w:rsidR="00FC6760" w:rsidRPr="00421D38">
              <w:rPr>
                <w:rFonts w:eastAsia="Times New Roman" w:cs="Arial"/>
                <w:noProof/>
                <w:sz w:val="20"/>
                <w:szCs w:val="20"/>
                <w:lang w:eastAsia="ar-SA"/>
              </w:rPr>
              <w:t xml:space="preserve"> </w:t>
            </w:r>
          </w:p>
          <w:p w14:paraId="6D64749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p w14:paraId="41DA511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7C1BB79C" w14:textId="77777777" w:rsidTr="00526EA3">
        <w:tc>
          <w:tcPr>
            <w:tcW w:w="351" w:type="dxa"/>
          </w:tcPr>
          <w:p w14:paraId="39906E4D"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2</w:t>
            </w:r>
          </w:p>
        </w:tc>
        <w:tc>
          <w:tcPr>
            <w:tcW w:w="1134" w:type="dxa"/>
            <w:vAlign w:val="center"/>
          </w:tcPr>
          <w:p w14:paraId="74E45803"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01 10*</w:t>
            </w:r>
          </w:p>
        </w:tc>
        <w:tc>
          <w:tcPr>
            <w:tcW w:w="6520" w:type="dxa"/>
            <w:vAlign w:val="center"/>
          </w:tcPr>
          <w:p w14:paraId="77115556"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Mineralne oleje hydrauliczne niezawierające związków chlorowcoorganicznych</w:t>
            </w:r>
          </w:p>
        </w:tc>
        <w:tc>
          <w:tcPr>
            <w:tcW w:w="1276" w:type="dxa"/>
            <w:vMerge/>
          </w:tcPr>
          <w:p w14:paraId="6F03B3F5"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06861FF4" w14:textId="77777777" w:rsidTr="00526EA3">
        <w:tc>
          <w:tcPr>
            <w:tcW w:w="351" w:type="dxa"/>
          </w:tcPr>
          <w:p w14:paraId="4E5FD461"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3</w:t>
            </w:r>
          </w:p>
        </w:tc>
        <w:tc>
          <w:tcPr>
            <w:tcW w:w="1134" w:type="dxa"/>
            <w:vAlign w:val="center"/>
          </w:tcPr>
          <w:p w14:paraId="4D637F0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01 11*</w:t>
            </w:r>
          </w:p>
        </w:tc>
        <w:tc>
          <w:tcPr>
            <w:tcW w:w="6520" w:type="dxa"/>
            <w:vAlign w:val="center"/>
          </w:tcPr>
          <w:p w14:paraId="7D0E128D"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Syntetyczne oleje hydrauliczne</w:t>
            </w:r>
          </w:p>
        </w:tc>
        <w:tc>
          <w:tcPr>
            <w:tcW w:w="1276" w:type="dxa"/>
            <w:vMerge/>
          </w:tcPr>
          <w:p w14:paraId="1FEA9C9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7700FA36" w14:textId="77777777" w:rsidTr="00526EA3">
        <w:tc>
          <w:tcPr>
            <w:tcW w:w="351" w:type="dxa"/>
          </w:tcPr>
          <w:p w14:paraId="628497F9"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4</w:t>
            </w:r>
          </w:p>
        </w:tc>
        <w:tc>
          <w:tcPr>
            <w:tcW w:w="1134" w:type="dxa"/>
            <w:vAlign w:val="center"/>
          </w:tcPr>
          <w:p w14:paraId="13C71E7A"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01 12*</w:t>
            </w:r>
          </w:p>
        </w:tc>
        <w:tc>
          <w:tcPr>
            <w:tcW w:w="6520" w:type="dxa"/>
            <w:vAlign w:val="center"/>
          </w:tcPr>
          <w:p w14:paraId="58E8DAD4"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Oleje hydrauliczne łatwo ulegające biodegradacji</w:t>
            </w:r>
          </w:p>
        </w:tc>
        <w:tc>
          <w:tcPr>
            <w:tcW w:w="1276" w:type="dxa"/>
            <w:vMerge/>
          </w:tcPr>
          <w:p w14:paraId="781FCCC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41998F63" w14:textId="77777777" w:rsidTr="00526EA3">
        <w:tc>
          <w:tcPr>
            <w:tcW w:w="351" w:type="dxa"/>
          </w:tcPr>
          <w:p w14:paraId="7B8BE1B9"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5</w:t>
            </w:r>
          </w:p>
        </w:tc>
        <w:tc>
          <w:tcPr>
            <w:tcW w:w="1134" w:type="dxa"/>
            <w:vAlign w:val="center"/>
          </w:tcPr>
          <w:p w14:paraId="405F7D01"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01 13*</w:t>
            </w:r>
          </w:p>
        </w:tc>
        <w:tc>
          <w:tcPr>
            <w:tcW w:w="6520" w:type="dxa"/>
            <w:vAlign w:val="center"/>
          </w:tcPr>
          <w:p w14:paraId="2A4B6083"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Inne oleje hydrauliczne</w:t>
            </w:r>
          </w:p>
        </w:tc>
        <w:tc>
          <w:tcPr>
            <w:tcW w:w="1276" w:type="dxa"/>
            <w:vMerge/>
          </w:tcPr>
          <w:p w14:paraId="28C2509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027C7F98" w14:textId="77777777" w:rsidTr="00526EA3">
        <w:tc>
          <w:tcPr>
            <w:tcW w:w="351" w:type="dxa"/>
          </w:tcPr>
          <w:p w14:paraId="3B1E9218"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6</w:t>
            </w:r>
          </w:p>
        </w:tc>
        <w:tc>
          <w:tcPr>
            <w:tcW w:w="1134" w:type="dxa"/>
            <w:vAlign w:val="center"/>
          </w:tcPr>
          <w:p w14:paraId="1ED7875A"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02 04*</w:t>
            </w:r>
          </w:p>
        </w:tc>
        <w:tc>
          <w:tcPr>
            <w:tcW w:w="6520" w:type="dxa"/>
            <w:vAlign w:val="center"/>
          </w:tcPr>
          <w:p w14:paraId="4D7038FF"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Mineralne oleje silnikowe, przekładniowe i smarowe zawierające związki chlorowcoorganiczne</w:t>
            </w:r>
          </w:p>
        </w:tc>
        <w:tc>
          <w:tcPr>
            <w:tcW w:w="1276" w:type="dxa"/>
            <w:vMerge/>
          </w:tcPr>
          <w:p w14:paraId="65477C6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24586B92" w14:textId="77777777" w:rsidTr="00526EA3">
        <w:tc>
          <w:tcPr>
            <w:tcW w:w="351" w:type="dxa"/>
          </w:tcPr>
          <w:p w14:paraId="7D37AD93"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7</w:t>
            </w:r>
          </w:p>
        </w:tc>
        <w:tc>
          <w:tcPr>
            <w:tcW w:w="1134" w:type="dxa"/>
            <w:vAlign w:val="center"/>
          </w:tcPr>
          <w:p w14:paraId="5C0AEBE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02 05*</w:t>
            </w:r>
          </w:p>
        </w:tc>
        <w:tc>
          <w:tcPr>
            <w:tcW w:w="6520" w:type="dxa"/>
            <w:vAlign w:val="center"/>
          </w:tcPr>
          <w:p w14:paraId="2A098F88"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Mineralne oleje silnikowe, przekładniowe i smarowe niezawierające związków chlorowcoorganicznych</w:t>
            </w:r>
          </w:p>
        </w:tc>
        <w:tc>
          <w:tcPr>
            <w:tcW w:w="1276" w:type="dxa"/>
            <w:vMerge/>
          </w:tcPr>
          <w:p w14:paraId="4BD4233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7535CF95" w14:textId="77777777" w:rsidTr="00526EA3">
        <w:tc>
          <w:tcPr>
            <w:tcW w:w="351" w:type="dxa"/>
          </w:tcPr>
          <w:p w14:paraId="6F239169"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8</w:t>
            </w:r>
          </w:p>
        </w:tc>
        <w:tc>
          <w:tcPr>
            <w:tcW w:w="1134" w:type="dxa"/>
            <w:vAlign w:val="center"/>
          </w:tcPr>
          <w:p w14:paraId="428E4D06"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02 06*</w:t>
            </w:r>
          </w:p>
        </w:tc>
        <w:tc>
          <w:tcPr>
            <w:tcW w:w="6520" w:type="dxa"/>
            <w:vAlign w:val="center"/>
          </w:tcPr>
          <w:p w14:paraId="682DBDF6"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Syntetyczne oleje silnikowe, przekładniowe i smarowe</w:t>
            </w:r>
          </w:p>
        </w:tc>
        <w:tc>
          <w:tcPr>
            <w:tcW w:w="1276" w:type="dxa"/>
            <w:vMerge/>
          </w:tcPr>
          <w:p w14:paraId="3DDD7DF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31EC1B26" w14:textId="77777777" w:rsidTr="00526EA3">
        <w:tc>
          <w:tcPr>
            <w:tcW w:w="351" w:type="dxa"/>
          </w:tcPr>
          <w:p w14:paraId="2C696E15"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9</w:t>
            </w:r>
          </w:p>
        </w:tc>
        <w:tc>
          <w:tcPr>
            <w:tcW w:w="1134" w:type="dxa"/>
            <w:vAlign w:val="center"/>
          </w:tcPr>
          <w:p w14:paraId="63B0E54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02 07*</w:t>
            </w:r>
          </w:p>
        </w:tc>
        <w:tc>
          <w:tcPr>
            <w:tcW w:w="6520" w:type="dxa"/>
            <w:vAlign w:val="center"/>
          </w:tcPr>
          <w:p w14:paraId="1458EA34"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Oleje silnikowe, przekładniowe i smarowe łatwo ulegające biodegradacji</w:t>
            </w:r>
          </w:p>
        </w:tc>
        <w:tc>
          <w:tcPr>
            <w:tcW w:w="1276" w:type="dxa"/>
            <w:vMerge/>
          </w:tcPr>
          <w:p w14:paraId="321D87B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3FC88090" w14:textId="77777777" w:rsidTr="00526EA3">
        <w:tc>
          <w:tcPr>
            <w:tcW w:w="351" w:type="dxa"/>
          </w:tcPr>
          <w:p w14:paraId="49DA45F7"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10</w:t>
            </w:r>
          </w:p>
        </w:tc>
        <w:tc>
          <w:tcPr>
            <w:tcW w:w="1134" w:type="dxa"/>
            <w:vAlign w:val="center"/>
          </w:tcPr>
          <w:p w14:paraId="55BAE14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02 08*</w:t>
            </w:r>
          </w:p>
        </w:tc>
        <w:tc>
          <w:tcPr>
            <w:tcW w:w="6520" w:type="dxa"/>
            <w:vAlign w:val="center"/>
          </w:tcPr>
          <w:p w14:paraId="7D625F99"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Inne oleje silnikowe, przekładniowe i smarowe</w:t>
            </w:r>
          </w:p>
        </w:tc>
        <w:tc>
          <w:tcPr>
            <w:tcW w:w="1276" w:type="dxa"/>
            <w:vMerge/>
          </w:tcPr>
          <w:p w14:paraId="41FA70D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586D1C07" w14:textId="77777777" w:rsidTr="00526EA3">
        <w:tc>
          <w:tcPr>
            <w:tcW w:w="351" w:type="dxa"/>
          </w:tcPr>
          <w:p w14:paraId="09F8E996"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11</w:t>
            </w:r>
          </w:p>
        </w:tc>
        <w:tc>
          <w:tcPr>
            <w:tcW w:w="1134" w:type="dxa"/>
            <w:vAlign w:val="center"/>
          </w:tcPr>
          <w:p w14:paraId="2D25C7B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03 06*</w:t>
            </w:r>
          </w:p>
        </w:tc>
        <w:tc>
          <w:tcPr>
            <w:tcW w:w="6520" w:type="dxa"/>
            <w:vAlign w:val="center"/>
          </w:tcPr>
          <w:p w14:paraId="1D6C192B" w14:textId="0CF569FB"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 xml:space="preserve">Mineralne oleje i ciecze stosowane jako elektroizolatory oraz  nośniki ciepła zawierające związki chlorowcoorganiczne inne niż wymienione </w:t>
            </w:r>
            <w:r w:rsidR="00FC6760" w:rsidRPr="00421D38">
              <w:rPr>
                <w:rFonts w:eastAsia="Times New Roman" w:cs="Arial"/>
                <w:noProof/>
                <w:sz w:val="20"/>
                <w:szCs w:val="20"/>
                <w:lang w:eastAsia="ar-SA"/>
              </w:rPr>
              <w:br/>
            </w:r>
            <w:r w:rsidRPr="00421D38">
              <w:rPr>
                <w:rFonts w:eastAsia="Times New Roman" w:cs="Arial"/>
                <w:noProof/>
                <w:sz w:val="20"/>
                <w:szCs w:val="20"/>
                <w:lang w:eastAsia="ar-SA"/>
              </w:rPr>
              <w:t>w 13 03 01</w:t>
            </w:r>
          </w:p>
        </w:tc>
        <w:tc>
          <w:tcPr>
            <w:tcW w:w="1276" w:type="dxa"/>
            <w:vMerge/>
          </w:tcPr>
          <w:p w14:paraId="570E3DF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569F0CDE" w14:textId="77777777" w:rsidTr="00526EA3">
        <w:tc>
          <w:tcPr>
            <w:tcW w:w="351" w:type="dxa"/>
          </w:tcPr>
          <w:p w14:paraId="6CD921D1"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12</w:t>
            </w:r>
          </w:p>
        </w:tc>
        <w:tc>
          <w:tcPr>
            <w:tcW w:w="1134" w:type="dxa"/>
            <w:vAlign w:val="center"/>
          </w:tcPr>
          <w:p w14:paraId="60F330A1"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03 07*</w:t>
            </w:r>
          </w:p>
        </w:tc>
        <w:tc>
          <w:tcPr>
            <w:tcW w:w="6520" w:type="dxa"/>
            <w:vAlign w:val="center"/>
          </w:tcPr>
          <w:p w14:paraId="6C9D8B4B"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Mineralne oleje i ciecze stosowane jako elektroizolatory oraz nośniki ciepła niezawierające związków chlorowcoorganicznych</w:t>
            </w:r>
          </w:p>
        </w:tc>
        <w:tc>
          <w:tcPr>
            <w:tcW w:w="1276" w:type="dxa"/>
            <w:vMerge/>
          </w:tcPr>
          <w:p w14:paraId="72F5B14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0F0865A6" w14:textId="77777777" w:rsidTr="00526EA3">
        <w:tc>
          <w:tcPr>
            <w:tcW w:w="351" w:type="dxa"/>
          </w:tcPr>
          <w:p w14:paraId="2EBD8847"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13</w:t>
            </w:r>
          </w:p>
        </w:tc>
        <w:tc>
          <w:tcPr>
            <w:tcW w:w="1134" w:type="dxa"/>
            <w:vAlign w:val="center"/>
          </w:tcPr>
          <w:p w14:paraId="3821C749"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03 08*</w:t>
            </w:r>
          </w:p>
        </w:tc>
        <w:tc>
          <w:tcPr>
            <w:tcW w:w="6520" w:type="dxa"/>
            <w:vAlign w:val="center"/>
          </w:tcPr>
          <w:p w14:paraId="02E71DE8"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Syntetyczne oleje i ciecze stosowane jako elektroizolatory oraz nośniki ciepła inne niż wymienione w 13 03 01</w:t>
            </w:r>
          </w:p>
        </w:tc>
        <w:tc>
          <w:tcPr>
            <w:tcW w:w="1276" w:type="dxa"/>
            <w:vMerge/>
          </w:tcPr>
          <w:p w14:paraId="7772ED5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30599978" w14:textId="77777777" w:rsidTr="00526EA3">
        <w:tc>
          <w:tcPr>
            <w:tcW w:w="351" w:type="dxa"/>
          </w:tcPr>
          <w:p w14:paraId="50305484"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14</w:t>
            </w:r>
          </w:p>
        </w:tc>
        <w:tc>
          <w:tcPr>
            <w:tcW w:w="1134" w:type="dxa"/>
            <w:vAlign w:val="center"/>
          </w:tcPr>
          <w:p w14:paraId="6927232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03 09*</w:t>
            </w:r>
          </w:p>
        </w:tc>
        <w:tc>
          <w:tcPr>
            <w:tcW w:w="6520" w:type="dxa"/>
            <w:vAlign w:val="center"/>
          </w:tcPr>
          <w:p w14:paraId="1D7D12F2"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Oleje i ciecze stosowane jako elektroizolatory oraz nośniki ciepła łatwo ulegające biodegradacji</w:t>
            </w:r>
          </w:p>
        </w:tc>
        <w:tc>
          <w:tcPr>
            <w:tcW w:w="1276" w:type="dxa"/>
            <w:vMerge/>
          </w:tcPr>
          <w:p w14:paraId="624C9E1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69B2D00F" w14:textId="77777777" w:rsidTr="00526EA3">
        <w:tc>
          <w:tcPr>
            <w:tcW w:w="351" w:type="dxa"/>
          </w:tcPr>
          <w:p w14:paraId="78616483"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15</w:t>
            </w:r>
          </w:p>
        </w:tc>
        <w:tc>
          <w:tcPr>
            <w:tcW w:w="1134" w:type="dxa"/>
            <w:vAlign w:val="center"/>
          </w:tcPr>
          <w:p w14:paraId="4B59E036"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13 03 10*</w:t>
            </w:r>
          </w:p>
        </w:tc>
        <w:tc>
          <w:tcPr>
            <w:tcW w:w="6520" w:type="dxa"/>
            <w:vAlign w:val="center"/>
          </w:tcPr>
          <w:p w14:paraId="51FB63BD"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Inne oleje i ciecze stosowane jako elektroizolatory oraz nośniki ciepła</w:t>
            </w:r>
          </w:p>
        </w:tc>
        <w:tc>
          <w:tcPr>
            <w:tcW w:w="1276" w:type="dxa"/>
            <w:vMerge/>
          </w:tcPr>
          <w:p w14:paraId="342E279F"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p>
        </w:tc>
      </w:tr>
      <w:tr w:rsidR="00421D38" w:rsidRPr="00421D38" w14:paraId="2421C83E" w14:textId="77777777" w:rsidTr="00526EA3">
        <w:tc>
          <w:tcPr>
            <w:tcW w:w="351" w:type="dxa"/>
          </w:tcPr>
          <w:p w14:paraId="0BE4AC5D"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16</w:t>
            </w:r>
          </w:p>
        </w:tc>
        <w:tc>
          <w:tcPr>
            <w:tcW w:w="1134" w:type="dxa"/>
            <w:vAlign w:val="center"/>
          </w:tcPr>
          <w:p w14:paraId="5EB52840"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10*</w:t>
            </w:r>
          </w:p>
        </w:tc>
        <w:tc>
          <w:tcPr>
            <w:tcW w:w="6520" w:type="dxa"/>
            <w:vAlign w:val="center"/>
          </w:tcPr>
          <w:p w14:paraId="66D60F7E"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 xml:space="preserve">Opakowania zawierające pozostałości substancji niebezpiecznych lub nimi zanieczyszczone </w:t>
            </w:r>
          </w:p>
        </w:tc>
        <w:tc>
          <w:tcPr>
            <w:tcW w:w="1276" w:type="dxa"/>
          </w:tcPr>
          <w:p w14:paraId="3D1D325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w:t>
            </w:r>
          </w:p>
        </w:tc>
      </w:tr>
      <w:tr w:rsidR="00421D38" w:rsidRPr="00421D38" w14:paraId="372AAD4D" w14:textId="77777777" w:rsidTr="00526EA3">
        <w:tc>
          <w:tcPr>
            <w:tcW w:w="351" w:type="dxa"/>
          </w:tcPr>
          <w:p w14:paraId="3F0BBDAD"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17</w:t>
            </w:r>
          </w:p>
        </w:tc>
        <w:tc>
          <w:tcPr>
            <w:tcW w:w="1134" w:type="dxa"/>
            <w:vAlign w:val="center"/>
          </w:tcPr>
          <w:p w14:paraId="407876C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02 02*</w:t>
            </w:r>
          </w:p>
        </w:tc>
        <w:tc>
          <w:tcPr>
            <w:tcW w:w="6520" w:type="dxa"/>
            <w:vAlign w:val="center"/>
          </w:tcPr>
          <w:p w14:paraId="68729852"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Sorbenty, materiały filtracyjne (w tym filtry olejowe nieujęte w innych grupach), tkaniny do wycierania (np. szmaty, ścierki) i ubrania ochronne zanieczyszczone substancjami niebezpiecznymi (np. PCB)</w:t>
            </w:r>
          </w:p>
        </w:tc>
        <w:tc>
          <w:tcPr>
            <w:tcW w:w="1276" w:type="dxa"/>
          </w:tcPr>
          <w:p w14:paraId="0F4A79AD"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30</w:t>
            </w:r>
          </w:p>
        </w:tc>
      </w:tr>
      <w:tr w:rsidR="00421D38" w:rsidRPr="00421D38" w14:paraId="34F812AB" w14:textId="77777777" w:rsidTr="00526EA3">
        <w:tc>
          <w:tcPr>
            <w:tcW w:w="351" w:type="dxa"/>
          </w:tcPr>
          <w:p w14:paraId="7B473970"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18</w:t>
            </w:r>
          </w:p>
        </w:tc>
        <w:tc>
          <w:tcPr>
            <w:tcW w:w="1134" w:type="dxa"/>
            <w:vAlign w:val="center"/>
          </w:tcPr>
          <w:p w14:paraId="76736F0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07*</w:t>
            </w:r>
          </w:p>
        </w:tc>
        <w:tc>
          <w:tcPr>
            <w:tcW w:w="6520" w:type="dxa"/>
            <w:vAlign w:val="center"/>
          </w:tcPr>
          <w:p w14:paraId="45783F2E"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Filtry olejowe</w:t>
            </w:r>
          </w:p>
        </w:tc>
        <w:tc>
          <w:tcPr>
            <w:tcW w:w="1276" w:type="dxa"/>
          </w:tcPr>
          <w:p w14:paraId="311CB27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30</w:t>
            </w:r>
          </w:p>
        </w:tc>
      </w:tr>
      <w:tr w:rsidR="00421D38" w:rsidRPr="00421D38" w14:paraId="2D7401ED" w14:textId="77777777" w:rsidTr="00526EA3">
        <w:tc>
          <w:tcPr>
            <w:tcW w:w="351" w:type="dxa"/>
          </w:tcPr>
          <w:p w14:paraId="2BF0F8DF"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19</w:t>
            </w:r>
          </w:p>
        </w:tc>
        <w:tc>
          <w:tcPr>
            <w:tcW w:w="1134" w:type="dxa"/>
            <w:vAlign w:val="center"/>
          </w:tcPr>
          <w:p w14:paraId="5688592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10*</w:t>
            </w:r>
          </w:p>
        </w:tc>
        <w:tc>
          <w:tcPr>
            <w:tcW w:w="6520" w:type="dxa"/>
            <w:vAlign w:val="center"/>
          </w:tcPr>
          <w:p w14:paraId="47D20F34"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Elementy wybuchowe (np. poduszki powietrzne)</w:t>
            </w:r>
          </w:p>
        </w:tc>
        <w:tc>
          <w:tcPr>
            <w:tcW w:w="1276" w:type="dxa"/>
          </w:tcPr>
          <w:p w14:paraId="609E2165"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w:t>
            </w:r>
          </w:p>
        </w:tc>
      </w:tr>
      <w:tr w:rsidR="00421D38" w:rsidRPr="00421D38" w14:paraId="6C271D6E" w14:textId="77777777" w:rsidTr="00526EA3">
        <w:tc>
          <w:tcPr>
            <w:tcW w:w="351" w:type="dxa"/>
          </w:tcPr>
          <w:p w14:paraId="567A9998"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20</w:t>
            </w:r>
          </w:p>
        </w:tc>
        <w:tc>
          <w:tcPr>
            <w:tcW w:w="1134" w:type="dxa"/>
            <w:vAlign w:val="center"/>
          </w:tcPr>
          <w:p w14:paraId="38633469"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13*</w:t>
            </w:r>
          </w:p>
        </w:tc>
        <w:tc>
          <w:tcPr>
            <w:tcW w:w="6520" w:type="dxa"/>
            <w:vAlign w:val="center"/>
          </w:tcPr>
          <w:p w14:paraId="50DE71F7"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Płyny hamulcowe</w:t>
            </w:r>
          </w:p>
        </w:tc>
        <w:tc>
          <w:tcPr>
            <w:tcW w:w="1276" w:type="dxa"/>
          </w:tcPr>
          <w:p w14:paraId="00C6F81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1D7C3BBD" w14:textId="77777777" w:rsidTr="00526EA3">
        <w:tc>
          <w:tcPr>
            <w:tcW w:w="351" w:type="dxa"/>
          </w:tcPr>
          <w:p w14:paraId="33A0F7D4"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21</w:t>
            </w:r>
          </w:p>
        </w:tc>
        <w:tc>
          <w:tcPr>
            <w:tcW w:w="1134" w:type="dxa"/>
            <w:vAlign w:val="center"/>
          </w:tcPr>
          <w:p w14:paraId="41505090"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14*</w:t>
            </w:r>
          </w:p>
        </w:tc>
        <w:tc>
          <w:tcPr>
            <w:tcW w:w="6520" w:type="dxa"/>
            <w:vAlign w:val="center"/>
          </w:tcPr>
          <w:p w14:paraId="412F8844"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Płyny zapobiegające zamarzaniu zawierające niebezpieczne substancje</w:t>
            </w:r>
          </w:p>
        </w:tc>
        <w:tc>
          <w:tcPr>
            <w:tcW w:w="1276" w:type="dxa"/>
          </w:tcPr>
          <w:p w14:paraId="578B7E6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25</w:t>
            </w:r>
          </w:p>
        </w:tc>
      </w:tr>
      <w:tr w:rsidR="00421D38" w:rsidRPr="00421D38" w14:paraId="428AA018" w14:textId="77777777" w:rsidTr="00526EA3">
        <w:tc>
          <w:tcPr>
            <w:tcW w:w="351" w:type="dxa"/>
          </w:tcPr>
          <w:p w14:paraId="420C75BC"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bookmarkStart w:id="58" w:name="_Hlk163479095"/>
            <w:r w:rsidRPr="00421D38">
              <w:rPr>
                <w:rFonts w:eastAsia="Times New Roman" w:cs="Arial"/>
                <w:sz w:val="20"/>
                <w:szCs w:val="20"/>
              </w:rPr>
              <w:t>22</w:t>
            </w:r>
          </w:p>
        </w:tc>
        <w:tc>
          <w:tcPr>
            <w:tcW w:w="1134" w:type="dxa"/>
            <w:vAlign w:val="center"/>
          </w:tcPr>
          <w:p w14:paraId="730D9059"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06 01*</w:t>
            </w:r>
          </w:p>
        </w:tc>
        <w:tc>
          <w:tcPr>
            <w:tcW w:w="6520" w:type="dxa"/>
            <w:vAlign w:val="center"/>
          </w:tcPr>
          <w:p w14:paraId="6A67AB7A"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Baterie i akumulatory ołowiowe</w:t>
            </w:r>
          </w:p>
        </w:tc>
        <w:tc>
          <w:tcPr>
            <w:tcW w:w="1276" w:type="dxa"/>
          </w:tcPr>
          <w:p w14:paraId="262A5EF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250</w:t>
            </w:r>
          </w:p>
        </w:tc>
      </w:tr>
      <w:tr w:rsidR="00421D38" w:rsidRPr="00421D38" w14:paraId="1B7472BA" w14:textId="77777777" w:rsidTr="00526EA3">
        <w:tc>
          <w:tcPr>
            <w:tcW w:w="351" w:type="dxa"/>
          </w:tcPr>
          <w:p w14:paraId="5B2C9B8C"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23</w:t>
            </w:r>
          </w:p>
        </w:tc>
        <w:tc>
          <w:tcPr>
            <w:tcW w:w="1134" w:type="dxa"/>
            <w:vAlign w:val="center"/>
          </w:tcPr>
          <w:p w14:paraId="59583A1A"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06 02*</w:t>
            </w:r>
          </w:p>
        </w:tc>
        <w:tc>
          <w:tcPr>
            <w:tcW w:w="6520" w:type="dxa"/>
            <w:vAlign w:val="center"/>
          </w:tcPr>
          <w:p w14:paraId="28B9D508"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Baterie i akumulatory niklowo-kadmowe</w:t>
            </w:r>
          </w:p>
        </w:tc>
        <w:tc>
          <w:tcPr>
            <w:tcW w:w="1276" w:type="dxa"/>
          </w:tcPr>
          <w:p w14:paraId="7C2E68B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0DF47CEC" w14:textId="77777777" w:rsidTr="00526EA3">
        <w:tc>
          <w:tcPr>
            <w:tcW w:w="351" w:type="dxa"/>
          </w:tcPr>
          <w:p w14:paraId="5D62043D"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24</w:t>
            </w:r>
          </w:p>
        </w:tc>
        <w:tc>
          <w:tcPr>
            <w:tcW w:w="1134" w:type="dxa"/>
            <w:vAlign w:val="center"/>
          </w:tcPr>
          <w:p w14:paraId="14497A9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08 02*</w:t>
            </w:r>
          </w:p>
        </w:tc>
        <w:tc>
          <w:tcPr>
            <w:tcW w:w="6520" w:type="dxa"/>
            <w:vAlign w:val="center"/>
          </w:tcPr>
          <w:p w14:paraId="61F1CCCC"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Zużyte katalizatory zawierające niebezpieczne metale przejściowe lub ich niebezpieczne związki</w:t>
            </w:r>
          </w:p>
        </w:tc>
        <w:tc>
          <w:tcPr>
            <w:tcW w:w="1276" w:type="dxa"/>
          </w:tcPr>
          <w:p w14:paraId="144AA04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2A6D1B11" w14:textId="77777777" w:rsidTr="00526EA3">
        <w:tc>
          <w:tcPr>
            <w:tcW w:w="351" w:type="dxa"/>
          </w:tcPr>
          <w:p w14:paraId="77692021" w14:textId="77777777" w:rsidR="00BD3760" w:rsidRPr="00421D38" w:rsidRDefault="00BD3760" w:rsidP="00B91E9F">
            <w:pPr>
              <w:widowControl w:val="0"/>
              <w:suppressAutoHyphens/>
              <w:autoSpaceDE w:val="0"/>
              <w:spacing w:after="0" w:line="240" w:lineRule="auto"/>
              <w:ind w:left="-150" w:right="-108"/>
              <w:jc w:val="center"/>
              <w:rPr>
                <w:rFonts w:eastAsia="Times New Roman" w:cs="Arial"/>
                <w:noProof/>
                <w:sz w:val="20"/>
                <w:szCs w:val="20"/>
                <w:lang w:eastAsia="ar-SA"/>
              </w:rPr>
            </w:pPr>
            <w:r w:rsidRPr="00421D38">
              <w:rPr>
                <w:rFonts w:eastAsia="Times New Roman" w:cs="Arial"/>
                <w:sz w:val="20"/>
                <w:szCs w:val="20"/>
              </w:rPr>
              <w:t>25</w:t>
            </w:r>
          </w:p>
        </w:tc>
        <w:tc>
          <w:tcPr>
            <w:tcW w:w="1134" w:type="dxa"/>
            <w:vAlign w:val="center"/>
          </w:tcPr>
          <w:p w14:paraId="17028D40"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08 07*</w:t>
            </w:r>
          </w:p>
        </w:tc>
        <w:tc>
          <w:tcPr>
            <w:tcW w:w="6520" w:type="dxa"/>
            <w:vAlign w:val="center"/>
          </w:tcPr>
          <w:p w14:paraId="57F17C15" w14:textId="77777777" w:rsidR="00BD3760" w:rsidRPr="00421D38" w:rsidRDefault="00BD3760" w:rsidP="00037005">
            <w:pPr>
              <w:widowControl w:val="0"/>
              <w:suppressAutoHyphens/>
              <w:autoSpaceDE w:val="0"/>
              <w:spacing w:after="0" w:line="240" w:lineRule="auto"/>
              <w:ind w:right="65"/>
              <w:rPr>
                <w:rFonts w:eastAsia="Times New Roman" w:cs="Arial"/>
                <w:noProof/>
                <w:sz w:val="20"/>
                <w:szCs w:val="20"/>
                <w:lang w:eastAsia="ar-SA"/>
              </w:rPr>
            </w:pPr>
            <w:r w:rsidRPr="00421D38">
              <w:rPr>
                <w:rFonts w:eastAsia="Times New Roman" w:cs="Arial"/>
                <w:noProof/>
                <w:sz w:val="20"/>
                <w:szCs w:val="20"/>
                <w:lang w:eastAsia="ar-SA"/>
              </w:rPr>
              <w:t>Zużyte katalizatory zanieczyszczone substancjami niebezpiecznymi</w:t>
            </w:r>
          </w:p>
        </w:tc>
        <w:tc>
          <w:tcPr>
            <w:tcW w:w="1276" w:type="dxa"/>
          </w:tcPr>
          <w:p w14:paraId="6632156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0E5CD7BF" w14:textId="77777777" w:rsidTr="00526EA3">
        <w:tc>
          <w:tcPr>
            <w:tcW w:w="8005" w:type="dxa"/>
            <w:gridSpan w:val="3"/>
          </w:tcPr>
          <w:p w14:paraId="36B4298D" w14:textId="7BE5C1A2" w:rsidR="00BD3760" w:rsidRPr="00421D38" w:rsidRDefault="00BD3760" w:rsidP="00526EA3">
            <w:pPr>
              <w:widowControl w:val="0"/>
              <w:suppressAutoHyphens/>
              <w:autoSpaceDE w:val="0"/>
              <w:spacing w:after="0" w:line="240" w:lineRule="auto"/>
              <w:ind w:right="-108"/>
              <w:jc w:val="right"/>
              <w:rPr>
                <w:rFonts w:eastAsia="Times New Roman" w:cs="Arial"/>
                <w:noProof/>
                <w:sz w:val="20"/>
                <w:szCs w:val="20"/>
                <w:lang w:eastAsia="ar-SA"/>
              </w:rPr>
            </w:pPr>
            <w:bookmarkStart w:id="59" w:name="_Hlk174735319"/>
            <w:r w:rsidRPr="00421D38">
              <w:rPr>
                <w:rFonts w:eastAsia="Times New Roman" w:cs="Arial"/>
                <w:noProof/>
                <w:sz w:val="20"/>
                <w:szCs w:val="20"/>
                <w:lang w:eastAsia="ar-SA"/>
              </w:rPr>
              <w:t>Razem odpady niebezpieczne przewidziane do zbierania</w:t>
            </w:r>
            <w:r w:rsidR="008B03B7" w:rsidRPr="00421D38">
              <w:rPr>
                <w:rFonts w:eastAsia="Times New Roman" w:cs="Arial"/>
                <w:noProof/>
                <w:sz w:val="20"/>
                <w:szCs w:val="20"/>
                <w:lang w:eastAsia="ar-SA"/>
              </w:rPr>
              <w:t>:</w:t>
            </w:r>
          </w:p>
        </w:tc>
        <w:tc>
          <w:tcPr>
            <w:tcW w:w="1276" w:type="dxa"/>
          </w:tcPr>
          <w:p w14:paraId="38AADFEA" w14:textId="0910CA52" w:rsidR="00BD3760" w:rsidRPr="00421D38" w:rsidRDefault="00BD3760" w:rsidP="00526EA3">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2427</w:t>
            </w:r>
            <w:r w:rsidR="00451CCF" w:rsidRPr="00421D38">
              <w:rPr>
                <w:rFonts w:eastAsia="Times New Roman" w:cs="Arial"/>
                <w:b/>
                <w:bCs/>
                <w:noProof/>
                <w:sz w:val="20"/>
                <w:szCs w:val="20"/>
                <w:lang w:eastAsia="ar-SA"/>
              </w:rPr>
              <w:t xml:space="preserve"> </w:t>
            </w:r>
            <w:r w:rsidR="00526EA3" w:rsidRPr="00421D38">
              <w:rPr>
                <w:rFonts w:eastAsia="Times New Roman" w:cs="Arial"/>
                <w:b/>
                <w:bCs/>
                <w:noProof/>
                <w:sz w:val="20"/>
                <w:szCs w:val="20"/>
                <w:lang w:eastAsia="ar-SA"/>
              </w:rPr>
              <w:t xml:space="preserve"> </w:t>
            </w:r>
            <w:r w:rsidR="00451CCF" w:rsidRPr="00421D38">
              <w:rPr>
                <w:rFonts w:eastAsia="Times New Roman" w:cs="Arial"/>
                <w:b/>
                <w:bCs/>
                <w:noProof/>
                <w:sz w:val="20"/>
                <w:szCs w:val="20"/>
                <w:lang w:eastAsia="ar-SA"/>
              </w:rPr>
              <w:t>Mg</w:t>
            </w:r>
            <w:r w:rsidR="00180257" w:rsidRPr="00421D38">
              <w:rPr>
                <w:rFonts w:eastAsia="Times New Roman" w:cs="Arial"/>
                <w:b/>
                <w:bCs/>
                <w:noProof/>
                <w:sz w:val="20"/>
                <w:szCs w:val="20"/>
                <w:lang w:eastAsia="ar-SA"/>
              </w:rPr>
              <w:t>/r</w:t>
            </w:r>
            <w:r w:rsidR="0055203A" w:rsidRPr="00421D38">
              <w:rPr>
                <w:rFonts w:eastAsia="Times New Roman" w:cs="Arial"/>
                <w:b/>
                <w:bCs/>
                <w:noProof/>
                <w:sz w:val="20"/>
                <w:szCs w:val="20"/>
                <w:lang w:eastAsia="ar-SA"/>
              </w:rPr>
              <w:t>ok</w:t>
            </w:r>
          </w:p>
        </w:tc>
      </w:tr>
    </w:tbl>
    <w:bookmarkEnd w:id="58"/>
    <w:bookmarkEnd w:id="59"/>
    <w:p w14:paraId="51D22D78" w14:textId="3607D6D2" w:rsidR="00E0164B" w:rsidRPr="00421D38" w:rsidRDefault="00E0164B" w:rsidP="00037005">
      <w:pPr>
        <w:tabs>
          <w:tab w:val="left" w:pos="0"/>
        </w:tabs>
        <w:autoSpaceDE w:val="0"/>
        <w:autoSpaceDN w:val="0"/>
        <w:adjustRightInd w:val="0"/>
        <w:spacing w:after="0" w:line="240" w:lineRule="auto"/>
        <w:rPr>
          <w:rFonts w:cs="Arial"/>
          <w:bCs/>
          <w:sz w:val="23"/>
          <w:szCs w:val="23"/>
        </w:rPr>
      </w:pPr>
      <w:r w:rsidRPr="00421D38">
        <w:rPr>
          <w:rFonts w:cs="Arial"/>
          <w:bCs/>
          <w:sz w:val="23"/>
          <w:szCs w:val="23"/>
        </w:rPr>
        <w:lastRenderedPageBreak/>
        <w:t>VI.1.2. Odpady</w:t>
      </w:r>
      <w:r w:rsidR="0042202D" w:rsidRPr="00421D38">
        <w:rPr>
          <w:rFonts w:cs="Arial"/>
          <w:bCs/>
          <w:sz w:val="23"/>
          <w:szCs w:val="23"/>
        </w:rPr>
        <w:t xml:space="preserve"> inne niż</w:t>
      </w:r>
      <w:r w:rsidRPr="00421D38">
        <w:rPr>
          <w:rFonts w:cs="Arial"/>
          <w:bCs/>
          <w:sz w:val="23"/>
          <w:szCs w:val="23"/>
        </w:rPr>
        <w:t xml:space="preserve"> niebezpieczne </w:t>
      </w:r>
      <w:r w:rsidR="0042202D" w:rsidRPr="00421D38">
        <w:rPr>
          <w:rFonts w:cs="Arial"/>
          <w:bCs/>
          <w:sz w:val="23"/>
          <w:szCs w:val="23"/>
        </w:rPr>
        <w:t>przewidziane do zbierania</w:t>
      </w:r>
      <w:r w:rsidR="00451CCF" w:rsidRPr="00421D38">
        <w:rPr>
          <w:rFonts w:cs="Arial"/>
          <w:bCs/>
          <w:sz w:val="23"/>
          <w:szCs w:val="23"/>
        </w:rPr>
        <w:t>:</w:t>
      </w:r>
    </w:p>
    <w:p w14:paraId="42FFFEF5" w14:textId="77777777" w:rsidR="00526EA3" w:rsidRPr="00421D38" w:rsidRDefault="00526EA3" w:rsidP="00037005">
      <w:pPr>
        <w:tabs>
          <w:tab w:val="left" w:pos="0"/>
        </w:tabs>
        <w:autoSpaceDE w:val="0"/>
        <w:autoSpaceDN w:val="0"/>
        <w:adjustRightInd w:val="0"/>
        <w:spacing w:after="0" w:line="240" w:lineRule="auto"/>
        <w:rPr>
          <w:rFonts w:cs="Arial"/>
          <w:bCs/>
          <w:sz w:val="23"/>
          <w:szCs w:val="23"/>
        </w:rPr>
      </w:pPr>
    </w:p>
    <w:p w14:paraId="59306D4D" w14:textId="77777777" w:rsidR="00451CCF" w:rsidRPr="00421D38" w:rsidRDefault="00451CCF" w:rsidP="00037005">
      <w:pPr>
        <w:autoSpaceDE w:val="0"/>
        <w:autoSpaceDN w:val="0"/>
        <w:adjustRightInd w:val="0"/>
        <w:spacing w:after="0" w:line="240" w:lineRule="auto"/>
        <w:rPr>
          <w:rFonts w:cs="Arial"/>
          <w:sz w:val="6"/>
          <w:szCs w:val="6"/>
        </w:rPr>
      </w:pPr>
    </w:p>
    <w:p w14:paraId="474A96D9" w14:textId="0A992B49" w:rsidR="00B77B1B" w:rsidRPr="00421D38" w:rsidRDefault="00B77B1B" w:rsidP="00037005">
      <w:pPr>
        <w:autoSpaceDE w:val="0"/>
        <w:autoSpaceDN w:val="0"/>
        <w:adjustRightInd w:val="0"/>
        <w:spacing w:after="0" w:line="240" w:lineRule="auto"/>
        <w:rPr>
          <w:rFonts w:cs="Arial"/>
          <w:sz w:val="20"/>
          <w:szCs w:val="20"/>
        </w:rPr>
      </w:pPr>
      <w:r w:rsidRPr="00421D38">
        <w:rPr>
          <w:rFonts w:cs="Arial"/>
          <w:sz w:val="20"/>
          <w:szCs w:val="20"/>
        </w:rPr>
        <w:t xml:space="preserve">Tabela </w:t>
      </w:r>
      <w:r w:rsidR="0017136A" w:rsidRPr="00421D38">
        <w:rPr>
          <w:rFonts w:cs="Arial"/>
          <w:sz w:val="20"/>
          <w:szCs w:val="20"/>
        </w:rPr>
        <w:t>1</w:t>
      </w:r>
      <w:r w:rsidR="00A56213" w:rsidRPr="00421D38">
        <w:rPr>
          <w:rFonts w:cs="Arial"/>
          <w:sz w:val="20"/>
          <w:szCs w:val="20"/>
        </w:rPr>
        <w:t>6</w:t>
      </w:r>
      <w:r w:rsidRPr="00421D38">
        <w:rPr>
          <w:rFonts w:cs="Arial"/>
          <w:sz w:val="20"/>
          <w:szCs w:val="20"/>
        </w:rPr>
        <w:t>. Rodzaje i ilości odpadów innych niż niebezpieczne zbieranych na terenie Zakładu:</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6. Rodzaje i ilości odpadów innych niż niebezpieczne zbieranych na terenie Zakładu:"/>
        <w:tblDescription w:val="W tabeli wskazano rodzaje i ilości odpadów innych niż niebezpieczne zbieranych na terenie Zakładu: z grup 08 01, 08 03, 15 01, 15 02, 16 01, 16 06, 15 08, 17 01, 17 02, 17 04, 19 01,19 08, 19 10, 19 12. Tabela zawiera łączone i zagnieżdzone komórki."/>
      </w:tblPr>
      <w:tblGrid>
        <w:gridCol w:w="351"/>
        <w:gridCol w:w="1134"/>
        <w:gridCol w:w="6520"/>
        <w:gridCol w:w="1067"/>
      </w:tblGrid>
      <w:tr w:rsidR="00421D38" w:rsidRPr="00421D38" w14:paraId="63036B9E" w14:textId="77777777" w:rsidTr="00B240A1">
        <w:trPr>
          <w:tblHeader/>
        </w:trPr>
        <w:tc>
          <w:tcPr>
            <w:tcW w:w="351" w:type="dxa"/>
            <w:tcBorders>
              <w:bottom w:val="single" w:sz="4" w:space="0" w:color="auto"/>
            </w:tcBorders>
            <w:shd w:val="clear" w:color="auto" w:fill="auto"/>
          </w:tcPr>
          <w:p w14:paraId="54F9D80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bookmarkStart w:id="60" w:name="_Hlk163479480"/>
            <w:r w:rsidRPr="00421D38">
              <w:rPr>
                <w:rFonts w:eastAsia="Times New Roman" w:cs="Arial"/>
                <w:noProof/>
                <w:sz w:val="20"/>
                <w:szCs w:val="20"/>
                <w:lang w:eastAsia="ar-SA"/>
              </w:rPr>
              <w:t>Lp.</w:t>
            </w:r>
          </w:p>
        </w:tc>
        <w:tc>
          <w:tcPr>
            <w:tcW w:w="1134" w:type="dxa"/>
            <w:tcBorders>
              <w:bottom w:val="single" w:sz="4" w:space="0" w:color="auto"/>
            </w:tcBorders>
            <w:shd w:val="clear" w:color="auto" w:fill="auto"/>
          </w:tcPr>
          <w:p w14:paraId="0FE05D3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Kod odpadu</w:t>
            </w:r>
          </w:p>
        </w:tc>
        <w:tc>
          <w:tcPr>
            <w:tcW w:w="6520" w:type="dxa"/>
            <w:tcBorders>
              <w:bottom w:val="single" w:sz="4" w:space="0" w:color="auto"/>
            </w:tcBorders>
            <w:shd w:val="clear" w:color="auto" w:fill="auto"/>
          </w:tcPr>
          <w:p w14:paraId="2D65631F"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Nazwa odpadu</w:t>
            </w:r>
          </w:p>
        </w:tc>
        <w:tc>
          <w:tcPr>
            <w:tcW w:w="1067" w:type="dxa"/>
            <w:tcBorders>
              <w:bottom w:val="single" w:sz="4" w:space="0" w:color="auto"/>
            </w:tcBorders>
            <w:shd w:val="clear" w:color="auto" w:fill="auto"/>
          </w:tcPr>
          <w:p w14:paraId="25986911"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Roczna masa [Mg]</w:t>
            </w:r>
          </w:p>
        </w:tc>
      </w:tr>
      <w:tr w:rsidR="00421D38" w:rsidRPr="00421D38" w14:paraId="2315F5C8" w14:textId="77777777" w:rsidTr="001E3957">
        <w:tc>
          <w:tcPr>
            <w:tcW w:w="351" w:type="dxa"/>
            <w:shd w:val="clear" w:color="auto" w:fill="auto"/>
          </w:tcPr>
          <w:p w14:paraId="1544805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w:t>
            </w:r>
          </w:p>
        </w:tc>
        <w:tc>
          <w:tcPr>
            <w:tcW w:w="1134" w:type="dxa"/>
            <w:shd w:val="clear" w:color="auto" w:fill="auto"/>
          </w:tcPr>
          <w:p w14:paraId="7FFB56D3"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 xml:space="preserve">08 01 12 </w:t>
            </w:r>
          </w:p>
        </w:tc>
        <w:tc>
          <w:tcPr>
            <w:tcW w:w="6520" w:type="dxa"/>
            <w:shd w:val="clear" w:color="auto" w:fill="auto"/>
          </w:tcPr>
          <w:p w14:paraId="683ECDB8"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Odpady farb i lakierów inne niż wymienione w 08 01 11</w:t>
            </w:r>
          </w:p>
        </w:tc>
        <w:tc>
          <w:tcPr>
            <w:tcW w:w="1067" w:type="dxa"/>
            <w:shd w:val="clear" w:color="auto" w:fill="auto"/>
          </w:tcPr>
          <w:p w14:paraId="4C66E96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w:t>
            </w:r>
          </w:p>
        </w:tc>
      </w:tr>
      <w:tr w:rsidR="00421D38" w:rsidRPr="00421D38" w14:paraId="0E762E10" w14:textId="77777777" w:rsidTr="001E3957">
        <w:tc>
          <w:tcPr>
            <w:tcW w:w="351" w:type="dxa"/>
            <w:shd w:val="clear" w:color="auto" w:fill="auto"/>
          </w:tcPr>
          <w:p w14:paraId="1C82C4D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w:t>
            </w:r>
          </w:p>
        </w:tc>
        <w:tc>
          <w:tcPr>
            <w:tcW w:w="1134" w:type="dxa"/>
            <w:shd w:val="clear" w:color="auto" w:fill="auto"/>
            <w:vAlign w:val="center"/>
          </w:tcPr>
          <w:p w14:paraId="5FC51A2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08 03 18</w:t>
            </w:r>
          </w:p>
        </w:tc>
        <w:tc>
          <w:tcPr>
            <w:tcW w:w="6520" w:type="dxa"/>
            <w:shd w:val="clear" w:color="auto" w:fill="auto"/>
            <w:vAlign w:val="center"/>
          </w:tcPr>
          <w:p w14:paraId="27894C05"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Odpadowy toner drukarski inny niż wymieniony w 08 03 17</w:t>
            </w:r>
          </w:p>
        </w:tc>
        <w:tc>
          <w:tcPr>
            <w:tcW w:w="1067" w:type="dxa"/>
            <w:shd w:val="clear" w:color="auto" w:fill="auto"/>
          </w:tcPr>
          <w:p w14:paraId="59362D5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w:t>
            </w:r>
          </w:p>
        </w:tc>
      </w:tr>
      <w:tr w:rsidR="00421D38" w:rsidRPr="00421D38" w14:paraId="4FFF7482" w14:textId="77777777" w:rsidTr="001E3957">
        <w:tc>
          <w:tcPr>
            <w:tcW w:w="351" w:type="dxa"/>
            <w:shd w:val="clear" w:color="auto" w:fill="auto"/>
          </w:tcPr>
          <w:p w14:paraId="66D1CBEA"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w:t>
            </w:r>
          </w:p>
        </w:tc>
        <w:tc>
          <w:tcPr>
            <w:tcW w:w="1134" w:type="dxa"/>
            <w:shd w:val="clear" w:color="auto" w:fill="auto"/>
            <w:vAlign w:val="center"/>
          </w:tcPr>
          <w:p w14:paraId="1988C161"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15 01 01</w:t>
            </w:r>
          </w:p>
        </w:tc>
        <w:tc>
          <w:tcPr>
            <w:tcW w:w="6520" w:type="dxa"/>
            <w:shd w:val="clear" w:color="auto" w:fill="auto"/>
            <w:vAlign w:val="center"/>
          </w:tcPr>
          <w:p w14:paraId="2E6F52E6"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z papieru i tektury</w:t>
            </w:r>
          </w:p>
        </w:tc>
        <w:tc>
          <w:tcPr>
            <w:tcW w:w="1067" w:type="dxa"/>
            <w:shd w:val="clear" w:color="auto" w:fill="auto"/>
          </w:tcPr>
          <w:p w14:paraId="7FCBFEE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0EF13928" w14:textId="77777777" w:rsidTr="001E3957">
        <w:tc>
          <w:tcPr>
            <w:tcW w:w="351" w:type="dxa"/>
            <w:shd w:val="clear" w:color="auto" w:fill="auto"/>
          </w:tcPr>
          <w:p w14:paraId="162571E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w:t>
            </w:r>
          </w:p>
        </w:tc>
        <w:tc>
          <w:tcPr>
            <w:tcW w:w="1134" w:type="dxa"/>
            <w:shd w:val="clear" w:color="auto" w:fill="auto"/>
            <w:vAlign w:val="center"/>
          </w:tcPr>
          <w:p w14:paraId="358E5F44"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15 01 02</w:t>
            </w:r>
          </w:p>
        </w:tc>
        <w:tc>
          <w:tcPr>
            <w:tcW w:w="6520" w:type="dxa"/>
            <w:shd w:val="clear" w:color="auto" w:fill="auto"/>
            <w:vAlign w:val="center"/>
          </w:tcPr>
          <w:p w14:paraId="31E972B8"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z tworzyw sztucznych</w:t>
            </w:r>
          </w:p>
        </w:tc>
        <w:tc>
          <w:tcPr>
            <w:tcW w:w="1067" w:type="dxa"/>
            <w:shd w:val="clear" w:color="auto" w:fill="auto"/>
          </w:tcPr>
          <w:p w14:paraId="63E2CD7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155ADC57" w14:textId="77777777" w:rsidTr="001E3957">
        <w:tc>
          <w:tcPr>
            <w:tcW w:w="351" w:type="dxa"/>
            <w:shd w:val="clear" w:color="auto" w:fill="auto"/>
          </w:tcPr>
          <w:p w14:paraId="572A6EB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5</w:t>
            </w:r>
          </w:p>
        </w:tc>
        <w:tc>
          <w:tcPr>
            <w:tcW w:w="1134" w:type="dxa"/>
            <w:shd w:val="clear" w:color="auto" w:fill="auto"/>
            <w:vAlign w:val="center"/>
          </w:tcPr>
          <w:p w14:paraId="11E69C15"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15 01 03</w:t>
            </w:r>
          </w:p>
        </w:tc>
        <w:tc>
          <w:tcPr>
            <w:tcW w:w="6520" w:type="dxa"/>
            <w:shd w:val="clear" w:color="auto" w:fill="auto"/>
            <w:vAlign w:val="center"/>
          </w:tcPr>
          <w:p w14:paraId="56FE822E"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z drewna</w:t>
            </w:r>
          </w:p>
        </w:tc>
        <w:tc>
          <w:tcPr>
            <w:tcW w:w="1067" w:type="dxa"/>
            <w:shd w:val="clear" w:color="auto" w:fill="auto"/>
          </w:tcPr>
          <w:p w14:paraId="7CD51385"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0642C45D" w14:textId="77777777" w:rsidTr="001E3957">
        <w:tc>
          <w:tcPr>
            <w:tcW w:w="351" w:type="dxa"/>
            <w:shd w:val="clear" w:color="auto" w:fill="auto"/>
          </w:tcPr>
          <w:p w14:paraId="59C3B55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6</w:t>
            </w:r>
          </w:p>
        </w:tc>
        <w:tc>
          <w:tcPr>
            <w:tcW w:w="1134" w:type="dxa"/>
            <w:shd w:val="clear" w:color="auto" w:fill="auto"/>
            <w:vAlign w:val="center"/>
          </w:tcPr>
          <w:p w14:paraId="4411C717"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15 01 04</w:t>
            </w:r>
          </w:p>
        </w:tc>
        <w:tc>
          <w:tcPr>
            <w:tcW w:w="6520" w:type="dxa"/>
            <w:shd w:val="clear" w:color="auto" w:fill="auto"/>
            <w:vAlign w:val="center"/>
          </w:tcPr>
          <w:p w14:paraId="790FA56D"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z metali</w:t>
            </w:r>
          </w:p>
        </w:tc>
        <w:tc>
          <w:tcPr>
            <w:tcW w:w="1067" w:type="dxa"/>
            <w:shd w:val="clear" w:color="auto" w:fill="auto"/>
          </w:tcPr>
          <w:p w14:paraId="684A5243"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688259E5" w14:textId="77777777" w:rsidTr="001E3957">
        <w:tc>
          <w:tcPr>
            <w:tcW w:w="351" w:type="dxa"/>
            <w:shd w:val="clear" w:color="auto" w:fill="auto"/>
          </w:tcPr>
          <w:p w14:paraId="4A73C61A"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7</w:t>
            </w:r>
          </w:p>
        </w:tc>
        <w:tc>
          <w:tcPr>
            <w:tcW w:w="1134" w:type="dxa"/>
            <w:shd w:val="clear" w:color="auto" w:fill="auto"/>
            <w:vAlign w:val="center"/>
          </w:tcPr>
          <w:p w14:paraId="5683B4A0"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15 01 05</w:t>
            </w:r>
          </w:p>
        </w:tc>
        <w:tc>
          <w:tcPr>
            <w:tcW w:w="6520" w:type="dxa"/>
            <w:shd w:val="clear" w:color="auto" w:fill="auto"/>
            <w:vAlign w:val="center"/>
          </w:tcPr>
          <w:p w14:paraId="15B54E85"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wielomateriałowe</w:t>
            </w:r>
          </w:p>
        </w:tc>
        <w:tc>
          <w:tcPr>
            <w:tcW w:w="1067" w:type="dxa"/>
            <w:shd w:val="clear" w:color="auto" w:fill="auto"/>
          </w:tcPr>
          <w:p w14:paraId="6792097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5A014FAC" w14:textId="77777777" w:rsidTr="001E3957">
        <w:tc>
          <w:tcPr>
            <w:tcW w:w="351" w:type="dxa"/>
            <w:shd w:val="clear" w:color="auto" w:fill="auto"/>
          </w:tcPr>
          <w:p w14:paraId="6BBF987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8</w:t>
            </w:r>
          </w:p>
        </w:tc>
        <w:tc>
          <w:tcPr>
            <w:tcW w:w="1134" w:type="dxa"/>
            <w:shd w:val="clear" w:color="auto" w:fill="auto"/>
            <w:vAlign w:val="center"/>
          </w:tcPr>
          <w:p w14:paraId="30489A6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15 01 06</w:t>
            </w:r>
          </w:p>
        </w:tc>
        <w:tc>
          <w:tcPr>
            <w:tcW w:w="6520" w:type="dxa"/>
            <w:shd w:val="clear" w:color="auto" w:fill="auto"/>
            <w:vAlign w:val="center"/>
          </w:tcPr>
          <w:p w14:paraId="6C58D382"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Zmieszane odpady opakowaniowe</w:t>
            </w:r>
          </w:p>
        </w:tc>
        <w:tc>
          <w:tcPr>
            <w:tcW w:w="1067" w:type="dxa"/>
            <w:shd w:val="clear" w:color="auto" w:fill="auto"/>
          </w:tcPr>
          <w:p w14:paraId="26B71DD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75F5EB44" w14:textId="77777777" w:rsidTr="001E3957">
        <w:tc>
          <w:tcPr>
            <w:tcW w:w="351" w:type="dxa"/>
            <w:shd w:val="clear" w:color="auto" w:fill="auto"/>
          </w:tcPr>
          <w:p w14:paraId="7F5A4FA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9</w:t>
            </w:r>
          </w:p>
        </w:tc>
        <w:tc>
          <w:tcPr>
            <w:tcW w:w="1134" w:type="dxa"/>
            <w:shd w:val="clear" w:color="auto" w:fill="auto"/>
            <w:vAlign w:val="center"/>
          </w:tcPr>
          <w:p w14:paraId="46AE8F29"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15 01 07</w:t>
            </w:r>
          </w:p>
        </w:tc>
        <w:tc>
          <w:tcPr>
            <w:tcW w:w="6520" w:type="dxa"/>
            <w:shd w:val="clear" w:color="auto" w:fill="auto"/>
            <w:vAlign w:val="center"/>
          </w:tcPr>
          <w:p w14:paraId="31B6FB7A"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ze szkła</w:t>
            </w:r>
          </w:p>
        </w:tc>
        <w:tc>
          <w:tcPr>
            <w:tcW w:w="1067" w:type="dxa"/>
            <w:shd w:val="clear" w:color="auto" w:fill="auto"/>
          </w:tcPr>
          <w:p w14:paraId="53DA3A2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6F5FE020" w14:textId="77777777" w:rsidTr="001E3957">
        <w:tc>
          <w:tcPr>
            <w:tcW w:w="351" w:type="dxa"/>
            <w:shd w:val="clear" w:color="auto" w:fill="auto"/>
          </w:tcPr>
          <w:p w14:paraId="764F8EA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10</w:t>
            </w:r>
          </w:p>
        </w:tc>
        <w:tc>
          <w:tcPr>
            <w:tcW w:w="1134" w:type="dxa"/>
            <w:shd w:val="clear" w:color="auto" w:fill="auto"/>
            <w:vAlign w:val="center"/>
          </w:tcPr>
          <w:p w14:paraId="651FAB4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15 01 09</w:t>
            </w:r>
          </w:p>
        </w:tc>
        <w:tc>
          <w:tcPr>
            <w:tcW w:w="6520" w:type="dxa"/>
            <w:shd w:val="clear" w:color="auto" w:fill="auto"/>
            <w:vAlign w:val="center"/>
          </w:tcPr>
          <w:p w14:paraId="0AFB89B5"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Opakowania z tekstyliów</w:t>
            </w:r>
          </w:p>
        </w:tc>
        <w:tc>
          <w:tcPr>
            <w:tcW w:w="1067" w:type="dxa"/>
            <w:shd w:val="clear" w:color="auto" w:fill="auto"/>
          </w:tcPr>
          <w:p w14:paraId="6EDEAB55"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197F64F8" w14:textId="77777777" w:rsidTr="001E3957">
        <w:tc>
          <w:tcPr>
            <w:tcW w:w="351" w:type="dxa"/>
            <w:shd w:val="clear" w:color="auto" w:fill="auto"/>
          </w:tcPr>
          <w:p w14:paraId="4C261C6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11</w:t>
            </w:r>
          </w:p>
        </w:tc>
        <w:tc>
          <w:tcPr>
            <w:tcW w:w="1134" w:type="dxa"/>
            <w:shd w:val="clear" w:color="auto" w:fill="auto"/>
            <w:vAlign w:val="center"/>
          </w:tcPr>
          <w:p w14:paraId="6D1C1067"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15 02 03</w:t>
            </w:r>
          </w:p>
        </w:tc>
        <w:tc>
          <w:tcPr>
            <w:tcW w:w="6520" w:type="dxa"/>
            <w:shd w:val="clear" w:color="auto" w:fill="auto"/>
            <w:vAlign w:val="center"/>
          </w:tcPr>
          <w:p w14:paraId="68AE24B8"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Sorbenty, materiały filtracyjne, tkaniny do wycierania (np. szmaty, ścierki) i ubrania ochronne inne niż wymienione w 15 02 02</w:t>
            </w:r>
          </w:p>
        </w:tc>
        <w:tc>
          <w:tcPr>
            <w:tcW w:w="1067" w:type="dxa"/>
            <w:shd w:val="clear" w:color="auto" w:fill="auto"/>
          </w:tcPr>
          <w:p w14:paraId="7BC396D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30</w:t>
            </w:r>
          </w:p>
        </w:tc>
      </w:tr>
      <w:tr w:rsidR="00421D38" w:rsidRPr="00421D38" w14:paraId="46A3A5CB" w14:textId="77777777" w:rsidTr="001E3957">
        <w:tc>
          <w:tcPr>
            <w:tcW w:w="351" w:type="dxa"/>
            <w:shd w:val="clear" w:color="auto" w:fill="auto"/>
          </w:tcPr>
          <w:p w14:paraId="4751391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12</w:t>
            </w:r>
          </w:p>
        </w:tc>
        <w:tc>
          <w:tcPr>
            <w:tcW w:w="1134" w:type="dxa"/>
            <w:shd w:val="clear" w:color="auto" w:fill="auto"/>
            <w:vAlign w:val="center"/>
          </w:tcPr>
          <w:p w14:paraId="1206F2C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16 01 03</w:t>
            </w:r>
          </w:p>
        </w:tc>
        <w:tc>
          <w:tcPr>
            <w:tcW w:w="6520" w:type="dxa"/>
            <w:shd w:val="clear" w:color="auto" w:fill="auto"/>
            <w:vAlign w:val="center"/>
          </w:tcPr>
          <w:p w14:paraId="2F9C9F93"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Zużyte opony</w:t>
            </w:r>
          </w:p>
        </w:tc>
        <w:tc>
          <w:tcPr>
            <w:tcW w:w="1067" w:type="dxa"/>
            <w:shd w:val="clear" w:color="auto" w:fill="auto"/>
          </w:tcPr>
          <w:p w14:paraId="26A297B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200</w:t>
            </w:r>
          </w:p>
        </w:tc>
      </w:tr>
      <w:tr w:rsidR="00421D38" w:rsidRPr="00421D38" w14:paraId="08D41882" w14:textId="77777777" w:rsidTr="001E3957">
        <w:tc>
          <w:tcPr>
            <w:tcW w:w="351" w:type="dxa"/>
            <w:shd w:val="clear" w:color="auto" w:fill="auto"/>
          </w:tcPr>
          <w:p w14:paraId="0F1C33D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13</w:t>
            </w:r>
          </w:p>
        </w:tc>
        <w:tc>
          <w:tcPr>
            <w:tcW w:w="1134" w:type="dxa"/>
            <w:shd w:val="clear" w:color="auto" w:fill="auto"/>
            <w:vAlign w:val="center"/>
          </w:tcPr>
          <w:p w14:paraId="47FC8EF3"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16 01 12</w:t>
            </w:r>
          </w:p>
        </w:tc>
        <w:tc>
          <w:tcPr>
            <w:tcW w:w="6520" w:type="dxa"/>
            <w:shd w:val="clear" w:color="auto" w:fill="auto"/>
            <w:vAlign w:val="center"/>
          </w:tcPr>
          <w:p w14:paraId="3F04D8B1"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Okładziny hamulcowe inne niż wymienione w 16 01 11</w:t>
            </w:r>
          </w:p>
        </w:tc>
        <w:tc>
          <w:tcPr>
            <w:tcW w:w="1067" w:type="dxa"/>
            <w:shd w:val="clear" w:color="auto" w:fill="auto"/>
          </w:tcPr>
          <w:p w14:paraId="37F9E50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4F7B7E54" w14:textId="77777777" w:rsidTr="001E3957">
        <w:tc>
          <w:tcPr>
            <w:tcW w:w="351" w:type="dxa"/>
            <w:shd w:val="clear" w:color="auto" w:fill="auto"/>
          </w:tcPr>
          <w:p w14:paraId="4BBCFA55"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14</w:t>
            </w:r>
          </w:p>
        </w:tc>
        <w:tc>
          <w:tcPr>
            <w:tcW w:w="1134" w:type="dxa"/>
            <w:shd w:val="clear" w:color="auto" w:fill="auto"/>
            <w:vAlign w:val="center"/>
          </w:tcPr>
          <w:p w14:paraId="2BDC772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16 01 15</w:t>
            </w:r>
          </w:p>
        </w:tc>
        <w:tc>
          <w:tcPr>
            <w:tcW w:w="6520" w:type="dxa"/>
            <w:shd w:val="clear" w:color="auto" w:fill="auto"/>
            <w:vAlign w:val="center"/>
          </w:tcPr>
          <w:p w14:paraId="43D4F38E"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Płyny zapobiegające zamarzaniu inne niż wymienione w 16 01 14</w:t>
            </w:r>
          </w:p>
        </w:tc>
        <w:tc>
          <w:tcPr>
            <w:tcW w:w="1067" w:type="dxa"/>
            <w:shd w:val="clear" w:color="auto" w:fill="auto"/>
          </w:tcPr>
          <w:p w14:paraId="5B90723D"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25</w:t>
            </w:r>
          </w:p>
        </w:tc>
      </w:tr>
      <w:tr w:rsidR="00421D38" w:rsidRPr="00421D38" w14:paraId="0A051F21" w14:textId="77777777" w:rsidTr="001E3957">
        <w:tc>
          <w:tcPr>
            <w:tcW w:w="351" w:type="dxa"/>
            <w:shd w:val="clear" w:color="auto" w:fill="auto"/>
          </w:tcPr>
          <w:p w14:paraId="4FAA332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15</w:t>
            </w:r>
          </w:p>
        </w:tc>
        <w:tc>
          <w:tcPr>
            <w:tcW w:w="1134" w:type="dxa"/>
            <w:shd w:val="clear" w:color="auto" w:fill="auto"/>
            <w:vAlign w:val="center"/>
          </w:tcPr>
          <w:p w14:paraId="4F78784A"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16 01 16</w:t>
            </w:r>
          </w:p>
        </w:tc>
        <w:tc>
          <w:tcPr>
            <w:tcW w:w="6520" w:type="dxa"/>
            <w:shd w:val="clear" w:color="auto" w:fill="auto"/>
            <w:vAlign w:val="center"/>
          </w:tcPr>
          <w:p w14:paraId="5BABA006"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Zbiorniki na gaz skroplony</w:t>
            </w:r>
          </w:p>
        </w:tc>
        <w:tc>
          <w:tcPr>
            <w:tcW w:w="1067" w:type="dxa"/>
            <w:shd w:val="clear" w:color="auto" w:fill="auto"/>
          </w:tcPr>
          <w:p w14:paraId="6226EAA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7D765AE0" w14:textId="77777777" w:rsidTr="001E3957">
        <w:tc>
          <w:tcPr>
            <w:tcW w:w="351" w:type="dxa"/>
            <w:shd w:val="clear" w:color="auto" w:fill="auto"/>
          </w:tcPr>
          <w:p w14:paraId="0187DE4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16</w:t>
            </w:r>
          </w:p>
        </w:tc>
        <w:tc>
          <w:tcPr>
            <w:tcW w:w="1134" w:type="dxa"/>
            <w:shd w:val="clear" w:color="auto" w:fill="auto"/>
            <w:vAlign w:val="center"/>
          </w:tcPr>
          <w:p w14:paraId="5467007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16 01 17</w:t>
            </w:r>
          </w:p>
        </w:tc>
        <w:tc>
          <w:tcPr>
            <w:tcW w:w="6520" w:type="dxa"/>
            <w:shd w:val="clear" w:color="auto" w:fill="auto"/>
            <w:vAlign w:val="center"/>
          </w:tcPr>
          <w:p w14:paraId="0E8AAC2F"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Metale żelazne</w:t>
            </w:r>
          </w:p>
        </w:tc>
        <w:tc>
          <w:tcPr>
            <w:tcW w:w="1067" w:type="dxa"/>
            <w:shd w:val="clear" w:color="auto" w:fill="auto"/>
          </w:tcPr>
          <w:p w14:paraId="78FC2DCF"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10000</w:t>
            </w:r>
          </w:p>
        </w:tc>
      </w:tr>
      <w:tr w:rsidR="00421D38" w:rsidRPr="00421D38" w14:paraId="7AD2C5B3" w14:textId="77777777" w:rsidTr="001E3957">
        <w:tc>
          <w:tcPr>
            <w:tcW w:w="351" w:type="dxa"/>
            <w:shd w:val="clear" w:color="auto" w:fill="auto"/>
          </w:tcPr>
          <w:p w14:paraId="40894D2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17</w:t>
            </w:r>
          </w:p>
        </w:tc>
        <w:tc>
          <w:tcPr>
            <w:tcW w:w="1134" w:type="dxa"/>
            <w:shd w:val="clear" w:color="auto" w:fill="auto"/>
            <w:vAlign w:val="center"/>
          </w:tcPr>
          <w:p w14:paraId="6E6245F5"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16 01 18</w:t>
            </w:r>
          </w:p>
        </w:tc>
        <w:tc>
          <w:tcPr>
            <w:tcW w:w="6520" w:type="dxa"/>
            <w:shd w:val="clear" w:color="auto" w:fill="auto"/>
            <w:vAlign w:val="center"/>
          </w:tcPr>
          <w:p w14:paraId="4B22B1F4"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Metale nieżelazne</w:t>
            </w:r>
          </w:p>
        </w:tc>
        <w:tc>
          <w:tcPr>
            <w:tcW w:w="1067" w:type="dxa"/>
            <w:shd w:val="clear" w:color="auto" w:fill="auto"/>
          </w:tcPr>
          <w:p w14:paraId="0D11B17D"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1000</w:t>
            </w:r>
          </w:p>
        </w:tc>
      </w:tr>
      <w:tr w:rsidR="00421D38" w:rsidRPr="00421D38" w14:paraId="3ECB9F67" w14:textId="77777777" w:rsidTr="001E3957">
        <w:tc>
          <w:tcPr>
            <w:tcW w:w="351" w:type="dxa"/>
            <w:shd w:val="clear" w:color="auto" w:fill="auto"/>
          </w:tcPr>
          <w:p w14:paraId="02F75433"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18</w:t>
            </w:r>
          </w:p>
        </w:tc>
        <w:tc>
          <w:tcPr>
            <w:tcW w:w="1134" w:type="dxa"/>
            <w:shd w:val="clear" w:color="auto" w:fill="auto"/>
            <w:vAlign w:val="center"/>
          </w:tcPr>
          <w:p w14:paraId="6565D8D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16 01 19</w:t>
            </w:r>
          </w:p>
        </w:tc>
        <w:tc>
          <w:tcPr>
            <w:tcW w:w="6520" w:type="dxa"/>
            <w:shd w:val="clear" w:color="auto" w:fill="auto"/>
            <w:vAlign w:val="center"/>
          </w:tcPr>
          <w:p w14:paraId="0F3D2979"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Tworzywa sztuczne</w:t>
            </w:r>
          </w:p>
        </w:tc>
        <w:tc>
          <w:tcPr>
            <w:tcW w:w="1067" w:type="dxa"/>
            <w:shd w:val="clear" w:color="auto" w:fill="auto"/>
          </w:tcPr>
          <w:p w14:paraId="386CBE4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30</w:t>
            </w:r>
          </w:p>
        </w:tc>
      </w:tr>
      <w:tr w:rsidR="00421D38" w:rsidRPr="00421D38" w14:paraId="5AB8B4F6" w14:textId="77777777" w:rsidTr="001E3957">
        <w:tc>
          <w:tcPr>
            <w:tcW w:w="351" w:type="dxa"/>
            <w:shd w:val="clear" w:color="auto" w:fill="auto"/>
          </w:tcPr>
          <w:p w14:paraId="24AEF97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19</w:t>
            </w:r>
          </w:p>
        </w:tc>
        <w:tc>
          <w:tcPr>
            <w:tcW w:w="1134" w:type="dxa"/>
            <w:shd w:val="clear" w:color="auto" w:fill="auto"/>
            <w:vAlign w:val="center"/>
          </w:tcPr>
          <w:p w14:paraId="67A4921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16 01 20</w:t>
            </w:r>
          </w:p>
        </w:tc>
        <w:tc>
          <w:tcPr>
            <w:tcW w:w="6520" w:type="dxa"/>
            <w:shd w:val="clear" w:color="auto" w:fill="auto"/>
            <w:vAlign w:val="center"/>
          </w:tcPr>
          <w:p w14:paraId="2F861424"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Szkło</w:t>
            </w:r>
          </w:p>
        </w:tc>
        <w:tc>
          <w:tcPr>
            <w:tcW w:w="1067" w:type="dxa"/>
            <w:shd w:val="clear" w:color="auto" w:fill="auto"/>
          </w:tcPr>
          <w:p w14:paraId="45BF65FF"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30</w:t>
            </w:r>
          </w:p>
        </w:tc>
      </w:tr>
      <w:tr w:rsidR="00421D38" w:rsidRPr="00421D38" w14:paraId="253FD982" w14:textId="77777777" w:rsidTr="001E3957">
        <w:tc>
          <w:tcPr>
            <w:tcW w:w="351" w:type="dxa"/>
            <w:shd w:val="clear" w:color="auto" w:fill="auto"/>
          </w:tcPr>
          <w:p w14:paraId="7B032C9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20</w:t>
            </w:r>
          </w:p>
        </w:tc>
        <w:tc>
          <w:tcPr>
            <w:tcW w:w="1134" w:type="dxa"/>
            <w:shd w:val="clear" w:color="auto" w:fill="auto"/>
            <w:vAlign w:val="center"/>
          </w:tcPr>
          <w:p w14:paraId="43D273EC"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16 01 22</w:t>
            </w:r>
          </w:p>
        </w:tc>
        <w:tc>
          <w:tcPr>
            <w:tcW w:w="6520" w:type="dxa"/>
            <w:shd w:val="clear" w:color="auto" w:fill="auto"/>
            <w:vAlign w:val="center"/>
          </w:tcPr>
          <w:p w14:paraId="7BB60144"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Inne niewymienione elementy</w:t>
            </w:r>
          </w:p>
        </w:tc>
        <w:tc>
          <w:tcPr>
            <w:tcW w:w="1067" w:type="dxa"/>
            <w:shd w:val="clear" w:color="auto" w:fill="auto"/>
          </w:tcPr>
          <w:p w14:paraId="105B9A6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30</w:t>
            </w:r>
          </w:p>
        </w:tc>
      </w:tr>
      <w:tr w:rsidR="00421D38" w:rsidRPr="00421D38" w14:paraId="1CEE4383" w14:textId="77777777" w:rsidTr="001E3957">
        <w:tc>
          <w:tcPr>
            <w:tcW w:w="351" w:type="dxa"/>
            <w:shd w:val="clear" w:color="auto" w:fill="auto"/>
          </w:tcPr>
          <w:p w14:paraId="1D88138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21</w:t>
            </w:r>
          </w:p>
        </w:tc>
        <w:tc>
          <w:tcPr>
            <w:tcW w:w="1134" w:type="dxa"/>
            <w:shd w:val="clear" w:color="auto" w:fill="auto"/>
            <w:vAlign w:val="center"/>
          </w:tcPr>
          <w:p w14:paraId="086166C7"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16 01 99</w:t>
            </w:r>
          </w:p>
        </w:tc>
        <w:tc>
          <w:tcPr>
            <w:tcW w:w="6520" w:type="dxa"/>
            <w:shd w:val="clear" w:color="auto" w:fill="auto"/>
            <w:vAlign w:val="center"/>
          </w:tcPr>
          <w:p w14:paraId="1BB0A022"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Inne niewymienione odpady</w:t>
            </w:r>
          </w:p>
        </w:tc>
        <w:tc>
          <w:tcPr>
            <w:tcW w:w="1067" w:type="dxa"/>
            <w:shd w:val="clear" w:color="auto" w:fill="auto"/>
          </w:tcPr>
          <w:p w14:paraId="61FC08E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6DA08BE0" w14:textId="77777777" w:rsidTr="001E3957">
        <w:tc>
          <w:tcPr>
            <w:tcW w:w="351" w:type="dxa"/>
            <w:shd w:val="clear" w:color="auto" w:fill="auto"/>
          </w:tcPr>
          <w:p w14:paraId="7BA0B7E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22</w:t>
            </w:r>
          </w:p>
        </w:tc>
        <w:tc>
          <w:tcPr>
            <w:tcW w:w="1134" w:type="dxa"/>
            <w:shd w:val="clear" w:color="auto" w:fill="auto"/>
            <w:vAlign w:val="center"/>
          </w:tcPr>
          <w:p w14:paraId="5FBC056A"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16 03 04</w:t>
            </w:r>
          </w:p>
        </w:tc>
        <w:tc>
          <w:tcPr>
            <w:tcW w:w="6520" w:type="dxa"/>
            <w:shd w:val="clear" w:color="auto" w:fill="auto"/>
            <w:vAlign w:val="center"/>
          </w:tcPr>
          <w:p w14:paraId="4B288DF2"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Nieorganiczne odpady inne niż wymienione w 16 03 03, 16 03 80</w:t>
            </w:r>
          </w:p>
        </w:tc>
        <w:tc>
          <w:tcPr>
            <w:tcW w:w="1067" w:type="dxa"/>
            <w:shd w:val="clear" w:color="auto" w:fill="auto"/>
          </w:tcPr>
          <w:p w14:paraId="6DDA5FF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w:t>
            </w:r>
          </w:p>
        </w:tc>
      </w:tr>
      <w:tr w:rsidR="00421D38" w:rsidRPr="00421D38" w14:paraId="57CCCBA9" w14:textId="77777777" w:rsidTr="001E3957">
        <w:tc>
          <w:tcPr>
            <w:tcW w:w="351" w:type="dxa"/>
            <w:shd w:val="clear" w:color="auto" w:fill="auto"/>
          </w:tcPr>
          <w:p w14:paraId="4323080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23</w:t>
            </w:r>
          </w:p>
        </w:tc>
        <w:tc>
          <w:tcPr>
            <w:tcW w:w="1134" w:type="dxa"/>
            <w:shd w:val="clear" w:color="auto" w:fill="auto"/>
            <w:vAlign w:val="center"/>
          </w:tcPr>
          <w:p w14:paraId="31F81E42"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16 06 04</w:t>
            </w:r>
          </w:p>
        </w:tc>
        <w:tc>
          <w:tcPr>
            <w:tcW w:w="6520" w:type="dxa"/>
            <w:shd w:val="clear" w:color="auto" w:fill="auto"/>
            <w:vAlign w:val="center"/>
          </w:tcPr>
          <w:p w14:paraId="16AD8D6A"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Baterie alkaliczne (z wyłączeniem 16 06 03)</w:t>
            </w:r>
          </w:p>
        </w:tc>
        <w:tc>
          <w:tcPr>
            <w:tcW w:w="1067" w:type="dxa"/>
            <w:shd w:val="clear" w:color="auto" w:fill="auto"/>
          </w:tcPr>
          <w:p w14:paraId="1B16E145"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50</w:t>
            </w:r>
          </w:p>
        </w:tc>
      </w:tr>
      <w:tr w:rsidR="00421D38" w:rsidRPr="00421D38" w14:paraId="01ED248C" w14:textId="77777777" w:rsidTr="001E3957">
        <w:tc>
          <w:tcPr>
            <w:tcW w:w="351" w:type="dxa"/>
            <w:shd w:val="clear" w:color="auto" w:fill="auto"/>
          </w:tcPr>
          <w:p w14:paraId="66AE0A0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24</w:t>
            </w:r>
          </w:p>
        </w:tc>
        <w:tc>
          <w:tcPr>
            <w:tcW w:w="1134" w:type="dxa"/>
            <w:shd w:val="clear" w:color="auto" w:fill="auto"/>
            <w:vAlign w:val="center"/>
          </w:tcPr>
          <w:p w14:paraId="3DC497FF"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16 06 05</w:t>
            </w:r>
          </w:p>
        </w:tc>
        <w:tc>
          <w:tcPr>
            <w:tcW w:w="6520" w:type="dxa"/>
            <w:shd w:val="clear" w:color="auto" w:fill="auto"/>
            <w:vAlign w:val="center"/>
          </w:tcPr>
          <w:p w14:paraId="3A07F478"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Inne baterie i akumulatory</w:t>
            </w:r>
          </w:p>
        </w:tc>
        <w:tc>
          <w:tcPr>
            <w:tcW w:w="1067" w:type="dxa"/>
            <w:shd w:val="clear" w:color="auto" w:fill="auto"/>
          </w:tcPr>
          <w:p w14:paraId="5E3A697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3A6E72D0" w14:textId="77777777" w:rsidTr="001E3957">
        <w:tc>
          <w:tcPr>
            <w:tcW w:w="351" w:type="dxa"/>
            <w:shd w:val="clear" w:color="auto" w:fill="auto"/>
          </w:tcPr>
          <w:p w14:paraId="019FBD5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25</w:t>
            </w:r>
          </w:p>
        </w:tc>
        <w:tc>
          <w:tcPr>
            <w:tcW w:w="1134" w:type="dxa"/>
            <w:shd w:val="clear" w:color="auto" w:fill="auto"/>
            <w:vAlign w:val="center"/>
          </w:tcPr>
          <w:p w14:paraId="682E9794"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16 08 01</w:t>
            </w:r>
          </w:p>
        </w:tc>
        <w:tc>
          <w:tcPr>
            <w:tcW w:w="6520" w:type="dxa"/>
            <w:shd w:val="clear" w:color="auto" w:fill="auto"/>
            <w:vAlign w:val="center"/>
          </w:tcPr>
          <w:p w14:paraId="5E7A00B8" w14:textId="77777777" w:rsidR="00BD3760" w:rsidRPr="00421D38" w:rsidRDefault="00BD3760" w:rsidP="009071B8">
            <w:pPr>
              <w:widowControl w:val="0"/>
              <w:suppressAutoHyphens/>
              <w:autoSpaceDE w:val="0"/>
              <w:spacing w:after="0" w:line="240" w:lineRule="auto"/>
              <w:ind w:right="72"/>
              <w:rPr>
                <w:rFonts w:eastAsia="Times New Roman" w:cs="Arial"/>
                <w:noProof/>
                <w:sz w:val="20"/>
                <w:szCs w:val="20"/>
                <w:lang w:eastAsia="ar-SA"/>
              </w:rPr>
            </w:pPr>
            <w:r w:rsidRPr="00421D38">
              <w:rPr>
                <w:rFonts w:eastAsia="Times New Roman" w:cs="Arial"/>
                <w:noProof/>
                <w:sz w:val="20"/>
                <w:szCs w:val="20"/>
                <w:lang w:eastAsia="ar-SA"/>
              </w:rPr>
              <w:t>Zużyte katalizatory zawierające złoto, srebro, ren, rod, pallad, iryd lub platynę (z wyłączeniem 16 08 07)</w:t>
            </w:r>
          </w:p>
        </w:tc>
        <w:tc>
          <w:tcPr>
            <w:tcW w:w="1067" w:type="dxa"/>
            <w:shd w:val="clear" w:color="auto" w:fill="auto"/>
          </w:tcPr>
          <w:p w14:paraId="097A788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200</w:t>
            </w:r>
          </w:p>
        </w:tc>
      </w:tr>
      <w:tr w:rsidR="00421D38" w:rsidRPr="00421D38" w14:paraId="72D24D9C" w14:textId="77777777" w:rsidTr="001E3957">
        <w:tc>
          <w:tcPr>
            <w:tcW w:w="351" w:type="dxa"/>
            <w:shd w:val="clear" w:color="auto" w:fill="auto"/>
          </w:tcPr>
          <w:p w14:paraId="3A37700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26</w:t>
            </w:r>
          </w:p>
        </w:tc>
        <w:tc>
          <w:tcPr>
            <w:tcW w:w="1134" w:type="dxa"/>
            <w:shd w:val="clear" w:color="auto" w:fill="auto"/>
            <w:vAlign w:val="center"/>
          </w:tcPr>
          <w:p w14:paraId="7BD0930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16 08 03</w:t>
            </w:r>
          </w:p>
        </w:tc>
        <w:tc>
          <w:tcPr>
            <w:tcW w:w="6520" w:type="dxa"/>
            <w:shd w:val="clear" w:color="auto" w:fill="auto"/>
            <w:vAlign w:val="center"/>
          </w:tcPr>
          <w:p w14:paraId="0BA65EE0" w14:textId="77777777" w:rsidR="00BD3760" w:rsidRPr="00421D38" w:rsidRDefault="00BD3760" w:rsidP="009071B8">
            <w:pPr>
              <w:widowControl w:val="0"/>
              <w:suppressAutoHyphens/>
              <w:autoSpaceDE w:val="0"/>
              <w:spacing w:after="0" w:line="240" w:lineRule="auto"/>
              <w:ind w:right="72"/>
              <w:rPr>
                <w:rFonts w:eastAsia="Times New Roman" w:cs="Arial"/>
                <w:noProof/>
                <w:sz w:val="20"/>
                <w:szCs w:val="20"/>
                <w:lang w:eastAsia="ar-SA"/>
              </w:rPr>
            </w:pPr>
            <w:r w:rsidRPr="00421D38">
              <w:rPr>
                <w:rFonts w:eastAsia="Times New Roman" w:cs="Arial"/>
                <w:noProof/>
                <w:sz w:val="20"/>
                <w:szCs w:val="20"/>
                <w:lang w:eastAsia="ar-SA"/>
              </w:rPr>
              <w:t>Zużyte katalizatory zawierające metale przejściowe lub ich związki inne niż wymienione w 16 08 02</w:t>
            </w:r>
          </w:p>
        </w:tc>
        <w:tc>
          <w:tcPr>
            <w:tcW w:w="1067" w:type="dxa"/>
            <w:shd w:val="clear" w:color="auto" w:fill="auto"/>
          </w:tcPr>
          <w:p w14:paraId="0892625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68415621" w14:textId="77777777" w:rsidTr="001E3957">
        <w:tc>
          <w:tcPr>
            <w:tcW w:w="351" w:type="dxa"/>
            <w:shd w:val="clear" w:color="auto" w:fill="auto"/>
          </w:tcPr>
          <w:p w14:paraId="08F83C8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27</w:t>
            </w:r>
          </w:p>
        </w:tc>
        <w:tc>
          <w:tcPr>
            <w:tcW w:w="1134" w:type="dxa"/>
            <w:shd w:val="clear" w:color="auto" w:fill="auto"/>
            <w:vAlign w:val="center"/>
          </w:tcPr>
          <w:p w14:paraId="3635EAD2"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17 01 81</w:t>
            </w:r>
          </w:p>
        </w:tc>
        <w:tc>
          <w:tcPr>
            <w:tcW w:w="6520" w:type="dxa"/>
            <w:shd w:val="clear" w:color="auto" w:fill="auto"/>
            <w:vAlign w:val="center"/>
          </w:tcPr>
          <w:p w14:paraId="4D7E387B"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Odpady z remontów i przebudowy dróg</w:t>
            </w:r>
          </w:p>
        </w:tc>
        <w:tc>
          <w:tcPr>
            <w:tcW w:w="1067" w:type="dxa"/>
            <w:shd w:val="clear" w:color="auto" w:fill="auto"/>
          </w:tcPr>
          <w:p w14:paraId="7E49976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592B027D" w14:textId="77777777" w:rsidTr="001E3957">
        <w:tc>
          <w:tcPr>
            <w:tcW w:w="351" w:type="dxa"/>
            <w:shd w:val="clear" w:color="auto" w:fill="auto"/>
          </w:tcPr>
          <w:p w14:paraId="2D920D6D"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28</w:t>
            </w:r>
          </w:p>
        </w:tc>
        <w:tc>
          <w:tcPr>
            <w:tcW w:w="1134" w:type="dxa"/>
            <w:shd w:val="clear" w:color="auto" w:fill="auto"/>
            <w:vAlign w:val="center"/>
          </w:tcPr>
          <w:p w14:paraId="5719D57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17 01 82</w:t>
            </w:r>
          </w:p>
        </w:tc>
        <w:tc>
          <w:tcPr>
            <w:tcW w:w="6520" w:type="dxa"/>
            <w:shd w:val="clear" w:color="auto" w:fill="auto"/>
            <w:vAlign w:val="center"/>
          </w:tcPr>
          <w:p w14:paraId="151FA315"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Inne niewymienione odpady</w:t>
            </w:r>
          </w:p>
        </w:tc>
        <w:tc>
          <w:tcPr>
            <w:tcW w:w="1067" w:type="dxa"/>
            <w:shd w:val="clear" w:color="auto" w:fill="auto"/>
          </w:tcPr>
          <w:p w14:paraId="79C0167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63362F61" w14:textId="77777777" w:rsidTr="001E3957">
        <w:tc>
          <w:tcPr>
            <w:tcW w:w="351" w:type="dxa"/>
            <w:shd w:val="clear" w:color="auto" w:fill="auto"/>
          </w:tcPr>
          <w:p w14:paraId="620B49DA"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29</w:t>
            </w:r>
          </w:p>
        </w:tc>
        <w:tc>
          <w:tcPr>
            <w:tcW w:w="1134" w:type="dxa"/>
            <w:shd w:val="clear" w:color="auto" w:fill="auto"/>
            <w:vAlign w:val="center"/>
          </w:tcPr>
          <w:p w14:paraId="661D253B"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17 02 01</w:t>
            </w:r>
          </w:p>
        </w:tc>
        <w:tc>
          <w:tcPr>
            <w:tcW w:w="6520" w:type="dxa"/>
            <w:shd w:val="clear" w:color="auto" w:fill="auto"/>
            <w:vAlign w:val="center"/>
          </w:tcPr>
          <w:p w14:paraId="072A3E00"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Drewno</w:t>
            </w:r>
          </w:p>
        </w:tc>
        <w:tc>
          <w:tcPr>
            <w:tcW w:w="1067" w:type="dxa"/>
            <w:shd w:val="clear" w:color="auto" w:fill="auto"/>
          </w:tcPr>
          <w:p w14:paraId="7A99393F"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5</w:t>
            </w:r>
          </w:p>
        </w:tc>
      </w:tr>
      <w:tr w:rsidR="00421D38" w:rsidRPr="00421D38" w14:paraId="4D443BEF" w14:textId="77777777" w:rsidTr="001E3957">
        <w:tc>
          <w:tcPr>
            <w:tcW w:w="351" w:type="dxa"/>
            <w:shd w:val="clear" w:color="auto" w:fill="auto"/>
          </w:tcPr>
          <w:p w14:paraId="30C4821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30</w:t>
            </w:r>
          </w:p>
        </w:tc>
        <w:tc>
          <w:tcPr>
            <w:tcW w:w="1134" w:type="dxa"/>
            <w:shd w:val="clear" w:color="auto" w:fill="auto"/>
            <w:vAlign w:val="center"/>
          </w:tcPr>
          <w:p w14:paraId="7DBE9A3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17 02 02</w:t>
            </w:r>
          </w:p>
        </w:tc>
        <w:tc>
          <w:tcPr>
            <w:tcW w:w="6520" w:type="dxa"/>
            <w:shd w:val="clear" w:color="auto" w:fill="auto"/>
            <w:vAlign w:val="center"/>
          </w:tcPr>
          <w:p w14:paraId="14303516"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Szkło</w:t>
            </w:r>
          </w:p>
        </w:tc>
        <w:tc>
          <w:tcPr>
            <w:tcW w:w="1067" w:type="dxa"/>
            <w:shd w:val="clear" w:color="auto" w:fill="auto"/>
          </w:tcPr>
          <w:p w14:paraId="18714A83"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1E7868AA" w14:textId="77777777" w:rsidTr="001E3957">
        <w:tc>
          <w:tcPr>
            <w:tcW w:w="351" w:type="dxa"/>
            <w:shd w:val="clear" w:color="auto" w:fill="auto"/>
          </w:tcPr>
          <w:p w14:paraId="4DBC307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31</w:t>
            </w:r>
          </w:p>
        </w:tc>
        <w:tc>
          <w:tcPr>
            <w:tcW w:w="1134" w:type="dxa"/>
            <w:shd w:val="clear" w:color="auto" w:fill="auto"/>
            <w:vAlign w:val="center"/>
          </w:tcPr>
          <w:p w14:paraId="479B391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17 02 03</w:t>
            </w:r>
          </w:p>
        </w:tc>
        <w:tc>
          <w:tcPr>
            <w:tcW w:w="6520" w:type="dxa"/>
            <w:shd w:val="clear" w:color="auto" w:fill="auto"/>
            <w:vAlign w:val="center"/>
          </w:tcPr>
          <w:p w14:paraId="28EAF41D"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Tworzywa sztuczne</w:t>
            </w:r>
          </w:p>
        </w:tc>
        <w:tc>
          <w:tcPr>
            <w:tcW w:w="1067" w:type="dxa"/>
            <w:shd w:val="clear" w:color="auto" w:fill="auto"/>
          </w:tcPr>
          <w:p w14:paraId="58A3C98F"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1B049D49" w14:textId="77777777" w:rsidTr="001E3957">
        <w:tc>
          <w:tcPr>
            <w:tcW w:w="351" w:type="dxa"/>
            <w:shd w:val="clear" w:color="auto" w:fill="auto"/>
          </w:tcPr>
          <w:p w14:paraId="0C5402F3"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32</w:t>
            </w:r>
          </w:p>
        </w:tc>
        <w:tc>
          <w:tcPr>
            <w:tcW w:w="1134" w:type="dxa"/>
            <w:shd w:val="clear" w:color="auto" w:fill="auto"/>
            <w:vAlign w:val="center"/>
          </w:tcPr>
          <w:p w14:paraId="0E01D8CE"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17 04 01</w:t>
            </w:r>
          </w:p>
        </w:tc>
        <w:tc>
          <w:tcPr>
            <w:tcW w:w="6520" w:type="dxa"/>
            <w:shd w:val="clear" w:color="auto" w:fill="auto"/>
            <w:vAlign w:val="center"/>
          </w:tcPr>
          <w:p w14:paraId="77E716F9"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Miedź, brąz, mosiądz</w:t>
            </w:r>
          </w:p>
        </w:tc>
        <w:tc>
          <w:tcPr>
            <w:tcW w:w="1067" w:type="dxa"/>
            <w:shd w:val="clear" w:color="auto" w:fill="auto"/>
          </w:tcPr>
          <w:p w14:paraId="77693AE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5072F83F" w14:textId="77777777" w:rsidTr="001E3957">
        <w:tc>
          <w:tcPr>
            <w:tcW w:w="351" w:type="dxa"/>
            <w:shd w:val="clear" w:color="auto" w:fill="auto"/>
          </w:tcPr>
          <w:p w14:paraId="1B12C16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33</w:t>
            </w:r>
          </w:p>
        </w:tc>
        <w:tc>
          <w:tcPr>
            <w:tcW w:w="1134" w:type="dxa"/>
            <w:shd w:val="clear" w:color="auto" w:fill="auto"/>
            <w:vAlign w:val="center"/>
          </w:tcPr>
          <w:p w14:paraId="39916122"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17 04 02</w:t>
            </w:r>
          </w:p>
        </w:tc>
        <w:tc>
          <w:tcPr>
            <w:tcW w:w="6520" w:type="dxa"/>
            <w:shd w:val="clear" w:color="auto" w:fill="auto"/>
            <w:vAlign w:val="center"/>
          </w:tcPr>
          <w:p w14:paraId="1948265A"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Aluminium</w:t>
            </w:r>
          </w:p>
        </w:tc>
        <w:tc>
          <w:tcPr>
            <w:tcW w:w="1067" w:type="dxa"/>
            <w:shd w:val="clear" w:color="auto" w:fill="auto"/>
          </w:tcPr>
          <w:p w14:paraId="7FF40BB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1000</w:t>
            </w:r>
          </w:p>
        </w:tc>
      </w:tr>
      <w:tr w:rsidR="00421D38" w:rsidRPr="00421D38" w14:paraId="12534DDF" w14:textId="77777777" w:rsidTr="001E3957">
        <w:tc>
          <w:tcPr>
            <w:tcW w:w="351" w:type="dxa"/>
            <w:shd w:val="clear" w:color="auto" w:fill="auto"/>
          </w:tcPr>
          <w:p w14:paraId="65AA77B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34</w:t>
            </w:r>
          </w:p>
        </w:tc>
        <w:tc>
          <w:tcPr>
            <w:tcW w:w="1134" w:type="dxa"/>
            <w:shd w:val="clear" w:color="auto" w:fill="auto"/>
            <w:vAlign w:val="center"/>
          </w:tcPr>
          <w:p w14:paraId="57BF270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17 04 03</w:t>
            </w:r>
          </w:p>
        </w:tc>
        <w:tc>
          <w:tcPr>
            <w:tcW w:w="6520" w:type="dxa"/>
            <w:shd w:val="clear" w:color="auto" w:fill="auto"/>
            <w:vAlign w:val="center"/>
          </w:tcPr>
          <w:p w14:paraId="5B49344C"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Ołów</w:t>
            </w:r>
          </w:p>
        </w:tc>
        <w:tc>
          <w:tcPr>
            <w:tcW w:w="1067" w:type="dxa"/>
            <w:shd w:val="clear" w:color="auto" w:fill="auto"/>
          </w:tcPr>
          <w:p w14:paraId="2268320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68D49E9C" w14:textId="77777777" w:rsidTr="001E3957">
        <w:tc>
          <w:tcPr>
            <w:tcW w:w="351" w:type="dxa"/>
            <w:shd w:val="clear" w:color="auto" w:fill="auto"/>
          </w:tcPr>
          <w:p w14:paraId="20DF210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35</w:t>
            </w:r>
          </w:p>
        </w:tc>
        <w:tc>
          <w:tcPr>
            <w:tcW w:w="1134" w:type="dxa"/>
            <w:shd w:val="clear" w:color="auto" w:fill="auto"/>
            <w:vAlign w:val="center"/>
          </w:tcPr>
          <w:p w14:paraId="2B01F7A9"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17 04 04</w:t>
            </w:r>
          </w:p>
        </w:tc>
        <w:tc>
          <w:tcPr>
            <w:tcW w:w="6520" w:type="dxa"/>
            <w:shd w:val="clear" w:color="auto" w:fill="auto"/>
            <w:vAlign w:val="center"/>
          </w:tcPr>
          <w:p w14:paraId="0586CF23"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Cynk</w:t>
            </w:r>
          </w:p>
        </w:tc>
        <w:tc>
          <w:tcPr>
            <w:tcW w:w="1067" w:type="dxa"/>
            <w:shd w:val="clear" w:color="auto" w:fill="auto"/>
          </w:tcPr>
          <w:p w14:paraId="1FC522C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70287516" w14:textId="77777777" w:rsidTr="001E3957">
        <w:tc>
          <w:tcPr>
            <w:tcW w:w="351" w:type="dxa"/>
            <w:shd w:val="clear" w:color="auto" w:fill="auto"/>
          </w:tcPr>
          <w:p w14:paraId="3FD5B0D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36</w:t>
            </w:r>
          </w:p>
        </w:tc>
        <w:tc>
          <w:tcPr>
            <w:tcW w:w="1134" w:type="dxa"/>
            <w:shd w:val="clear" w:color="auto" w:fill="auto"/>
            <w:vAlign w:val="center"/>
          </w:tcPr>
          <w:p w14:paraId="03EE3713"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17 04 05</w:t>
            </w:r>
          </w:p>
        </w:tc>
        <w:tc>
          <w:tcPr>
            <w:tcW w:w="6520" w:type="dxa"/>
            <w:shd w:val="clear" w:color="auto" w:fill="auto"/>
            <w:vAlign w:val="center"/>
          </w:tcPr>
          <w:p w14:paraId="64C376E4"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Żelazo i stal</w:t>
            </w:r>
          </w:p>
        </w:tc>
        <w:tc>
          <w:tcPr>
            <w:tcW w:w="1067" w:type="dxa"/>
            <w:shd w:val="clear" w:color="auto" w:fill="auto"/>
          </w:tcPr>
          <w:p w14:paraId="39B5025D"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10000</w:t>
            </w:r>
          </w:p>
        </w:tc>
      </w:tr>
      <w:tr w:rsidR="00421D38" w:rsidRPr="00421D38" w14:paraId="2CC89C48" w14:textId="77777777" w:rsidTr="001E3957">
        <w:tc>
          <w:tcPr>
            <w:tcW w:w="351" w:type="dxa"/>
            <w:shd w:val="clear" w:color="auto" w:fill="auto"/>
          </w:tcPr>
          <w:p w14:paraId="5B20BBE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37</w:t>
            </w:r>
          </w:p>
        </w:tc>
        <w:tc>
          <w:tcPr>
            <w:tcW w:w="1134" w:type="dxa"/>
            <w:shd w:val="clear" w:color="auto" w:fill="auto"/>
            <w:vAlign w:val="center"/>
          </w:tcPr>
          <w:p w14:paraId="11D4C6B7"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17 04 06</w:t>
            </w:r>
          </w:p>
        </w:tc>
        <w:tc>
          <w:tcPr>
            <w:tcW w:w="6520" w:type="dxa"/>
            <w:shd w:val="clear" w:color="auto" w:fill="auto"/>
            <w:vAlign w:val="center"/>
          </w:tcPr>
          <w:p w14:paraId="2AD80664"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Cyna</w:t>
            </w:r>
          </w:p>
        </w:tc>
        <w:tc>
          <w:tcPr>
            <w:tcW w:w="1067" w:type="dxa"/>
            <w:shd w:val="clear" w:color="auto" w:fill="auto"/>
          </w:tcPr>
          <w:p w14:paraId="3C79EEBD"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2448B446" w14:textId="77777777" w:rsidTr="001E3957">
        <w:tc>
          <w:tcPr>
            <w:tcW w:w="351" w:type="dxa"/>
            <w:shd w:val="clear" w:color="auto" w:fill="auto"/>
          </w:tcPr>
          <w:p w14:paraId="272044E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38</w:t>
            </w:r>
          </w:p>
        </w:tc>
        <w:tc>
          <w:tcPr>
            <w:tcW w:w="1134" w:type="dxa"/>
            <w:shd w:val="clear" w:color="auto" w:fill="auto"/>
            <w:vAlign w:val="center"/>
          </w:tcPr>
          <w:p w14:paraId="1C004E74"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17 04 07</w:t>
            </w:r>
          </w:p>
        </w:tc>
        <w:tc>
          <w:tcPr>
            <w:tcW w:w="6520" w:type="dxa"/>
            <w:shd w:val="clear" w:color="auto" w:fill="auto"/>
            <w:vAlign w:val="center"/>
          </w:tcPr>
          <w:p w14:paraId="52CE6745"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Mieszaniny metali</w:t>
            </w:r>
          </w:p>
        </w:tc>
        <w:tc>
          <w:tcPr>
            <w:tcW w:w="1067" w:type="dxa"/>
            <w:shd w:val="clear" w:color="auto" w:fill="auto"/>
          </w:tcPr>
          <w:p w14:paraId="535CA59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738795E6" w14:textId="77777777" w:rsidTr="001E3957">
        <w:tc>
          <w:tcPr>
            <w:tcW w:w="351" w:type="dxa"/>
            <w:shd w:val="clear" w:color="auto" w:fill="auto"/>
          </w:tcPr>
          <w:p w14:paraId="143899EE"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39</w:t>
            </w:r>
          </w:p>
        </w:tc>
        <w:tc>
          <w:tcPr>
            <w:tcW w:w="1134" w:type="dxa"/>
            <w:shd w:val="clear" w:color="auto" w:fill="auto"/>
            <w:vAlign w:val="center"/>
          </w:tcPr>
          <w:p w14:paraId="5A75F149"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17 04 11</w:t>
            </w:r>
          </w:p>
        </w:tc>
        <w:tc>
          <w:tcPr>
            <w:tcW w:w="6520" w:type="dxa"/>
            <w:shd w:val="clear" w:color="auto" w:fill="auto"/>
            <w:vAlign w:val="center"/>
          </w:tcPr>
          <w:p w14:paraId="79B675B4"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Kable inne niż wymienione w 17 04 10</w:t>
            </w:r>
          </w:p>
        </w:tc>
        <w:tc>
          <w:tcPr>
            <w:tcW w:w="1067" w:type="dxa"/>
            <w:shd w:val="clear" w:color="auto" w:fill="auto"/>
          </w:tcPr>
          <w:p w14:paraId="67CE61B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13ABF0DE" w14:textId="77777777" w:rsidTr="001E3957">
        <w:tc>
          <w:tcPr>
            <w:tcW w:w="351" w:type="dxa"/>
            <w:shd w:val="clear" w:color="auto" w:fill="auto"/>
          </w:tcPr>
          <w:p w14:paraId="338E926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40</w:t>
            </w:r>
          </w:p>
        </w:tc>
        <w:tc>
          <w:tcPr>
            <w:tcW w:w="1134" w:type="dxa"/>
            <w:shd w:val="clear" w:color="auto" w:fill="auto"/>
            <w:vAlign w:val="center"/>
          </w:tcPr>
          <w:p w14:paraId="7F92C74A"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19 01 02</w:t>
            </w:r>
          </w:p>
        </w:tc>
        <w:tc>
          <w:tcPr>
            <w:tcW w:w="6520" w:type="dxa"/>
            <w:shd w:val="clear" w:color="auto" w:fill="auto"/>
            <w:vAlign w:val="center"/>
          </w:tcPr>
          <w:p w14:paraId="3CF44E3B"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Złom żelazny usunięty z popiołów paleniskowych</w:t>
            </w:r>
          </w:p>
        </w:tc>
        <w:tc>
          <w:tcPr>
            <w:tcW w:w="1067" w:type="dxa"/>
            <w:shd w:val="clear" w:color="auto" w:fill="auto"/>
          </w:tcPr>
          <w:p w14:paraId="0369FA1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w:t>
            </w:r>
          </w:p>
        </w:tc>
      </w:tr>
      <w:tr w:rsidR="00421D38" w:rsidRPr="00421D38" w14:paraId="183082E6" w14:textId="77777777" w:rsidTr="001E3957">
        <w:tc>
          <w:tcPr>
            <w:tcW w:w="351" w:type="dxa"/>
            <w:shd w:val="clear" w:color="auto" w:fill="auto"/>
          </w:tcPr>
          <w:p w14:paraId="46442414"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41</w:t>
            </w:r>
          </w:p>
        </w:tc>
        <w:tc>
          <w:tcPr>
            <w:tcW w:w="1134" w:type="dxa"/>
            <w:shd w:val="clear" w:color="auto" w:fill="auto"/>
            <w:vAlign w:val="center"/>
          </w:tcPr>
          <w:p w14:paraId="3F28EC4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19 08 09</w:t>
            </w:r>
          </w:p>
        </w:tc>
        <w:tc>
          <w:tcPr>
            <w:tcW w:w="6520" w:type="dxa"/>
            <w:shd w:val="clear" w:color="auto" w:fill="auto"/>
            <w:vAlign w:val="center"/>
          </w:tcPr>
          <w:p w14:paraId="1FFD57E8" w14:textId="77777777" w:rsidR="00BD3760" w:rsidRPr="00421D38" w:rsidRDefault="00BD3760" w:rsidP="009071B8">
            <w:pPr>
              <w:widowControl w:val="0"/>
              <w:suppressAutoHyphens/>
              <w:autoSpaceDE w:val="0"/>
              <w:spacing w:after="0" w:line="240" w:lineRule="auto"/>
              <w:rPr>
                <w:rFonts w:eastAsia="Times New Roman" w:cs="Arial"/>
                <w:noProof/>
                <w:sz w:val="20"/>
                <w:szCs w:val="20"/>
                <w:lang w:eastAsia="ar-SA"/>
              </w:rPr>
            </w:pPr>
            <w:r w:rsidRPr="00421D38">
              <w:rPr>
                <w:rFonts w:eastAsia="Times New Roman" w:cs="Arial"/>
                <w:noProof/>
                <w:sz w:val="20"/>
                <w:szCs w:val="20"/>
                <w:lang w:eastAsia="ar-SA"/>
              </w:rPr>
              <w:t>Tłuszcze i mieszaniny olejów z separacji olej/woda zawierające wyłącznie oleje jadalne i tłuszcze</w:t>
            </w:r>
          </w:p>
        </w:tc>
        <w:tc>
          <w:tcPr>
            <w:tcW w:w="1067" w:type="dxa"/>
            <w:shd w:val="clear" w:color="auto" w:fill="auto"/>
          </w:tcPr>
          <w:p w14:paraId="55221946"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563BCAA1" w14:textId="77777777" w:rsidTr="001E3957">
        <w:tc>
          <w:tcPr>
            <w:tcW w:w="351" w:type="dxa"/>
            <w:shd w:val="clear" w:color="auto" w:fill="auto"/>
          </w:tcPr>
          <w:p w14:paraId="181A7DAF"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42</w:t>
            </w:r>
          </w:p>
        </w:tc>
        <w:tc>
          <w:tcPr>
            <w:tcW w:w="1134" w:type="dxa"/>
            <w:shd w:val="clear" w:color="auto" w:fill="auto"/>
            <w:vAlign w:val="center"/>
          </w:tcPr>
          <w:p w14:paraId="4B546B0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19 10 01</w:t>
            </w:r>
          </w:p>
        </w:tc>
        <w:tc>
          <w:tcPr>
            <w:tcW w:w="6520" w:type="dxa"/>
            <w:shd w:val="clear" w:color="auto" w:fill="auto"/>
            <w:vAlign w:val="center"/>
          </w:tcPr>
          <w:p w14:paraId="009ADE30"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Odpady żelaza i stali</w:t>
            </w:r>
          </w:p>
        </w:tc>
        <w:tc>
          <w:tcPr>
            <w:tcW w:w="1067" w:type="dxa"/>
            <w:shd w:val="clear" w:color="auto" w:fill="auto"/>
          </w:tcPr>
          <w:p w14:paraId="504A877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1000</w:t>
            </w:r>
          </w:p>
        </w:tc>
      </w:tr>
      <w:tr w:rsidR="00421D38" w:rsidRPr="00421D38" w14:paraId="0FF0E974" w14:textId="77777777" w:rsidTr="001E3957">
        <w:tc>
          <w:tcPr>
            <w:tcW w:w="351" w:type="dxa"/>
            <w:shd w:val="clear" w:color="auto" w:fill="auto"/>
          </w:tcPr>
          <w:p w14:paraId="4ED9651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43</w:t>
            </w:r>
          </w:p>
        </w:tc>
        <w:tc>
          <w:tcPr>
            <w:tcW w:w="1134" w:type="dxa"/>
            <w:shd w:val="clear" w:color="auto" w:fill="auto"/>
            <w:vAlign w:val="center"/>
          </w:tcPr>
          <w:p w14:paraId="0508250F"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19 10 02</w:t>
            </w:r>
          </w:p>
        </w:tc>
        <w:tc>
          <w:tcPr>
            <w:tcW w:w="6520" w:type="dxa"/>
            <w:shd w:val="clear" w:color="auto" w:fill="auto"/>
            <w:vAlign w:val="center"/>
          </w:tcPr>
          <w:p w14:paraId="24827409"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Odpady metali nieżelaznych</w:t>
            </w:r>
          </w:p>
        </w:tc>
        <w:tc>
          <w:tcPr>
            <w:tcW w:w="1067" w:type="dxa"/>
            <w:shd w:val="clear" w:color="auto" w:fill="auto"/>
          </w:tcPr>
          <w:p w14:paraId="3BAA50F7"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0B22BD51" w14:textId="77777777" w:rsidTr="001E3957">
        <w:tc>
          <w:tcPr>
            <w:tcW w:w="351" w:type="dxa"/>
            <w:shd w:val="clear" w:color="auto" w:fill="auto"/>
          </w:tcPr>
          <w:p w14:paraId="2838B2D3"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44</w:t>
            </w:r>
          </w:p>
        </w:tc>
        <w:tc>
          <w:tcPr>
            <w:tcW w:w="1134" w:type="dxa"/>
            <w:shd w:val="clear" w:color="auto" w:fill="auto"/>
            <w:vAlign w:val="center"/>
          </w:tcPr>
          <w:p w14:paraId="22311E86"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19 12 01</w:t>
            </w:r>
          </w:p>
        </w:tc>
        <w:tc>
          <w:tcPr>
            <w:tcW w:w="6520" w:type="dxa"/>
            <w:shd w:val="clear" w:color="auto" w:fill="auto"/>
            <w:vAlign w:val="center"/>
          </w:tcPr>
          <w:p w14:paraId="516CB44C"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Papier i tektura</w:t>
            </w:r>
          </w:p>
        </w:tc>
        <w:tc>
          <w:tcPr>
            <w:tcW w:w="1067" w:type="dxa"/>
            <w:shd w:val="clear" w:color="auto" w:fill="auto"/>
          </w:tcPr>
          <w:p w14:paraId="524DBB9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189E3262" w14:textId="77777777" w:rsidTr="001E3957">
        <w:tc>
          <w:tcPr>
            <w:tcW w:w="351" w:type="dxa"/>
            <w:shd w:val="clear" w:color="auto" w:fill="auto"/>
          </w:tcPr>
          <w:p w14:paraId="4EC5930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45</w:t>
            </w:r>
          </w:p>
        </w:tc>
        <w:tc>
          <w:tcPr>
            <w:tcW w:w="1134" w:type="dxa"/>
            <w:shd w:val="clear" w:color="auto" w:fill="auto"/>
            <w:vAlign w:val="center"/>
          </w:tcPr>
          <w:p w14:paraId="0CA5919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19 12 02</w:t>
            </w:r>
          </w:p>
        </w:tc>
        <w:tc>
          <w:tcPr>
            <w:tcW w:w="6520" w:type="dxa"/>
            <w:shd w:val="clear" w:color="auto" w:fill="auto"/>
            <w:vAlign w:val="center"/>
          </w:tcPr>
          <w:p w14:paraId="46CFFE5D"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Metale żelazne</w:t>
            </w:r>
          </w:p>
        </w:tc>
        <w:tc>
          <w:tcPr>
            <w:tcW w:w="1067" w:type="dxa"/>
            <w:shd w:val="clear" w:color="auto" w:fill="auto"/>
          </w:tcPr>
          <w:p w14:paraId="345E16D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1000</w:t>
            </w:r>
          </w:p>
        </w:tc>
      </w:tr>
      <w:tr w:rsidR="00421D38" w:rsidRPr="00421D38" w14:paraId="7B9F7DA4" w14:textId="77777777" w:rsidTr="001E3957">
        <w:tc>
          <w:tcPr>
            <w:tcW w:w="351" w:type="dxa"/>
            <w:shd w:val="clear" w:color="auto" w:fill="auto"/>
          </w:tcPr>
          <w:p w14:paraId="07FFA702"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46</w:t>
            </w:r>
          </w:p>
        </w:tc>
        <w:tc>
          <w:tcPr>
            <w:tcW w:w="1134" w:type="dxa"/>
            <w:shd w:val="clear" w:color="auto" w:fill="auto"/>
            <w:vAlign w:val="center"/>
          </w:tcPr>
          <w:p w14:paraId="75B69D30"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19 12 03</w:t>
            </w:r>
          </w:p>
        </w:tc>
        <w:tc>
          <w:tcPr>
            <w:tcW w:w="6520" w:type="dxa"/>
            <w:shd w:val="clear" w:color="auto" w:fill="auto"/>
            <w:vAlign w:val="center"/>
          </w:tcPr>
          <w:p w14:paraId="79B933BE"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Metale nieżelazne</w:t>
            </w:r>
          </w:p>
        </w:tc>
        <w:tc>
          <w:tcPr>
            <w:tcW w:w="1067" w:type="dxa"/>
            <w:shd w:val="clear" w:color="auto" w:fill="auto"/>
          </w:tcPr>
          <w:p w14:paraId="5103033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65AC1766" w14:textId="77777777" w:rsidTr="001E3957">
        <w:tc>
          <w:tcPr>
            <w:tcW w:w="351" w:type="dxa"/>
            <w:shd w:val="clear" w:color="auto" w:fill="auto"/>
          </w:tcPr>
          <w:p w14:paraId="30A3F7E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47</w:t>
            </w:r>
          </w:p>
        </w:tc>
        <w:tc>
          <w:tcPr>
            <w:tcW w:w="1134" w:type="dxa"/>
            <w:shd w:val="clear" w:color="auto" w:fill="auto"/>
            <w:vAlign w:val="center"/>
          </w:tcPr>
          <w:p w14:paraId="1D6A7EE3"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19 12 04</w:t>
            </w:r>
          </w:p>
        </w:tc>
        <w:tc>
          <w:tcPr>
            <w:tcW w:w="6520" w:type="dxa"/>
            <w:shd w:val="clear" w:color="auto" w:fill="auto"/>
            <w:vAlign w:val="center"/>
          </w:tcPr>
          <w:p w14:paraId="19928AC2"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Tworzywa sztuczne i guma</w:t>
            </w:r>
          </w:p>
        </w:tc>
        <w:tc>
          <w:tcPr>
            <w:tcW w:w="1067" w:type="dxa"/>
            <w:shd w:val="clear" w:color="auto" w:fill="auto"/>
          </w:tcPr>
          <w:p w14:paraId="25E1E21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5CCA6306" w14:textId="77777777" w:rsidTr="001E3957">
        <w:tc>
          <w:tcPr>
            <w:tcW w:w="351" w:type="dxa"/>
            <w:shd w:val="clear" w:color="auto" w:fill="auto"/>
          </w:tcPr>
          <w:p w14:paraId="160A8BFC"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48</w:t>
            </w:r>
          </w:p>
        </w:tc>
        <w:tc>
          <w:tcPr>
            <w:tcW w:w="1134" w:type="dxa"/>
            <w:shd w:val="clear" w:color="auto" w:fill="auto"/>
            <w:vAlign w:val="center"/>
          </w:tcPr>
          <w:p w14:paraId="2DA8F38D"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19 12 05</w:t>
            </w:r>
          </w:p>
        </w:tc>
        <w:tc>
          <w:tcPr>
            <w:tcW w:w="6520" w:type="dxa"/>
            <w:shd w:val="clear" w:color="auto" w:fill="auto"/>
            <w:vAlign w:val="center"/>
          </w:tcPr>
          <w:p w14:paraId="45943A1F"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Szkło</w:t>
            </w:r>
          </w:p>
        </w:tc>
        <w:tc>
          <w:tcPr>
            <w:tcW w:w="1067" w:type="dxa"/>
            <w:shd w:val="clear" w:color="auto" w:fill="auto"/>
          </w:tcPr>
          <w:p w14:paraId="62867F31"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52FEEEDE" w14:textId="77777777" w:rsidTr="001E3957">
        <w:tc>
          <w:tcPr>
            <w:tcW w:w="351" w:type="dxa"/>
            <w:shd w:val="clear" w:color="auto" w:fill="auto"/>
          </w:tcPr>
          <w:p w14:paraId="5B45D06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49</w:t>
            </w:r>
          </w:p>
        </w:tc>
        <w:tc>
          <w:tcPr>
            <w:tcW w:w="1134" w:type="dxa"/>
            <w:shd w:val="clear" w:color="auto" w:fill="auto"/>
            <w:vAlign w:val="center"/>
          </w:tcPr>
          <w:p w14:paraId="205980A6"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19 12 07</w:t>
            </w:r>
          </w:p>
        </w:tc>
        <w:tc>
          <w:tcPr>
            <w:tcW w:w="6520" w:type="dxa"/>
            <w:shd w:val="clear" w:color="auto" w:fill="auto"/>
            <w:vAlign w:val="center"/>
          </w:tcPr>
          <w:p w14:paraId="24A929BD"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Drewno inne niż wymienione w 19 12 06</w:t>
            </w:r>
          </w:p>
        </w:tc>
        <w:tc>
          <w:tcPr>
            <w:tcW w:w="1067" w:type="dxa"/>
            <w:shd w:val="clear" w:color="auto" w:fill="auto"/>
          </w:tcPr>
          <w:p w14:paraId="08B2EB70"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100</w:t>
            </w:r>
          </w:p>
        </w:tc>
      </w:tr>
      <w:tr w:rsidR="00421D38" w:rsidRPr="00421D38" w14:paraId="5DDA6F48" w14:textId="77777777" w:rsidTr="001E3957">
        <w:tc>
          <w:tcPr>
            <w:tcW w:w="351" w:type="dxa"/>
            <w:shd w:val="clear" w:color="auto" w:fill="auto"/>
          </w:tcPr>
          <w:p w14:paraId="191EA9EB"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lastRenderedPageBreak/>
              <w:t>50</w:t>
            </w:r>
          </w:p>
        </w:tc>
        <w:tc>
          <w:tcPr>
            <w:tcW w:w="1134" w:type="dxa"/>
            <w:shd w:val="clear" w:color="auto" w:fill="auto"/>
            <w:vAlign w:val="center"/>
          </w:tcPr>
          <w:p w14:paraId="48696C18"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19 12 08</w:t>
            </w:r>
          </w:p>
        </w:tc>
        <w:tc>
          <w:tcPr>
            <w:tcW w:w="6520" w:type="dxa"/>
            <w:shd w:val="clear" w:color="auto" w:fill="auto"/>
            <w:vAlign w:val="center"/>
          </w:tcPr>
          <w:p w14:paraId="0F64B8C0"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Tekstylia</w:t>
            </w:r>
          </w:p>
        </w:tc>
        <w:tc>
          <w:tcPr>
            <w:tcW w:w="1067" w:type="dxa"/>
            <w:shd w:val="clear" w:color="auto" w:fill="auto"/>
          </w:tcPr>
          <w:p w14:paraId="2610640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20</w:t>
            </w:r>
          </w:p>
        </w:tc>
      </w:tr>
      <w:tr w:rsidR="00421D38" w:rsidRPr="00421D38" w14:paraId="3DE47DC1" w14:textId="77777777" w:rsidTr="001E3957">
        <w:tc>
          <w:tcPr>
            <w:tcW w:w="351" w:type="dxa"/>
            <w:shd w:val="clear" w:color="auto" w:fill="auto"/>
          </w:tcPr>
          <w:p w14:paraId="1FEBF7F9"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sz w:val="20"/>
                <w:szCs w:val="20"/>
              </w:rPr>
              <w:t>51</w:t>
            </w:r>
          </w:p>
        </w:tc>
        <w:tc>
          <w:tcPr>
            <w:tcW w:w="1134" w:type="dxa"/>
            <w:shd w:val="clear" w:color="auto" w:fill="auto"/>
            <w:vAlign w:val="center"/>
          </w:tcPr>
          <w:p w14:paraId="3A94C4A1" w14:textId="77777777"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19 12 09</w:t>
            </w:r>
          </w:p>
        </w:tc>
        <w:tc>
          <w:tcPr>
            <w:tcW w:w="6520" w:type="dxa"/>
            <w:shd w:val="clear" w:color="auto" w:fill="auto"/>
            <w:vAlign w:val="center"/>
          </w:tcPr>
          <w:p w14:paraId="78481EAA" w14:textId="77777777" w:rsidR="00BD3760"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r w:rsidRPr="00421D38">
              <w:rPr>
                <w:rFonts w:eastAsia="Times New Roman" w:cs="Arial"/>
                <w:noProof/>
                <w:sz w:val="20"/>
                <w:szCs w:val="20"/>
                <w:lang w:eastAsia="ar-SA"/>
              </w:rPr>
              <w:t>Minerały (np. piasek, kamienie)</w:t>
            </w:r>
          </w:p>
        </w:tc>
        <w:tc>
          <w:tcPr>
            <w:tcW w:w="1067" w:type="dxa"/>
            <w:shd w:val="clear" w:color="auto" w:fill="auto"/>
          </w:tcPr>
          <w:p w14:paraId="01CD5938" w14:textId="77777777" w:rsidR="00BD3760" w:rsidRPr="00421D38" w:rsidRDefault="00BD3760" w:rsidP="00037005">
            <w:pPr>
              <w:widowControl w:val="0"/>
              <w:suppressAutoHyphens/>
              <w:autoSpaceDE w:val="0"/>
              <w:spacing w:after="0" w:line="240" w:lineRule="auto"/>
              <w:ind w:right="-108"/>
              <w:jc w:val="center"/>
              <w:rPr>
                <w:rFonts w:eastAsia="Times New Roman" w:cs="Arial"/>
                <w:noProof/>
                <w:sz w:val="20"/>
                <w:szCs w:val="20"/>
                <w:lang w:eastAsia="ar-SA"/>
              </w:rPr>
            </w:pPr>
            <w:r w:rsidRPr="00421D38">
              <w:rPr>
                <w:rFonts w:eastAsia="Times New Roman" w:cs="Arial"/>
                <w:noProof/>
                <w:sz w:val="20"/>
                <w:szCs w:val="20"/>
                <w:lang w:eastAsia="ar-SA"/>
              </w:rPr>
              <w:t>10</w:t>
            </w:r>
          </w:p>
        </w:tc>
      </w:tr>
      <w:tr w:rsidR="00BD3760" w:rsidRPr="00421D38" w14:paraId="768EB1D3" w14:textId="77777777" w:rsidTr="00451CCF">
        <w:trPr>
          <w:trHeight w:val="317"/>
        </w:trPr>
        <w:tc>
          <w:tcPr>
            <w:tcW w:w="8005" w:type="dxa"/>
            <w:gridSpan w:val="3"/>
            <w:shd w:val="clear" w:color="auto" w:fill="auto"/>
          </w:tcPr>
          <w:p w14:paraId="01B928BD" w14:textId="38426E65" w:rsidR="00DC52BA" w:rsidRPr="00421D38" w:rsidRDefault="00BD3760" w:rsidP="00037005">
            <w:pPr>
              <w:widowControl w:val="0"/>
              <w:suppressAutoHyphens/>
              <w:autoSpaceDE w:val="0"/>
              <w:spacing w:after="0" w:line="240" w:lineRule="auto"/>
              <w:ind w:right="-108"/>
              <w:rPr>
                <w:rFonts w:eastAsia="Times New Roman" w:cs="Arial"/>
                <w:noProof/>
                <w:sz w:val="20"/>
                <w:szCs w:val="20"/>
                <w:lang w:eastAsia="ar-SA"/>
              </w:rPr>
            </w:pPr>
            <w:bookmarkStart w:id="61" w:name="_Hlk174735333"/>
            <w:r w:rsidRPr="00421D38">
              <w:rPr>
                <w:rFonts w:eastAsia="Times New Roman" w:cs="Arial"/>
                <w:noProof/>
                <w:sz w:val="20"/>
                <w:szCs w:val="20"/>
                <w:lang w:eastAsia="ar-SA"/>
              </w:rPr>
              <w:t>Razem odpady inne niż niebezpieczne przewidziane do zbierania (w tym złom)</w:t>
            </w:r>
            <w:r w:rsidR="008B03B7" w:rsidRPr="00421D38">
              <w:rPr>
                <w:rFonts w:eastAsia="Times New Roman" w:cs="Arial"/>
                <w:noProof/>
                <w:sz w:val="20"/>
                <w:szCs w:val="20"/>
                <w:lang w:eastAsia="ar-SA"/>
              </w:rPr>
              <w:t>:</w:t>
            </w:r>
          </w:p>
        </w:tc>
        <w:tc>
          <w:tcPr>
            <w:tcW w:w="1067" w:type="dxa"/>
            <w:shd w:val="clear" w:color="auto" w:fill="auto"/>
          </w:tcPr>
          <w:p w14:paraId="375C9A0D" w14:textId="1E16DA14" w:rsidR="00BD3760" w:rsidRPr="00421D38" w:rsidRDefault="00BD3760" w:rsidP="00037005">
            <w:pPr>
              <w:widowControl w:val="0"/>
              <w:suppressAutoHyphens/>
              <w:autoSpaceDE w:val="0"/>
              <w:spacing w:after="0" w:line="240" w:lineRule="auto"/>
              <w:ind w:right="-108"/>
              <w:jc w:val="center"/>
              <w:rPr>
                <w:rFonts w:eastAsia="Times New Roman" w:cs="Arial"/>
                <w:b/>
                <w:bCs/>
                <w:noProof/>
                <w:sz w:val="20"/>
                <w:szCs w:val="20"/>
                <w:lang w:eastAsia="ar-SA"/>
              </w:rPr>
            </w:pPr>
            <w:r w:rsidRPr="00421D38">
              <w:rPr>
                <w:rFonts w:eastAsia="Times New Roman" w:cs="Arial"/>
                <w:b/>
                <w:bCs/>
                <w:noProof/>
                <w:sz w:val="20"/>
                <w:szCs w:val="20"/>
                <w:lang w:eastAsia="ar-SA"/>
              </w:rPr>
              <w:t>26</w:t>
            </w:r>
            <w:r w:rsidR="00451CCF" w:rsidRPr="00421D38">
              <w:rPr>
                <w:rFonts w:eastAsia="Times New Roman" w:cs="Arial"/>
                <w:b/>
                <w:bCs/>
                <w:noProof/>
                <w:sz w:val="20"/>
                <w:szCs w:val="20"/>
                <w:lang w:eastAsia="ar-SA"/>
              </w:rPr>
              <w:t> </w:t>
            </w:r>
            <w:r w:rsidRPr="00421D38">
              <w:rPr>
                <w:rFonts w:eastAsia="Times New Roman" w:cs="Arial"/>
                <w:b/>
                <w:bCs/>
                <w:noProof/>
                <w:sz w:val="20"/>
                <w:szCs w:val="20"/>
                <w:lang w:eastAsia="ar-SA"/>
              </w:rPr>
              <w:t>077</w:t>
            </w:r>
            <w:r w:rsidR="00451CCF" w:rsidRPr="00421D38">
              <w:rPr>
                <w:rFonts w:eastAsia="Times New Roman" w:cs="Arial"/>
                <w:b/>
                <w:bCs/>
                <w:noProof/>
                <w:sz w:val="20"/>
                <w:szCs w:val="20"/>
                <w:lang w:eastAsia="ar-SA"/>
              </w:rPr>
              <w:t xml:space="preserve"> </w:t>
            </w:r>
            <w:r w:rsidR="00180257" w:rsidRPr="00421D38">
              <w:rPr>
                <w:rFonts w:eastAsia="Times New Roman" w:cs="Arial"/>
                <w:b/>
                <w:bCs/>
                <w:noProof/>
                <w:sz w:val="20"/>
                <w:szCs w:val="20"/>
                <w:lang w:eastAsia="ar-SA"/>
              </w:rPr>
              <w:t>Mg/r</w:t>
            </w:r>
            <w:r w:rsidR="0055203A" w:rsidRPr="00421D38">
              <w:rPr>
                <w:rFonts w:eastAsia="Times New Roman" w:cs="Arial"/>
                <w:b/>
                <w:bCs/>
                <w:noProof/>
                <w:sz w:val="20"/>
                <w:szCs w:val="20"/>
                <w:lang w:eastAsia="ar-SA"/>
              </w:rPr>
              <w:t>ok</w:t>
            </w:r>
          </w:p>
        </w:tc>
      </w:tr>
      <w:bookmarkEnd w:id="60"/>
      <w:bookmarkEnd w:id="61"/>
    </w:tbl>
    <w:p w14:paraId="24BB7A80" w14:textId="77777777" w:rsidR="00FC6760" w:rsidRPr="00421D38" w:rsidRDefault="00FC6760" w:rsidP="00037005">
      <w:pPr>
        <w:spacing w:line="240" w:lineRule="auto"/>
        <w:rPr>
          <w:sz w:val="8"/>
          <w:szCs w:val="8"/>
        </w:rPr>
      </w:pPr>
    </w:p>
    <w:p w14:paraId="0AE6D5BA" w14:textId="3DEF69D2" w:rsidR="001E5EC5" w:rsidRPr="00421D38" w:rsidRDefault="007150D8" w:rsidP="00037005">
      <w:pPr>
        <w:pStyle w:val="Nagwek2"/>
        <w:rPr>
          <w:sz w:val="23"/>
          <w:szCs w:val="23"/>
        </w:rPr>
      </w:pPr>
      <w:bookmarkStart w:id="62" w:name="_Hlk174735349"/>
      <w:r w:rsidRPr="00421D38">
        <w:rPr>
          <w:sz w:val="23"/>
          <w:szCs w:val="23"/>
        </w:rPr>
        <w:t>V</w:t>
      </w:r>
      <w:r w:rsidR="00E0164B" w:rsidRPr="00421D38">
        <w:rPr>
          <w:sz w:val="23"/>
          <w:szCs w:val="23"/>
        </w:rPr>
        <w:t>I</w:t>
      </w:r>
      <w:r w:rsidRPr="00421D38">
        <w:rPr>
          <w:sz w:val="23"/>
          <w:szCs w:val="23"/>
        </w:rPr>
        <w:t>.</w:t>
      </w:r>
      <w:r w:rsidR="000318ED" w:rsidRPr="00421D38">
        <w:rPr>
          <w:sz w:val="23"/>
          <w:szCs w:val="23"/>
        </w:rPr>
        <w:t>2</w:t>
      </w:r>
      <w:r w:rsidRPr="00421D38">
        <w:rPr>
          <w:sz w:val="23"/>
          <w:szCs w:val="23"/>
        </w:rPr>
        <w:t xml:space="preserve">. </w:t>
      </w:r>
      <w:r w:rsidR="001E5EC5" w:rsidRPr="00421D38">
        <w:rPr>
          <w:sz w:val="23"/>
          <w:szCs w:val="23"/>
        </w:rPr>
        <w:t xml:space="preserve">Oznaczenie miejsca </w:t>
      </w:r>
      <w:r w:rsidR="00AA42F1" w:rsidRPr="00421D38">
        <w:rPr>
          <w:sz w:val="23"/>
          <w:szCs w:val="23"/>
        </w:rPr>
        <w:t>zbierania</w:t>
      </w:r>
      <w:r w:rsidR="001E5EC5" w:rsidRPr="00421D38">
        <w:rPr>
          <w:sz w:val="23"/>
          <w:szCs w:val="23"/>
        </w:rPr>
        <w:t xml:space="preserve"> odpadów:</w:t>
      </w:r>
    </w:p>
    <w:p w14:paraId="490FEABA" w14:textId="7BF8744D" w:rsidR="005A5495" w:rsidRPr="00421D38" w:rsidRDefault="00BD3760" w:rsidP="00993A9B">
      <w:pPr>
        <w:pStyle w:val="Tekstpodstawowywcity3"/>
        <w:spacing w:before="240"/>
        <w:ind w:left="0"/>
        <w:rPr>
          <w:sz w:val="23"/>
          <w:szCs w:val="23"/>
        </w:rPr>
      </w:pPr>
      <w:r w:rsidRPr="00421D38">
        <w:rPr>
          <w:sz w:val="23"/>
          <w:szCs w:val="23"/>
        </w:rPr>
        <w:t xml:space="preserve">Punkt do zbierania i przeładunku złomu </w:t>
      </w:r>
      <w:r w:rsidR="002C6489" w:rsidRPr="00421D38">
        <w:rPr>
          <w:sz w:val="23"/>
          <w:szCs w:val="23"/>
        </w:rPr>
        <w:t>i</w:t>
      </w:r>
      <w:r w:rsidRPr="00421D38">
        <w:rPr>
          <w:sz w:val="23"/>
          <w:szCs w:val="23"/>
        </w:rPr>
        <w:t xml:space="preserve"> odpadów zlokalizowan</w:t>
      </w:r>
      <w:r w:rsidR="00737174" w:rsidRPr="00421D38">
        <w:rPr>
          <w:sz w:val="23"/>
          <w:szCs w:val="23"/>
        </w:rPr>
        <w:t>y</w:t>
      </w:r>
      <w:r w:rsidRPr="00421D38">
        <w:rPr>
          <w:sz w:val="23"/>
          <w:szCs w:val="23"/>
        </w:rPr>
        <w:t xml:space="preserve"> będ</w:t>
      </w:r>
      <w:r w:rsidR="00737174" w:rsidRPr="00421D38">
        <w:rPr>
          <w:sz w:val="23"/>
          <w:szCs w:val="23"/>
        </w:rPr>
        <w:t>zie</w:t>
      </w:r>
      <w:r w:rsidRPr="00421D38">
        <w:rPr>
          <w:sz w:val="23"/>
          <w:szCs w:val="23"/>
        </w:rPr>
        <w:t xml:space="preserve"> pod adresem ul.</w:t>
      </w:r>
      <w:r w:rsidR="00993A9B">
        <w:rPr>
          <w:sz w:val="23"/>
          <w:szCs w:val="23"/>
        </w:rPr>
        <w:t> </w:t>
      </w:r>
      <w:r w:rsidRPr="00421D38">
        <w:rPr>
          <w:sz w:val="23"/>
          <w:szCs w:val="23"/>
        </w:rPr>
        <w:t xml:space="preserve"> Dworska 50B, w m. Miejsce Piastowe, pow. krośnieński na części działki </w:t>
      </w:r>
      <w:r w:rsidR="00997C45">
        <w:rPr>
          <w:sz w:val="23"/>
          <w:szCs w:val="23"/>
        </w:rPr>
        <w:br/>
        <w:t>o </w:t>
      </w:r>
      <w:r w:rsidR="00993A9B">
        <w:rPr>
          <w:sz w:val="23"/>
          <w:szCs w:val="23"/>
        </w:rPr>
        <w:t xml:space="preserve"> </w:t>
      </w:r>
      <w:r w:rsidRPr="00421D38">
        <w:rPr>
          <w:sz w:val="23"/>
          <w:szCs w:val="23"/>
        </w:rPr>
        <w:t xml:space="preserve">nr ewidencyjnym </w:t>
      </w:r>
      <w:r w:rsidR="00B91E9F" w:rsidRPr="00421D38">
        <w:rPr>
          <w:sz w:val="23"/>
          <w:szCs w:val="23"/>
        </w:rPr>
        <w:t xml:space="preserve">88/70, </w:t>
      </w:r>
      <w:r w:rsidRPr="00421D38">
        <w:rPr>
          <w:sz w:val="23"/>
          <w:szCs w:val="23"/>
        </w:rPr>
        <w:t xml:space="preserve">88/88. </w:t>
      </w:r>
      <w:bookmarkStart w:id="63" w:name="_Hlk164772483"/>
      <w:r w:rsidR="005A5495" w:rsidRPr="00421D38">
        <w:rPr>
          <w:sz w:val="23"/>
          <w:szCs w:val="23"/>
        </w:rPr>
        <w:t xml:space="preserve">W skład punktu </w:t>
      </w:r>
      <w:r w:rsidR="00FC6760" w:rsidRPr="00421D38">
        <w:rPr>
          <w:sz w:val="23"/>
          <w:szCs w:val="23"/>
        </w:rPr>
        <w:t>wchodzić będą</w:t>
      </w:r>
      <w:r w:rsidR="005A5495" w:rsidRPr="00421D38">
        <w:rPr>
          <w:sz w:val="23"/>
          <w:szCs w:val="23"/>
        </w:rPr>
        <w:t xml:space="preserve"> główne elementy: kontenerowy budynek biurowy, waga samochodowa o nośności 50 Mg zagłębiona oraz plac do zbierania i przeładunku złomu. Plac wyposażony w odpływ liniowy na całej szerokości placu, połączony z kanalizacją ścieków przemysłowych, kierowanych najpierw do zintegrowanego z osadnikiem separatora </w:t>
      </w:r>
      <w:proofErr w:type="spellStart"/>
      <w:r w:rsidR="005A5495" w:rsidRPr="00421D38">
        <w:rPr>
          <w:sz w:val="23"/>
          <w:szCs w:val="23"/>
        </w:rPr>
        <w:t>koalescencyjnego</w:t>
      </w:r>
      <w:proofErr w:type="spellEnd"/>
      <w:r w:rsidR="005A5495" w:rsidRPr="00421D38">
        <w:rPr>
          <w:sz w:val="23"/>
          <w:szCs w:val="23"/>
        </w:rPr>
        <w:t xml:space="preserve"> substancji ropopochodnych, a następnie poprzez studnię pomiarową i studnię kontrolną do komunalnej sieci kanalizacji sanitarnej, zakończonej oczyszczalnią ścieków w Krośnie, administrowaną przez MPGK Krosno. </w:t>
      </w:r>
    </w:p>
    <w:bookmarkEnd w:id="63"/>
    <w:p w14:paraId="490F2EB8" w14:textId="77777777" w:rsidR="004A1A1C" w:rsidRPr="00421D38" w:rsidRDefault="004A1A1C" w:rsidP="00037005">
      <w:pPr>
        <w:spacing w:after="0" w:line="240" w:lineRule="auto"/>
        <w:rPr>
          <w:rFonts w:cs="Arial"/>
          <w:b/>
          <w:bCs/>
          <w:szCs w:val="24"/>
        </w:rPr>
      </w:pPr>
    </w:p>
    <w:p w14:paraId="1FC2E86B" w14:textId="0592965A" w:rsidR="00DC52BA" w:rsidRPr="00421D38" w:rsidRDefault="001F2262" w:rsidP="00993A9B">
      <w:pPr>
        <w:pStyle w:val="Nagwek2"/>
        <w:spacing w:before="240"/>
        <w:rPr>
          <w:sz w:val="23"/>
          <w:szCs w:val="23"/>
        </w:rPr>
      </w:pPr>
      <w:bookmarkStart w:id="64" w:name="_Hlk163480980"/>
      <w:r w:rsidRPr="00421D38">
        <w:rPr>
          <w:sz w:val="23"/>
          <w:szCs w:val="23"/>
        </w:rPr>
        <w:t>VI.</w:t>
      </w:r>
      <w:r w:rsidR="00120984" w:rsidRPr="00421D38">
        <w:rPr>
          <w:sz w:val="23"/>
          <w:szCs w:val="23"/>
        </w:rPr>
        <w:t>3</w:t>
      </w:r>
      <w:r w:rsidRPr="00421D38">
        <w:rPr>
          <w:sz w:val="23"/>
          <w:szCs w:val="23"/>
        </w:rPr>
        <w:t xml:space="preserve">. </w:t>
      </w:r>
      <w:r w:rsidR="002E3A86" w:rsidRPr="00421D38">
        <w:rPr>
          <w:sz w:val="23"/>
          <w:szCs w:val="23"/>
        </w:rPr>
        <w:t>Miejsce i</w:t>
      </w:r>
      <w:r w:rsidR="002E3A86" w:rsidRPr="00421D38">
        <w:rPr>
          <w:rFonts w:eastAsia="Arial Unicode MS"/>
          <w:kern w:val="1"/>
          <w:sz w:val="23"/>
          <w:szCs w:val="23"/>
        </w:rPr>
        <w:t xml:space="preserve"> sposób magazynowania odpadów przewidzianych do  zbierania</w:t>
      </w:r>
      <w:r w:rsidR="00FC6760" w:rsidRPr="00421D38">
        <w:rPr>
          <w:rFonts w:eastAsia="Arial Unicode MS"/>
          <w:kern w:val="1"/>
          <w:sz w:val="23"/>
          <w:szCs w:val="23"/>
        </w:rPr>
        <w:t>:</w:t>
      </w:r>
    </w:p>
    <w:bookmarkEnd w:id="62"/>
    <w:p w14:paraId="6600CAF3" w14:textId="77777777" w:rsidR="00017C34" w:rsidRPr="00421D38" w:rsidRDefault="00017C34" w:rsidP="00037005">
      <w:pPr>
        <w:tabs>
          <w:tab w:val="left" w:pos="0"/>
        </w:tabs>
        <w:autoSpaceDE w:val="0"/>
        <w:autoSpaceDN w:val="0"/>
        <w:adjustRightInd w:val="0"/>
        <w:spacing w:after="0" w:line="240" w:lineRule="auto"/>
        <w:contextualSpacing/>
        <w:rPr>
          <w:rFonts w:cs="Arial"/>
          <w:bCs/>
          <w:sz w:val="8"/>
          <w:szCs w:val="8"/>
        </w:rPr>
      </w:pPr>
    </w:p>
    <w:p w14:paraId="4F9C1FAB" w14:textId="73D7BC19" w:rsidR="00180257" w:rsidRPr="00421D38" w:rsidRDefault="00180257" w:rsidP="00EC36D4">
      <w:pPr>
        <w:widowControl w:val="0"/>
        <w:suppressAutoHyphens/>
        <w:spacing w:after="0" w:line="240" w:lineRule="auto"/>
        <w:rPr>
          <w:rFonts w:eastAsia="Times New Roman" w:cs="Arial"/>
          <w:sz w:val="23"/>
          <w:szCs w:val="23"/>
        </w:rPr>
      </w:pPr>
      <w:r w:rsidRPr="00421D38">
        <w:rPr>
          <w:rFonts w:eastAsia="Times New Roman" w:cs="Arial"/>
          <w:sz w:val="23"/>
          <w:szCs w:val="23"/>
        </w:rPr>
        <w:t>VI.3.1. Wszystkie miejsca magazynowania odpadów zbieranych winny zostać oznakowane. Oznaczenie miejsca zbierania odpadów: SK1, SK2, SK3, SK4, SK5, SK6, SK7.</w:t>
      </w:r>
    </w:p>
    <w:p w14:paraId="1D7FE4EB" w14:textId="51321764" w:rsidR="000A6BB1" w:rsidRPr="00421D38" w:rsidRDefault="000A6BB1" w:rsidP="00037005">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t>VI.3.</w:t>
      </w:r>
      <w:r w:rsidR="00180257" w:rsidRPr="00421D38">
        <w:rPr>
          <w:rFonts w:cs="Arial"/>
          <w:bCs/>
          <w:sz w:val="23"/>
          <w:szCs w:val="23"/>
        </w:rPr>
        <w:t>2</w:t>
      </w:r>
      <w:r w:rsidRPr="00421D38">
        <w:rPr>
          <w:rFonts w:cs="Arial"/>
          <w:bCs/>
          <w:sz w:val="23"/>
          <w:szCs w:val="23"/>
        </w:rPr>
        <w:t>. Dopuszczalne ilości odpadów zbieranych magazynowane jednocześnie:</w:t>
      </w:r>
    </w:p>
    <w:p w14:paraId="4E7DD7DF" w14:textId="4EA744E3"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SK1 – </w:t>
      </w:r>
      <w:r w:rsidR="00A56213" w:rsidRPr="00421D38">
        <w:rPr>
          <w:rFonts w:cs="Arial"/>
          <w:bCs/>
          <w:sz w:val="23"/>
          <w:szCs w:val="23"/>
        </w:rPr>
        <w:t xml:space="preserve">jednocześnie max. </w:t>
      </w:r>
      <w:r w:rsidRPr="00421D38">
        <w:rPr>
          <w:rFonts w:cs="Arial"/>
          <w:bCs/>
          <w:sz w:val="23"/>
          <w:szCs w:val="23"/>
        </w:rPr>
        <w:t>31,05 Mg (odpady zbieranie niebezpieczne i inne niż niebezpieczne)</w:t>
      </w:r>
    </w:p>
    <w:p w14:paraId="4CCF714F" w14:textId="1D69B058"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SK2 – </w:t>
      </w:r>
      <w:r w:rsidR="00A56213" w:rsidRPr="00421D38">
        <w:rPr>
          <w:rFonts w:cs="Arial"/>
          <w:bCs/>
          <w:sz w:val="23"/>
          <w:szCs w:val="23"/>
        </w:rPr>
        <w:t xml:space="preserve">jednocześnie max. </w:t>
      </w:r>
      <w:r w:rsidRPr="00421D38">
        <w:rPr>
          <w:rFonts w:cs="Arial"/>
          <w:bCs/>
          <w:sz w:val="23"/>
          <w:szCs w:val="23"/>
        </w:rPr>
        <w:t>3</w:t>
      </w:r>
      <w:r w:rsidR="006F2A3A" w:rsidRPr="00421D38">
        <w:rPr>
          <w:rFonts w:cs="Arial"/>
          <w:bCs/>
          <w:sz w:val="23"/>
          <w:szCs w:val="23"/>
        </w:rPr>
        <w:t>,0</w:t>
      </w:r>
      <w:r w:rsidRPr="00421D38">
        <w:rPr>
          <w:rFonts w:cs="Arial"/>
          <w:bCs/>
          <w:sz w:val="23"/>
          <w:szCs w:val="23"/>
        </w:rPr>
        <w:t xml:space="preserve"> Mg (odpady zbierane niebezpieczne)</w:t>
      </w:r>
    </w:p>
    <w:p w14:paraId="4D3AC1BC" w14:textId="1557C949"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SK3 – </w:t>
      </w:r>
      <w:r w:rsidR="00A56213" w:rsidRPr="00421D38">
        <w:rPr>
          <w:rFonts w:cs="Arial"/>
          <w:bCs/>
          <w:sz w:val="23"/>
          <w:szCs w:val="23"/>
        </w:rPr>
        <w:t xml:space="preserve">jednocześnie max. </w:t>
      </w:r>
      <w:r w:rsidRPr="00421D38">
        <w:rPr>
          <w:rFonts w:cs="Arial"/>
          <w:bCs/>
          <w:sz w:val="23"/>
          <w:szCs w:val="23"/>
        </w:rPr>
        <w:t>43,25 Mg (odpady zbierane niebezpieczne i inne niż niebezpieczne)</w:t>
      </w:r>
    </w:p>
    <w:p w14:paraId="62272190" w14:textId="3F79ECDE"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SK4 – </w:t>
      </w:r>
      <w:r w:rsidR="00A56213" w:rsidRPr="00421D38">
        <w:rPr>
          <w:rFonts w:cs="Arial"/>
          <w:bCs/>
          <w:sz w:val="23"/>
          <w:szCs w:val="23"/>
        </w:rPr>
        <w:t xml:space="preserve">jednocześnie max. </w:t>
      </w:r>
      <w:r w:rsidRPr="00421D38">
        <w:rPr>
          <w:rFonts w:cs="Arial"/>
          <w:bCs/>
          <w:sz w:val="23"/>
          <w:szCs w:val="23"/>
        </w:rPr>
        <w:t>58 Mg (odpady zbierane inne niż niebezpieczne)</w:t>
      </w:r>
    </w:p>
    <w:p w14:paraId="123F6A1B" w14:textId="0521ABBD"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SK5 – </w:t>
      </w:r>
      <w:r w:rsidR="00A56213" w:rsidRPr="00421D38">
        <w:rPr>
          <w:rFonts w:cs="Arial"/>
          <w:bCs/>
          <w:sz w:val="23"/>
          <w:szCs w:val="23"/>
        </w:rPr>
        <w:t xml:space="preserve">jednocześnie max. </w:t>
      </w:r>
      <w:r w:rsidRPr="00421D38">
        <w:rPr>
          <w:rFonts w:cs="Arial"/>
          <w:bCs/>
          <w:sz w:val="23"/>
          <w:szCs w:val="23"/>
        </w:rPr>
        <w:t>24 Mg (odpady zbierane inne niż niebezpieczne)</w:t>
      </w:r>
    </w:p>
    <w:p w14:paraId="25D64AA7" w14:textId="4F4A1BAB"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SK6 - </w:t>
      </w:r>
      <w:r w:rsidR="00A56213" w:rsidRPr="00421D38">
        <w:rPr>
          <w:rFonts w:cs="Arial"/>
          <w:bCs/>
          <w:sz w:val="23"/>
          <w:szCs w:val="23"/>
        </w:rPr>
        <w:t xml:space="preserve">jednocześnie  max. </w:t>
      </w:r>
      <w:r w:rsidRPr="00421D38">
        <w:rPr>
          <w:rFonts w:cs="Arial"/>
          <w:bCs/>
          <w:sz w:val="23"/>
          <w:szCs w:val="23"/>
        </w:rPr>
        <w:t>20 Mg (odpady zbierane inne niż niebezpieczne)</w:t>
      </w:r>
    </w:p>
    <w:p w14:paraId="28FAAF07" w14:textId="70630EE1" w:rsidR="000A6BB1" w:rsidRPr="00421D38" w:rsidRDefault="000A6BB1" w:rsidP="00040179">
      <w:pPr>
        <w:pStyle w:val="Akapitzlist"/>
        <w:numPr>
          <w:ilvl w:val="0"/>
          <w:numId w:val="69"/>
        </w:numPr>
        <w:tabs>
          <w:tab w:val="left" w:pos="0"/>
          <w:tab w:val="left" w:pos="952"/>
        </w:tabs>
        <w:autoSpaceDE w:val="0"/>
        <w:autoSpaceDN w:val="0"/>
        <w:adjustRightInd w:val="0"/>
        <w:spacing w:after="0" w:line="240" w:lineRule="auto"/>
        <w:ind w:left="392"/>
        <w:rPr>
          <w:rFonts w:cs="Arial"/>
          <w:bCs/>
          <w:sz w:val="23"/>
          <w:szCs w:val="23"/>
        </w:rPr>
      </w:pPr>
      <w:r w:rsidRPr="00421D38">
        <w:rPr>
          <w:rFonts w:cs="Arial"/>
          <w:bCs/>
          <w:sz w:val="23"/>
          <w:szCs w:val="23"/>
        </w:rPr>
        <w:t xml:space="preserve">SK7 - </w:t>
      </w:r>
      <w:r w:rsidR="00A56213" w:rsidRPr="00421D38">
        <w:rPr>
          <w:rFonts w:cs="Arial"/>
          <w:bCs/>
          <w:sz w:val="23"/>
          <w:szCs w:val="23"/>
        </w:rPr>
        <w:t xml:space="preserve">jednocześnie max. </w:t>
      </w:r>
      <w:r w:rsidRPr="00421D38">
        <w:rPr>
          <w:rFonts w:cs="Arial"/>
          <w:bCs/>
          <w:sz w:val="23"/>
          <w:szCs w:val="23"/>
        </w:rPr>
        <w:t>2613 Mg (odpady zbierane inne niż niebezpieczne)</w:t>
      </w:r>
      <w:r w:rsidR="00A56213" w:rsidRPr="00421D38">
        <w:rPr>
          <w:rFonts w:cs="Arial"/>
          <w:bCs/>
          <w:sz w:val="23"/>
          <w:szCs w:val="23"/>
        </w:rPr>
        <w:t>.</w:t>
      </w:r>
    </w:p>
    <w:p w14:paraId="311CB88D" w14:textId="77777777" w:rsidR="00017C34" w:rsidRPr="00421D38" w:rsidRDefault="00017C34" w:rsidP="00037005">
      <w:pPr>
        <w:spacing w:after="0" w:line="240" w:lineRule="auto"/>
        <w:rPr>
          <w:sz w:val="8"/>
          <w:szCs w:val="8"/>
        </w:rPr>
      </w:pPr>
    </w:p>
    <w:p w14:paraId="04CBD6FC" w14:textId="7CA474DF" w:rsidR="000A6BB1" w:rsidRPr="00421D38" w:rsidRDefault="000A6BB1" w:rsidP="00037005">
      <w:pPr>
        <w:spacing w:after="0" w:line="240" w:lineRule="auto"/>
        <w:rPr>
          <w:bCs/>
          <w:sz w:val="23"/>
          <w:szCs w:val="23"/>
        </w:rPr>
      </w:pPr>
      <w:r w:rsidRPr="00421D38">
        <w:rPr>
          <w:sz w:val="23"/>
          <w:szCs w:val="23"/>
        </w:rPr>
        <w:t>VI.3.</w:t>
      </w:r>
      <w:r w:rsidR="00180257" w:rsidRPr="00421D38">
        <w:rPr>
          <w:sz w:val="23"/>
          <w:szCs w:val="23"/>
        </w:rPr>
        <w:t>3</w:t>
      </w:r>
      <w:r w:rsidRPr="00421D38">
        <w:rPr>
          <w:sz w:val="23"/>
          <w:szCs w:val="23"/>
        </w:rPr>
        <w:t>.</w:t>
      </w:r>
      <w:bookmarkEnd w:id="55"/>
      <w:r w:rsidRPr="00421D38">
        <w:rPr>
          <w:sz w:val="23"/>
          <w:szCs w:val="23"/>
        </w:rPr>
        <w:t xml:space="preserve"> </w:t>
      </w:r>
      <w:r w:rsidRPr="00421D38">
        <w:rPr>
          <w:rFonts w:cs="Arial"/>
          <w:bCs/>
          <w:sz w:val="23"/>
          <w:szCs w:val="23"/>
        </w:rPr>
        <w:t>Maksymalna łączna masa wszystkich rodzajów zbieranych odpadów, które mogą być magazynowane w tym samym czasie</w:t>
      </w:r>
      <w:r w:rsidR="00C92A75" w:rsidRPr="00421D38">
        <w:rPr>
          <w:rFonts w:cs="Arial"/>
          <w:bCs/>
          <w:sz w:val="23"/>
          <w:szCs w:val="23"/>
        </w:rPr>
        <w:t xml:space="preserve"> </w:t>
      </w:r>
      <w:r w:rsidRPr="00421D38">
        <w:rPr>
          <w:rFonts w:cs="Arial"/>
          <w:bCs/>
          <w:sz w:val="23"/>
          <w:szCs w:val="23"/>
        </w:rPr>
        <w:t>w wyznaczonym miejscu magazynowania odpadów:   2</w:t>
      </w:r>
      <w:r w:rsidR="00DC52BA" w:rsidRPr="00421D38">
        <w:rPr>
          <w:rFonts w:cs="Arial"/>
          <w:bCs/>
          <w:sz w:val="23"/>
          <w:szCs w:val="23"/>
        </w:rPr>
        <w:t xml:space="preserve"> </w:t>
      </w:r>
      <w:r w:rsidRPr="00421D38">
        <w:rPr>
          <w:rFonts w:cs="Arial"/>
          <w:bCs/>
          <w:sz w:val="23"/>
          <w:szCs w:val="23"/>
        </w:rPr>
        <w:t>792,30 Mg, w tym:</w:t>
      </w:r>
    </w:p>
    <w:p w14:paraId="1B033DA5" w14:textId="68ECAED0" w:rsidR="000A6BB1" w:rsidRPr="00421D38" w:rsidRDefault="000A6BB1" w:rsidP="00037005">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t>- odpadów niebezpiecznych 56,2</w:t>
      </w:r>
      <w:r w:rsidR="006F2A3A" w:rsidRPr="00421D38">
        <w:rPr>
          <w:rFonts w:cs="Arial"/>
          <w:bCs/>
          <w:sz w:val="23"/>
          <w:szCs w:val="23"/>
        </w:rPr>
        <w:t>0</w:t>
      </w:r>
      <w:r w:rsidRPr="00421D38">
        <w:rPr>
          <w:rFonts w:cs="Arial"/>
          <w:bCs/>
          <w:sz w:val="23"/>
          <w:szCs w:val="23"/>
        </w:rPr>
        <w:t xml:space="preserve"> Mg</w:t>
      </w:r>
    </w:p>
    <w:p w14:paraId="66609579" w14:textId="2E2BFF44" w:rsidR="000A6BB1" w:rsidRPr="00421D38" w:rsidRDefault="000A6BB1" w:rsidP="00037005">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t>- odpadów innych niż niebezpieczne 2736,1</w:t>
      </w:r>
      <w:r w:rsidR="00C92A75" w:rsidRPr="00421D38">
        <w:rPr>
          <w:rFonts w:cs="Arial"/>
          <w:bCs/>
          <w:sz w:val="23"/>
          <w:szCs w:val="23"/>
        </w:rPr>
        <w:t>0</w:t>
      </w:r>
      <w:r w:rsidRPr="00421D38">
        <w:rPr>
          <w:rFonts w:cs="Arial"/>
          <w:bCs/>
          <w:sz w:val="23"/>
          <w:szCs w:val="23"/>
        </w:rPr>
        <w:t xml:space="preserve"> Mg </w:t>
      </w:r>
    </w:p>
    <w:p w14:paraId="1BE61519" w14:textId="77777777" w:rsidR="00017C34" w:rsidRPr="00421D38" w:rsidRDefault="00017C34" w:rsidP="00037005">
      <w:pPr>
        <w:tabs>
          <w:tab w:val="left" w:pos="0"/>
        </w:tabs>
        <w:autoSpaceDE w:val="0"/>
        <w:autoSpaceDN w:val="0"/>
        <w:adjustRightInd w:val="0"/>
        <w:spacing w:after="0" w:line="240" w:lineRule="auto"/>
        <w:contextualSpacing/>
        <w:rPr>
          <w:rFonts w:cs="Arial"/>
          <w:bCs/>
          <w:sz w:val="8"/>
          <w:szCs w:val="8"/>
        </w:rPr>
      </w:pPr>
    </w:p>
    <w:p w14:paraId="6E37899E" w14:textId="32D33481" w:rsidR="000A6BB1" w:rsidRPr="00421D38" w:rsidRDefault="000A6BB1" w:rsidP="00037005">
      <w:pPr>
        <w:tabs>
          <w:tab w:val="left" w:pos="0"/>
        </w:tabs>
        <w:autoSpaceDE w:val="0"/>
        <w:autoSpaceDN w:val="0"/>
        <w:adjustRightInd w:val="0"/>
        <w:spacing w:after="0" w:line="240" w:lineRule="auto"/>
        <w:contextualSpacing/>
        <w:rPr>
          <w:rFonts w:cs="Arial"/>
          <w:sz w:val="23"/>
          <w:szCs w:val="23"/>
        </w:rPr>
      </w:pPr>
      <w:bookmarkStart w:id="65" w:name="_Hlk174735540"/>
      <w:r w:rsidRPr="00421D38">
        <w:rPr>
          <w:rFonts w:cs="Arial"/>
          <w:bCs/>
          <w:sz w:val="23"/>
          <w:szCs w:val="23"/>
        </w:rPr>
        <w:t>VI.3.</w:t>
      </w:r>
      <w:r w:rsidR="00180257" w:rsidRPr="00421D38">
        <w:rPr>
          <w:rFonts w:cs="Arial"/>
          <w:bCs/>
          <w:sz w:val="23"/>
          <w:szCs w:val="23"/>
        </w:rPr>
        <w:t>4</w:t>
      </w:r>
      <w:r w:rsidRPr="00421D38">
        <w:rPr>
          <w:rFonts w:cs="Arial"/>
          <w:bCs/>
          <w:sz w:val="23"/>
          <w:szCs w:val="23"/>
        </w:rPr>
        <w:t>. Maksymalna łączna masa wszystkich rodzajów zbieranych odpadów, które mogą być magazynowane w okresie roku  w wyznaczonym miejscu magazynowania odpadów:</w:t>
      </w:r>
      <w:r w:rsidRPr="00421D38">
        <w:rPr>
          <w:rFonts w:cs="Arial"/>
          <w:b/>
          <w:sz w:val="23"/>
          <w:szCs w:val="23"/>
        </w:rPr>
        <w:t xml:space="preserve"> </w:t>
      </w:r>
      <w:r w:rsidRPr="00421D38">
        <w:rPr>
          <w:rFonts w:cs="Arial"/>
          <w:noProof/>
          <w:sz w:val="23"/>
          <w:szCs w:val="23"/>
          <w:lang w:eastAsia="ar-SA"/>
        </w:rPr>
        <w:t>28</w:t>
      </w:r>
      <w:r w:rsidR="00DC52BA" w:rsidRPr="00421D38">
        <w:rPr>
          <w:rFonts w:cs="Arial"/>
          <w:noProof/>
          <w:sz w:val="23"/>
          <w:szCs w:val="23"/>
          <w:lang w:eastAsia="ar-SA"/>
        </w:rPr>
        <w:t xml:space="preserve"> </w:t>
      </w:r>
      <w:r w:rsidRPr="00421D38">
        <w:rPr>
          <w:rFonts w:cs="Arial"/>
          <w:noProof/>
          <w:sz w:val="23"/>
          <w:szCs w:val="23"/>
          <w:lang w:eastAsia="ar-SA"/>
        </w:rPr>
        <w:t>504</w:t>
      </w:r>
      <w:r w:rsidRPr="00421D38">
        <w:rPr>
          <w:rFonts w:cs="Arial"/>
          <w:sz w:val="23"/>
          <w:szCs w:val="23"/>
        </w:rPr>
        <w:t xml:space="preserve"> Mg</w:t>
      </w:r>
      <w:r w:rsidR="00DC52BA" w:rsidRPr="00421D38">
        <w:rPr>
          <w:rFonts w:cs="Arial"/>
          <w:sz w:val="23"/>
          <w:szCs w:val="23"/>
        </w:rPr>
        <w:t>/rok</w:t>
      </w:r>
      <w:r w:rsidRPr="00421D38">
        <w:rPr>
          <w:rFonts w:cs="Arial"/>
          <w:sz w:val="23"/>
          <w:szCs w:val="23"/>
        </w:rPr>
        <w:t>, w tym:</w:t>
      </w:r>
    </w:p>
    <w:p w14:paraId="63A7705A" w14:textId="5DB1CF03" w:rsidR="000A6BB1" w:rsidRPr="00421D38" w:rsidRDefault="000A6BB1" w:rsidP="00037005">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t>- odpadów niebezpiecznych 2427  Mg</w:t>
      </w:r>
      <w:r w:rsidR="00DC52BA" w:rsidRPr="00421D38">
        <w:rPr>
          <w:rFonts w:cs="Arial"/>
          <w:bCs/>
          <w:sz w:val="23"/>
          <w:szCs w:val="23"/>
        </w:rPr>
        <w:t>/rok</w:t>
      </w:r>
    </w:p>
    <w:p w14:paraId="298E1393" w14:textId="7B055164" w:rsidR="000A6BB1" w:rsidRPr="00421D38" w:rsidRDefault="000A6BB1" w:rsidP="00037005">
      <w:pPr>
        <w:tabs>
          <w:tab w:val="left" w:pos="0"/>
        </w:tabs>
        <w:autoSpaceDE w:val="0"/>
        <w:autoSpaceDN w:val="0"/>
        <w:adjustRightInd w:val="0"/>
        <w:spacing w:after="0" w:line="240" w:lineRule="auto"/>
        <w:rPr>
          <w:rFonts w:cs="Arial"/>
          <w:bCs/>
          <w:sz w:val="23"/>
          <w:szCs w:val="23"/>
        </w:rPr>
      </w:pPr>
      <w:r w:rsidRPr="00421D38">
        <w:rPr>
          <w:rFonts w:cs="Arial"/>
          <w:bCs/>
          <w:sz w:val="23"/>
          <w:szCs w:val="23"/>
        </w:rPr>
        <w:t xml:space="preserve">- odpadów innych niż niebezpieczne </w:t>
      </w:r>
      <w:r w:rsidRPr="00421D38">
        <w:rPr>
          <w:rFonts w:cs="Arial"/>
          <w:bCs/>
          <w:noProof/>
          <w:sz w:val="23"/>
          <w:szCs w:val="23"/>
          <w:lang w:eastAsia="ar-SA"/>
        </w:rPr>
        <w:t xml:space="preserve">26 077 </w:t>
      </w:r>
      <w:r w:rsidRPr="00421D38">
        <w:rPr>
          <w:rFonts w:cs="Arial"/>
          <w:bCs/>
          <w:sz w:val="23"/>
          <w:szCs w:val="23"/>
        </w:rPr>
        <w:t>Mg</w:t>
      </w:r>
      <w:r w:rsidR="00DC52BA" w:rsidRPr="00421D38">
        <w:rPr>
          <w:rFonts w:cs="Arial"/>
          <w:bCs/>
          <w:sz w:val="23"/>
          <w:szCs w:val="23"/>
        </w:rPr>
        <w:t>/rok.</w:t>
      </w:r>
    </w:p>
    <w:p w14:paraId="52E412F6" w14:textId="77777777" w:rsidR="00017C34" w:rsidRPr="00421D38" w:rsidRDefault="00017C34" w:rsidP="00037005">
      <w:pPr>
        <w:tabs>
          <w:tab w:val="left" w:pos="0"/>
        </w:tabs>
        <w:autoSpaceDE w:val="0"/>
        <w:autoSpaceDN w:val="0"/>
        <w:adjustRightInd w:val="0"/>
        <w:spacing w:after="0" w:line="240" w:lineRule="auto"/>
        <w:rPr>
          <w:rFonts w:cs="Arial"/>
          <w:bCs/>
          <w:sz w:val="12"/>
          <w:szCs w:val="12"/>
        </w:rPr>
      </w:pPr>
    </w:p>
    <w:bookmarkEnd w:id="65"/>
    <w:p w14:paraId="521DB2C0" w14:textId="3AAEC6EA" w:rsidR="00017C34" w:rsidRPr="00421D38" w:rsidRDefault="000A6BB1" w:rsidP="00037005">
      <w:pPr>
        <w:tabs>
          <w:tab w:val="left" w:pos="0"/>
        </w:tabs>
        <w:autoSpaceDE w:val="0"/>
        <w:autoSpaceDN w:val="0"/>
        <w:adjustRightInd w:val="0"/>
        <w:spacing w:after="0" w:line="240" w:lineRule="auto"/>
        <w:rPr>
          <w:rFonts w:cs="Arial"/>
          <w:snapToGrid w:val="0"/>
          <w:sz w:val="23"/>
          <w:szCs w:val="23"/>
        </w:rPr>
      </w:pPr>
      <w:r w:rsidRPr="00421D38">
        <w:rPr>
          <w:rFonts w:cs="Arial"/>
          <w:bCs/>
          <w:sz w:val="23"/>
          <w:szCs w:val="23"/>
        </w:rPr>
        <w:t>VI.3.</w:t>
      </w:r>
      <w:r w:rsidR="00180257" w:rsidRPr="00421D38">
        <w:rPr>
          <w:rFonts w:cs="Arial"/>
          <w:bCs/>
          <w:sz w:val="23"/>
          <w:szCs w:val="23"/>
        </w:rPr>
        <w:t>5</w:t>
      </w:r>
      <w:r w:rsidRPr="00421D38">
        <w:rPr>
          <w:rFonts w:cs="Arial"/>
          <w:bCs/>
          <w:sz w:val="23"/>
          <w:szCs w:val="23"/>
        </w:rPr>
        <w:t xml:space="preserve">. </w:t>
      </w:r>
      <w:r w:rsidRPr="00421D38">
        <w:rPr>
          <w:rFonts w:cs="Arial"/>
          <w:sz w:val="23"/>
          <w:szCs w:val="23"/>
        </w:rPr>
        <w:t>N</w:t>
      </w:r>
      <w:r w:rsidRPr="00421D38">
        <w:rPr>
          <w:rFonts w:cs="Arial"/>
          <w:snapToGrid w:val="0"/>
          <w:sz w:val="23"/>
          <w:szCs w:val="23"/>
        </w:rPr>
        <w:t>ajwiększa masa odpadów zbieranych, które mogłyby być magazynowane w tym samym czasie w instalacji, obiekcie budowanym lub jego części lub innym miejscu magazynowania odpadów, wynikająca z wymiarów miejsca  3</w:t>
      </w:r>
      <w:r w:rsidR="00DC52BA" w:rsidRPr="00421D38">
        <w:rPr>
          <w:rFonts w:cs="Arial"/>
          <w:snapToGrid w:val="0"/>
          <w:sz w:val="23"/>
          <w:szCs w:val="23"/>
        </w:rPr>
        <w:t xml:space="preserve"> </w:t>
      </w:r>
      <w:r w:rsidRPr="00421D38">
        <w:rPr>
          <w:rFonts w:cs="Arial"/>
          <w:snapToGrid w:val="0"/>
          <w:sz w:val="23"/>
          <w:szCs w:val="23"/>
        </w:rPr>
        <w:t>745,30 Mg.</w:t>
      </w:r>
    </w:p>
    <w:p w14:paraId="1BF6BD46" w14:textId="3A8F7FF0" w:rsidR="00EA39F8" w:rsidRDefault="000318ED" w:rsidP="00993A9B">
      <w:pPr>
        <w:tabs>
          <w:tab w:val="left" w:pos="0"/>
        </w:tabs>
        <w:autoSpaceDE w:val="0"/>
        <w:autoSpaceDN w:val="0"/>
        <w:adjustRightInd w:val="0"/>
        <w:spacing w:before="240" w:line="240" w:lineRule="auto"/>
        <w:rPr>
          <w:rFonts w:cs="Arial"/>
          <w:sz w:val="22"/>
        </w:rPr>
      </w:pPr>
      <w:bookmarkStart w:id="66" w:name="_Hlk170199797"/>
      <w:r w:rsidRPr="00421D38">
        <w:rPr>
          <w:rFonts w:cs="Arial"/>
          <w:bCs/>
          <w:sz w:val="23"/>
          <w:szCs w:val="23"/>
        </w:rPr>
        <w:t>VI.3.</w:t>
      </w:r>
      <w:r w:rsidR="00180257" w:rsidRPr="00421D38">
        <w:rPr>
          <w:rFonts w:cs="Arial"/>
          <w:bCs/>
          <w:sz w:val="23"/>
          <w:szCs w:val="23"/>
        </w:rPr>
        <w:t>6</w:t>
      </w:r>
      <w:r w:rsidRPr="00421D38">
        <w:rPr>
          <w:rFonts w:cs="Arial"/>
          <w:bCs/>
          <w:sz w:val="23"/>
          <w:szCs w:val="23"/>
        </w:rPr>
        <w:t>.</w:t>
      </w:r>
      <w:r w:rsidR="00F26E59" w:rsidRPr="00421D38">
        <w:rPr>
          <w:rFonts w:cs="Arial"/>
          <w:bCs/>
          <w:sz w:val="23"/>
          <w:szCs w:val="23"/>
        </w:rPr>
        <w:t xml:space="preserve"> Miejsca</w:t>
      </w:r>
      <w:r w:rsidR="0001641E" w:rsidRPr="00421D38">
        <w:rPr>
          <w:rFonts w:cs="Arial"/>
          <w:bCs/>
          <w:sz w:val="23"/>
          <w:szCs w:val="23"/>
        </w:rPr>
        <w:t xml:space="preserve"> magazynowania zbieranych odpadów </w:t>
      </w:r>
      <w:r w:rsidRPr="00421D38">
        <w:rPr>
          <w:rFonts w:cs="Arial"/>
          <w:bCs/>
          <w:sz w:val="23"/>
          <w:szCs w:val="23"/>
        </w:rPr>
        <w:t>niebezpieczn</w:t>
      </w:r>
      <w:r w:rsidR="0001641E" w:rsidRPr="00421D38">
        <w:rPr>
          <w:rFonts w:cs="Arial"/>
          <w:bCs/>
          <w:sz w:val="23"/>
          <w:szCs w:val="23"/>
        </w:rPr>
        <w:t>ych:</w:t>
      </w:r>
    </w:p>
    <w:p w14:paraId="04D74243" w14:textId="77777777" w:rsidR="00EC36D4" w:rsidRDefault="00EC36D4" w:rsidP="00EA39F8">
      <w:pPr>
        <w:tabs>
          <w:tab w:val="left" w:pos="0"/>
        </w:tabs>
        <w:autoSpaceDE w:val="0"/>
        <w:autoSpaceDN w:val="0"/>
        <w:adjustRightInd w:val="0"/>
        <w:spacing w:before="240" w:after="0" w:line="240" w:lineRule="auto"/>
        <w:rPr>
          <w:rFonts w:cs="Arial"/>
          <w:sz w:val="22"/>
        </w:rPr>
      </w:pPr>
    </w:p>
    <w:p w14:paraId="1D70A0BC" w14:textId="0F7489CD" w:rsidR="006D5A30" w:rsidRPr="00993A9B" w:rsidRDefault="006D5A30" w:rsidP="00EA39F8">
      <w:pPr>
        <w:tabs>
          <w:tab w:val="left" w:pos="0"/>
        </w:tabs>
        <w:autoSpaceDE w:val="0"/>
        <w:autoSpaceDN w:val="0"/>
        <w:adjustRightInd w:val="0"/>
        <w:spacing w:before="240" w:after="0" w:line="240" w:lineRule="auto"/>
        <w:rPr>
          <w:rFonts w:cs="Arial"/>
          <w:bCs/>
          <w:sz w:val="23"/>
          <w:szCs w:val="23"/>
        </w:rPr>
      </w:pPr>
      <w:r w:rsidRPr="00421D38">
        <w:rPr>
          <w:rFonts w:cs="Arial"/>
          <w:sz w:val="22"/>
        </w:rPr>
        <w:lastRenderedPageBreak/>
        <w:t>Tab</w:t>
      </w:r>
      <w:r w:rsidR="00B77B1B" w:rsidRPr="00421D38">
        <w:rPr>
          <w:rFonts w:cs="Arial"/>
          <w:sz w:val="22"/>
        </w:rPr>
        <w:t xml:space="preserve">ela </w:t>
      </w:r>
      <w:r w:rsidR="0017136A" w:rsidRPr="00421D38">
        <w:rPr>
          <w:rFonts w:cs="Arial"/>
          <w:sz w:val="22"/>
        </w:rPr>
        <w:t>1</w:t>
      </w:r>
      <w:r w:rsidR="00A56213" w:rsidRPr="00421D38">
        <w:rPr>
          <w:rFonts w:cs="Arial"/>
          <w:sz w:val="22"/>
        </w:rPr>
        <w:t>7</w:t>
      </w:r>
      <w:r w:rsidR="00B77B1B" w:rsidRPr="00421D38">
        <w:rPr>
          <w:rFonts w:cs="Arial"/>
          <w:sz w:val="22"/>
        </w:rPr>
        <w:t>.</w:t>
      </w:r>
      <w:r w:rsidRPr="00421D38">
        <w:rPr>
          <w:rFonts w:cs="Arial"/>
          <w:sz w:val="22"/>
        </w:rPr>
        <w:t xml:space="preserve"> Magazyn ciekłych odpadów płynnych palnych</w:t>
      </w:r>
      <w:r w:rsidR="001B2589" w:rsidRPr="00421D38">
        <w:rPr>
          <w:rFonts w:cs="Arial"/>
          <w:sz w:val="22"/>
        </w:rPr>
        <w:t xml:space="preserve"> </w:t>
      </w:r>
      <w:proofErr w:type="spellStart"/>
      <w:r w:rsidR="001B2589" w:rsidRPr="00421D38">
        <w:rPr>
          <w:rFonts w:cs="Arial"/>
          <w:sz w:val="22"/>
        </w:rPr>
        <w:t>ozn</w:t>
      </w:r>
      <w:proofErr w:type="spellEnd"/>
      <w:r w:rsidR="001B2589" w:rsidRPr="00421D38">
        <w:rPr>
          <w:rFonts w:cs="Arial"/>
          <w:sz w:val="22"/>
        </w:rPr>
        <w:t>. SK1</w:t>
      </w:r>
      <w:r w:rsidR="00F6666B" w:rsidRPr="00421D38">
        <w:rPr>
          <w:rFonts w:cs="Arial"/>
          <w:sz w:val="22"/>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17. Magazyn ciekłych odpadów płynnych palnych ozn. SK1:"/>
        <w:tblDescription w:val="W tabeli wskazano miejsce magazynowania odpadów zbieranych niebezpiecznych, tj. Magazyn ciekłych odpadów płynnych palnych (ozn. SK1) oraz kody i ilości magazynowanych tam odpadów.  Tabela zawiera łączone i zagnieżdzone komórki."/>
      </w:tblPr>
      <w:tblGrid>
        <w:gridCol w:w="468"/>
        <w:gridCol w:w="1228"/>
        <w:gridCol w:w="2977"/>
        <w:gridCol w:w="1701"/>
        <w:gridCol w:w="1418"/>
        <w:gridCol w:w="1275"/>
      </w:tblGrid>
      <w:tr w:rsidR="00421D38" w:rsidRPr="00421D38" w14:paraId="08298F89" w14:textId="77777777" w:rsidTr="00386671">
        <w:trPr>
          <w:trHeight w:val="1799"/>
          <w:tblHeader/>
        </w:trPr>
        <w:tc>
          <w:tcPr>
            <w:tcW w:w="468" w:type="dxa"/>
            <w:shd w:val="clear" w:color="auto" w:fill="auto"/>
          </w:tcPr>
          <w:bookmarkEnd w:id="64"/>
          <w:p w14:paraId="712BE9E0" w14:textId="77777777" w:rsidR="00C06923" w:rsidRPr="00421D38" w:rsidRDefault="00C06923" w:rsidP="00037005">
            <w:pPr>
              <w:spacing w:after="0" w:line="240" w:lineRule="auto"/>
              <w:ind w:left="-120" w:right="-66"/>
              <w:rPr>
                <w:rFonts w:cs="Arial"/>
                <w:b/>
                <w:sz w:val="16"/>
                <w:szCs w:val="16"/>
                <w:lang w:eastAsia="en-US"/>
              </w:rPr>
            </w:pPr>
            <w:proofErr w:type="spellStart"/>
            <w:r w:rsidRPr="00421D38">
              <w:rPr>
                <w:rFonts w:cs="Arial"/>
                <w:b/>
                <w:sz w:val="16"/>
                <w:szCs w:val="16"/>
                <w:lang w:eastAsia="en-US"/>
              </w:rPr>
              <w:t>L.p</w:t>
            </w:r>
            <w:proofErr w:type="spellEnd"/>
          </w:p>
        </w:tc>
        <w:tc>
          <w:tcPr>
            <w:tcW w:w="1228" w:type="dxa"/>
            <w:shd w:val="clear" w:color="auto" w:fill="auto"/>
          </w:tcPr>
          <w:p w14:paraId="3CB837DA" w14:textId="77777777" w:rsidR="00C06923" w:rsidRPr="00421D38" w:rsidRDefault="00C06923" w:rsidP="00037005">
            <w:pPr>
              <w:spacing w:after="0" w:line="240" w:lineRule="auto"/>
              <w:jc w:val="center"/>
              <w:rPr>
                <w:rFonts w:cs="Arial"/>
                <w:b/>
                <w:sz w:val="16"/>
                <w:szCs w:val="16"/>
                <w:lang w:eastAsia="en-US"/>
              </w:rPr>
            </w:pPr>
            <w:r w:rsidRPr="00421D38">
              <w:rPr>
                <w:rFonts w:cs="Arial"/>
                <w:b/>
                <w:sz w:val="16"/>
                <w:szCs w:val="16"/>
                <w:lang w:eastAsia="en-US"/>
              </w:rPr>
              <w:t>Kod odpadu</w:t>
            </w:r>
          </w:p>
        </w:tc>
        <w:tc>
          <w:tcPr>
            <w:tcW w:w="2977" w:type="dxa"/>
            <w:shd w:val="clear" w:color="auto" w:fill="auto"/>
          </w:tcPr>
          <w:p w14:paraId="02437B3E" w14:textId="77777777" w:rsidR="00C06923" w:rsidRPr="00421D38" w:rsidRDefault="00C06923" w:rsidP="00037005">
            <w:pPr>
              <w:spacing w:after="0" w:line="240" w:lineRule="auto"/>
              <w:jc w:val="center"/>
              <w:rPr>
                <w:rFonts w:cs="Arial"/>
                <w:b/>
                <w:sz w:val="16"/>
                <w:szCs w:val="16"/>
                <w:lang w:eastAsia="en-US"/>
              </w:rPr>
            </w:pPr>
            <w:r w:rsidRPr="00421D38">
              <w:rPr>
                <w:rFonts w:cs="Arial"/>
                <w:b/>
                <w:sz w:val="16"/>
                <w:szCs w:val="16"/>
                <w:lang w:eastAsia="en-US"/>
              </w:rPr>
              <w:t>Rodzaj odpadu</w:t>
            </w:r>
          </w:p>
        </w:tc>
        <w:tc>
          <w:tcPr>
            <w:tcW w:w="1701" w:type="dxa"/>
            <w:shd w:val="clear" w:color="auto" w:fill="auto"/>
          </w:tcPr>
          <w:p w14:paraId="1407DD2F" w14:textId="77777777" w:rsidR="00C06923" w:rsidRPr="00421D38" w:rsidRDefault="00C06923" w:rsidP="00037005">
            <w:pPr>
              <w:spacing w:after="0" w:line="240" w:lineRule="auto"/>
              <w:jc w:val="center"/>
              <w:rPr>
                <w:rFonts w:cs="Arial"/>
                <w:b/>
                <w:sz w:val="16"/>
                <w:szCs w:val="16"/>
                <w:lang w:eastAsia="en-US"/>
              </w:rPr>
            </w:pPr>
            <w:r w:rsidRPr="00421D38">
              <w:rPr>
                <w:rFonts w:cs="Arial"/>
                <w:b/>
                <w:sz w:val="16"/>
                <w:szCs w:val="16"/>
                <w:lang w:eastAsia="en-US"/>
              </w:rPr>
              <w:t xml:space="preserve">Sposób </w:t>
            </w:r>
          </w:p>
          <w:p w14:paraId="494ACFBE" w14:textId="77777777" w:rsidR="00C06923" w:rsidRPr="00421D38" w:rsidRDefault="00C06923" w:rsidP="00037005">
            <w:pPr>
              <w:spacing w:after="0" w:line="240" w:lineRule="auto"/>
              <w:jc w:val="center"/>
              <w:rPr>
                <w:rFonts w:cs="Arial"/>
                <w:b/>
                <w:sz w:val="16"/>
                <w:szCs w:val="16"/>
                <w:lang w:eastAsia="en-US"/>
              </w:rPr>
            </w:pPr>
            <w:r w:rsidRPr="00421D38">
              <w:rPr>
                <w:rFonts w:cs="Arial"/>
                <w:b/>
                <w:sz w:val="16"/>
                <w:szCs w:val="16"/>
                <w:lang w:eastAsia="en-US"/>
              </w:rPr>
              <w:t xml:space="preserve">i miejsce magazynowania </w:t>
            </w:r>
          </w:p>
          <w:p w14:paraId="71DBB337" w14:textId="0CBCFD37" w:rsidR="00C06923" w:rsidRPr="00421D38" w:rsidRDefault="00C06923" w:rsidP="00037005">
            <w:pPr>
              <w:spacing w:after="0" w:line="240" w:lineRule="auto"/>
              <w:jc w:val="center"/>
              <w:rPr>
                <w:rFonts w:cs="Arial"/>
                <w:b/>
                <w:sz w:val="16"/>
                <w:szCs w:val="16"/>
                <w:lang w:eastAsia="en-US"/>
              </w:rPr>
            </w:pPr>
            <w:r w:rsidRPr="00421D38">
              <w:rPr>
                <w:rFonts w:cs="Arial"/>
                <w:b/>
                <w:sz w:val="16"/>
                <w:szCs w:val="16"/>
                <w:lang w:eastAsia="en-US"/>
              </w:rPr>
              <w:t>odpadu</w:t>
            </w:r>
          </w:p>
        </w:tc>
        <w:tc>
          <w:tcPr>
            <w:tcW w:w="1418" w:type="dxa"/>
            <w:shd w:val="clear" w:color="auto" w:fill="auto"/>
          </w:tcPr>
          <w:p w14:paraId="14773FF1" w14:textId="77777777" w:rsidR="00C06923" w:rsidRPr="00421D38" w:rsidRDefault="00C06923" w:rsidP="00037005">
            <w:pPr>
              <w:spacing w:after="0" w:line="240" w:lineRule="auto"/>
              <w:ind w:left="-109" w:right="-198"/>
              <w:jc w:val="center"/>
              <w:rPr>
                <w:rFonts w:cs="Arial"/>
                <w:b/>
                <w:sz w:val="16"/>
                <w:szCs w:val="16"/>
                <w:lang w:eastAsia="en-US"/>
              </w:rPr>
            </w:pPr>
            <w:r w:rsidRPr="00421D38">
              <w:rPr>
                <w:rFonts w:cs="Arial"/>
                <w:b/>
                <w:sz w:val="16"/>
                <w:szCs w:val="16"/>
                <w:lang w:eastAsia="en-US"/>
              </w:rPr>
              <w:t xml:space="preserve">Maksymalna </w:t>
            </w:r>
          </w:p>
          <w:p w14:paraId="395D8F54" w14:textId="77777777" w:rsidR="00C06923" w:rsidRPr="00421D38" w:rsidRDefault="00C06923" w:rsidP="00037005">
            <w:pPr>
              <w:spacing w:after="0" w:line="240" w:lineRule="auto"/>
              <w:ind w:left="-109" w:right="-198"/>
              <w:jc w:val="center"/>
              <w:rPr>
                <w:rFonts w:cs="Arial"/>
                <w:b/>
                <w:sz w:val="16"/>
                <w:szCs w:val="16"/>
                <w:lang w:eastAsia="en-US"/>
              </w:rPr>
            </w:pPr>
            <w:r w:rsidRPr="00421D38">
              <w:rPr>
                <w:rFonts w:cs="Arial"/>
                <w:b/>
                <w:sz w:val="16"/>
                <w:szCs w:val="16"/>
                <w:lang w:eastAsia="en-US"/>
              </w:rPr>
              <w:t xml:space="preserve">masa poszczególnych rodzajów </w:t>
            </w:r>
          </w:p>
          <w:p w14:paraId="0645BFA7" w14:textId="77777777" w:rsidR="00C06923" w:rsidRPr="00421D38" w:rsidRDefault="00C06923" w:rsidP="00037005">
            <w:pPr>
              <w:spacing w:after="0" w:line="240" w:lineRule="auto"/>
              <w:ind w:left="-109" w:right="-198"/>
              <w:jc w:val="center"/>
              <w:rPr>
                <w:rFonts w:cs="Arial"/>
                <w:b/>
                <w:sz w:val="16"/>
                <w:szCs w:val="16"/>
                <w:lang w:eastAsia="en-US"/>
              </w:rPr>
            </w:pPr>
            <w:r w:rsidRPr="00421D38">
              <w:rPr>
                <w:rFonts w:cs="Arial"/>
                <w:b/>
                <w:sz w:val="16"/>
                <w:szCs w:val="16"/>
                <w:lang w:eastAsia="en-US"/>
              </w:rPr>
              <w:t xml:space="preserve">odpadów, które </w:t>
            </w:r>
            <w:r w:rsidRPr="00421D38">
              <w:rPr>
                <w:rFonts w:cs="Arial"/>
                <w:b/>
                <w:sz w:val="16"/>
                <w:szCs w:val="16"/>
                <w:lang w:eastAsia="en-US"/>
              </w:rPr>
              <w:br/>
              <w:t xml:space="preserve">w tym samym czasie mogą </w:t>
            </w:r>
          </w:p>
          <w:p w14:paraId="7A770526" w14:textId="77777777" w:rsidR="00C06923" w:rsidRPr="00421D38" w:rsidRDefault="00C06923" w:rsidP="00037005">
            <w:pPr>
              <w:spacing w:after="0" w:line="240" w:lineRule="auto"/>
              <w:ind w:left="-109" w:right="-198"/>
              <w:jc w:val="center"/>
              <w:rPr>
                <w:rFonts w:cs="Arial"/>
                <w:b/>
                <w:sz w:val="16"/>
                <w:szCs w:val="16"/>
                <w:lang w:eastAsia="en-US"/>
              </w:rPr>
            </w:pPr>
            <w:r w:rsidRPr="00421D38">
              <w:rPr>
                <w:rFonts w:cs="Arial"/>
                <w:b/>
                <w:sz w:val="16"/>
                <w:szCs w:val="16"/>
                <w:lang w:eastAsia="en-US"/>
              </w:rPr>
              <w:t xml:space="preserve">być </w:t>
            </w:r>
          </w:p>
          <w:p w14:paraId="3DDCCDCD" w14:textId="3CD60B29" w:rsidR="00C06923" w:rsidRPr="00421D38" w:rsidRDefault="00C06923" w:rsidP="00037005">
            <w:pPr>
              <w:spacing w:after="0" w:line="240" w:lineRule="auto"/>
              <w:ind w:left="-109" w:right="-198"/>
              <w:jc w:val="center"/>
              <w:rPr>
                <w:rFonts w:eastAsia="Times New Roman" w:cs="Arial"/>
                <w:b/>
                <w:sz w:val="18"/>
                <w:szCs w:val="18"/>
                <w:lang w:eastAsia="en-US"/>
              </w:rPr>
            </w:pPr>
            <w:r w:rsidRPr="00421D38">
              <w:rPr>
                <w:rFonts w:cs="Arial"/>
                <w:b/>
                <w:sz w:val="16"/>
                <w:szCs w:val="16"/>
                <w:lang w:eastAsia="en-US"/>
              </w:rPr>
              <w:t>magazynowane [Mg]</w:t>
            </w:r>
          </w:p>
        </w:tc>
        <w:tc>
          <w:tcPr>
            <w:tcW w:w="1275" w:type="dxa"/>
            <w:shd w:val="clear" w:color="auto" w:fill="auto"/>
          </w:tcPr>
          <w:p w14:paraId="5AD015BA" w14:textId="77777777" w:rsidR="00C06923" w:rsidRPr="00421D38" w:rsidRDefault="00C06923" w:rsidP="00037005">
            <w:pPr>
              <w:widowControl w:val="0"/>
              <w:suppressAutoHyphens/>
              <w:autoSpaceDE w:val="0"/>
              <w:spacing w:after="0" w:line="240" w:lineRule="auto"/>
              <w:ind w:left="-106" w:right="-110"/>
              <w:jc w:val="center"/>
              <w:rPr>
                <w:rFonts w:cs="Arial"/>
                <w:b/>
                <w:sz w:val="16"/>
                <w:szCs w:val="16"/>
                <w:lang w:eastAsia="en-US"/>
              </w:rPr>
            </w:pPr>
            <w:r w:rsidRPr="00421D38">
              <w:rPr>
                <w:rFonts w:cs="Arial"/>
                <w:b/>
                <w:sz w:val="16"/>
                <w:szCs w:val="16"/>
                <w:lang w:eastAsia="en-US"/>
              </w:rPr>
              <w:t>Maksymalna masa poszczególnych rodzajów odpadów które mogą być magazynowane</w:t>
            </w:r>
            <w:r w:rsidRPr="00421D38">
              <w:rPr>
                <w:rFonts w:cs="Arial"/>
                <w:b/>
                <w:sz w:val="16"/>
                <w:szCs w:val="16"/>
                <w:lang w:eastAsia="en-US"/>
              </w:rPr>
              <w:br/>
              <w:t xml:space="preserve"> w okresie roku</w:t>
            </w:r>
          </w:p>
          <w:p w14:paraId="7BDE5BC1" w14:textId="77777777" w:rsidR="00C06923" w:rsidRPr="00421D38" w:rsidRDefault="00C06923" w:rsidP="00037005">
            <w:pPr>
              <w:widowControl w:val="0"/>
              <w:suppressAutoHyphens/>
              <w:autoSpaceDE w:val="0"/>
              <w:spacing w:after="0" w:line="240" w:lineRule="auto"/>
              <w:ind w:left="-106"/>
              <w:jc w:val="center"/>
              <w:rPr>
                <w:rFonts w:cs="Arial"/>
                <w:b/>
                <w:sz w:val="16"/>
                <w:szCs w:val="16"/>
                <w:lang w:eastAsia="en-US"/>
              </w:rPr>
            </w:pPr>
            <w:r w:rsidRPr="00421D38">
              <w:rPr>
                <w:rFonts w:cs="Arial"/>
                <w:b/>
                <w:sz w:val="16"/>
                <w:szCs w:val="16"/>
                <w:lang w:eastAsia="en-US"/>
              </w:rPr>
              <w:t>[Mg/rok]</w:t>
            </w:r>
          </w:p>
          <w:p w14:paraId="0273805A" w14:textId="77777777" w:rsidR="00C06923" w:rsidRPr="00421D38" w:rsidRDefault="00C06923" w:rsidP="00037005">
            <w:pPr>
              <w:spacing w:after="0" w:line="240" w:lineRule="auto"/>
              <w:rPr>
                <w:rFonts w:eastAsia="Times New Roman" w:cs="Arial"/>
                <w:b/>
                <w:sz w:val="18"/>
                <w:szCs w:val="18"/>
                <w:lang w:eastAsia="en-US"/>
              </w:rPr>
            </w:pPr>
          </w:p>
        </w:tc>
      </w:tr>
      <w:tr w:rsidR="00421D38" w:rsidRPr="00421D38" w14:paraId="67D08799" w14:textId="77777777" w:rsidTr="00C06923">
        <w:tc>
          <w:tcPr>
            <w:tcW w:w="468" w:type="dxa"/>
            <w:shd w:val="clear" w:color="auto" w:fill="auto"/>
          </w:tcPr>
          <w:p w14:paraId="39F878C9"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w:t>
            </w:r>
          </w:p>
        </w:tc>
        <w:tc>
          <w:tcPr>
            <w:tcW w:w="1228" w:type="dxa"/>
            <w:shd w:val="clear" w:color="auto" w:fill="auto"/>
            <w:vAlign w:val="center"/>
          </w:tcPr>
          <w:p w14:paraId="0C3E894B"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01 09*</w:t>
            </w:r>
          </w:p>
          <w:p w14:paraId="5625C6A8" w14:textId="237294B0"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0242EEA8"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Mineralne oleje hydrauliczne zawierające związki </w:t>
            </w:r>
            <w:proofErr w:type="spellStart"/>
            <w:r w:rsidRPr="00421D38">
              <w:rPr>
                <w:rFonts w:eastAsia="Times New Roman" w:cs="Arial"/>
                <w:bCs/>
                <w:sz w:val="18"/>
                <w:szCs w:val="18"/>
                <w:lang w:eastAsia="en-US"/>
              </w:rPr>
              <w:t>chlorowcoorganiczne</w:t>
            </w:r>
            <w:proofErr w:type="spellEnd"/>
          </w:p>
        </w:tc>
        <w:tc>
          <w:tcPr>
            <w:tcW w:w="1701" w:type="dxa"/>
            <w:vMerge w:val="restart"/>
            <w:shd w:val="clear" w:color="auto" w:fill="auto"/>
          </w:tcPr>
          <w:p w14:paraId="7525ACB8" w14:textId="77777777" w:rsidR="00C06923" w:rsidRPr="00421D38" w:rsidRDefault="00C06923" w:rsidP="00037005">
            <w:pPr>
              <w:spacing w:after="0" w:line="240" w:lineRule="auto"/>
              <w:rPr>
                <w:rFonts w:eastAsia="Times New Roman" w:cs="Arial"/>
                <w:b/>
                <w:sz w:val="18"/>
                <w:szCs w:val="18"/>
                <w:lang w:eastAsia="en-US"/>
              </w:rPr>
            </w:pPr>
          </w:p>
          <w:p w14:paraId="193D1E6D" w14:textId="77777777" w:rsidR="00C06923" w:rsidRPr="00421D38" w:rsidRDefault="00C06923" w:rsidP="00037005">
            <w:pPr>
              <w:spacing w:after="0" w:line="240" w:lineRule="auto"/>
              <w:jc w:val="center"/>
              <w:rPr>
                <w:rFonts w:eastAsia="Times New Roman" w:cs="Arial"/>
                <w:b/>
                <w:sz w:val="18"/>
                <w:szCs w:val="18"/>
                <w:lang w:eastAsia="en-US"/>
              </w:rPr>
            </w:pPr>
          </w:p>
          <w:p w14:paraId="047948A9" w14:textId="77777777" w:rsidR="00C06923" w:rsidRPr="00421D38" w:rsidRDefault="00C06923" w:rsidP="00037005">
            <w:pPr>
              <w:spacing w:after="0" w:line="240" w:lineRule="auto"/>
              <w:rPr>
                <w:rFonts w:eastAsia="Times New Roman" w:cs="Arial"/>
                <w:bCs/>
                <w:sz w:val="18"/>
                <w:szCs w:val="18"/>
                <w:lang w:eastAsia="en-US"/>
              </w:rPr>
            </w:pPr>
          </w:p>
          <w:p w14:paraId="7FD27440" w14:textId="77777777" w:rsidR="00F6666B"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Oleje magazynowane będą </w:t>
            </w:r>
            <w:r w:rsidR="006F6C72" w:rsidRPr="00421D38">
              <w:rPr>
                <w:rFonts w:eastAsia="Times New Roman" w:cs="Arial"/>
                <w:bCs/>
                <w:sz w:val="18"/>
                <w:szCs w:val="18"/>
                <w:lang w:eastAsia="en-US"/>
              </w:rPr>
              <w:br/>
            </w:r>
            <w:r w:rsidRPr="00421D38">
              <w:rPr>
                <w:rFonts w:eastAsia="Times New Roman" w:cs="Arial"/>
                <w:bCs/>
                <w:sz w:val="18"/>
                <w:szCs w:val="18"/>
                <w:lang w:eastAsia="en-US"/>
              </w:rPr>
              <w:t xml:space="preserve">w szczelnych zamykanych pojemnikach  </w:t>
            </w:r>
            <w:r w:rsidRPr="00421D38">
              <w:rPr>
                <w:rFonts w:eastAsia="Times New Roman" w:cs="Arial"/>
                <w:bCs/>
                <w:sz w:val="18"/>
                <w:szCs w:val="18"/>
                <w:lang w:eastAsia="en-US"/>
              </w:rPr>
              <w:br/>
              <w:t xml:space="preserve">o pojemności </w:t>
            </w:r>
            <w:r w:rsidRPr="00421D38">
              <w:rPr>
                <w:rFonts w:eastAsia="Times New Roman" w:cs="Arial"/>
                <w:bCs/>
                <w:sz w:val="18"/>
                <w:szCs w:val="18"/>
                <w:lang w:eastAsia="en-US"/>
              </w:rPr>
              <w:br/>
              <w:t>1000 l i bębn</w:t>
            </w:r>
            <w:r w:rsidR="00180257" w:rsidRPr="00421D38">
              <w:rPr>
                <w:rFonts w:eastAsia="Times New Roman" w:cs="Arial"/>
                <w:bCs/>
                <w:sz w:val="18"/>
                <w:szCs w:val="18"/>
                <w:lang w:eastAsia="en-US"/>
              </w:rPr>
              <w:t>ach</w:t>
            </w:r>
            <w:r w:rsidRPr="00421D38">
              <w:rPr>
                <w:rFonts w:eastAsia="Times New Roman" w:cs="Arial"/>
                <w:bCs/>
                <w:sz w:val="18"/>
                <w:szCs w:val="18"/>
                <w:lang w:eastAsia="en-US"/>
              </w:rPr>
              <w:t xml:space="preserve"> stalow</w:t>
            </w:r>
            <w:r w:rsidR="00180257" w:rsidRPr="00421D38">
              <w:rPr>
                <w:rFonts w:eastAsia="Times New Roman" w:cs="Arial"/>
                <w:bCs/>
                <w:sz w:val="18"/>
                <w:szCs w:val="18"/>
                <w:lang w:eastAsia="en-US"/>
              </w:rPr>
              <w:t>ych</w:t>
            </w:r>
            <w:r w:rsidRPr="00421D38">
              <w:rPr>
                <w:rFonts w:eastAsia="Times New Roman" w:cs="Arial"/>
                <w:bCs/>
                <w:sz w:val="18"/>
                <w:szCs w:val="18"/>
                <w:lang w:eastAsia="en-US"/>
              </w:rPr>
              <w:t xml:space="preserve"> </w:t>
            </w:r>
            <w:r w:rsidRPr="00421D38">
              <w:rPr>
                <w:rFonts w:eastAsia="Times New Roman" w:cs="Arial"/>
                <w:bCs/>
                <w:sz w:val="18"/>
                <w:szCs w:val="18"/>
                <w:lang w:eastAsia="en-US"/>
              </w:rPr>
              <w:br/>
              <w:t xml:space="preserve">o poj. 200 l </w:t>
            </w:r>
            <w:r w:rsidR="00F6666B" w:rsidRPr="00421D38">
              <w:rPr>
                <w:rFonts w:eastAsia="Times New Roman" w:cs="Arial"/>
                <w:bCs/>
                <w:sz w:val="18"/>
                <w:szCs w:val="18"/>
                <w:lang w:eastAsia="en-US"/>
              </w:rPr>
              <w:t xml:space="preserve">wykonanymi </w:t>
            </w:r>
            <w:r w:rsidR="00F6666B" w:rsidRPr="00421D38">
              <w:rPr>
                <w:rFonts w:eastAsia="Times New Roman" w:cs="Arial"/>
                <w:bCs/>
                <w:sz w:val="18"/>
                <w:szCs w:val="18"/>
                <w:lang w:eastAsia="en-US"/>
              </w:rPr>
              <w:br/>
              <w:t xml:space="preserve">z materiałów trudnopalnych odpornych na </w:t>
            </w:r>
          </w:p>
          <w:p w14:paraId="4C29D6C7" w14:textId="77777777" w:rsidR="00F6666B" w:rsidRPr="00421D38" w:rsidRDefault="00F6666B"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działanie olejów odpadowych.</w:t>
            </w:r>
          </w:p>
          <w:p w14:paraId="65757242" w14:textId="77777777" w:rsidR="00F6666B" w:rsidRPr="00421D38" w:rsidRDefault="00F6666B" w:rsidP="00037005">
            <w:pPr>
              <w:spacing w:after="0" w:line="240" w:lineRule="auto"/>
              <w:jc w:val="center"/>
              <w:rPr>
                <w:rFonts w:eastAsia="Times New Roman" w:cs="Arial"/>
                <w:bCs/>
                <w:sz w:val="18"/>
                <w:szCs w:val="18"/>
                <w:lang w:eastAsia="en-US"/>
              </w:rPr>
            </w:pPr>
          </w:p>
          <w:p w14:paraId="793EDC70" w14:textId="1CF7B207" w:rsidR="00C06923" w:rsidRPr="00421D38" w:rsidRDefault="00F6666B"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Pojemniki ustawione w szczelnej wannie zabezpieczającej przez rozlewaniem.</w:t>
            </w:r>
          </w:p>
          <w:p w14:paraId="6591946B" w14:textId="77777777" w:rsidR="00F6666B" w:rsidRPr="00421D38" w:rsidRDefault="00F6666B" w:rsidP="00037005">
            <w:pPr>
              <w:spacing w:after="0" w:line="240" w:lineRule="auto"/>
              <w:jc w:val="center"/>
              <w:rPr>
                <w:rFonts w:eastAsia="Times New Roman" w:cs="Arial"/>
                <w:bCs/>
                <w:sz w:val="18"/>
                <w:szCs w:val="18"/>
                <w:lang w:eastAsia="en-US"/>
              </w:rPr>
            </w:pPr>
          </w:p>
          <w:p w14:paraId="3CE58882"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Pojemniki </w:t>
            </w:r>
          </w:p>
          <w:p w14:paraId="7CC4AC9B"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oznaczone będą </w:t>
            </w:r>
          </w:p>
          <w:p w14:paraId="1D667860" w14:textId="4CB2A730"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nazwą </w:t>
            </w:r>
          </w:p>
          <w:p w14:paraId="5757B9CC"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i kodem odpadu </w:t>
            </w:r>
          </w:p>
          <w:p w14:paraId="4DDD92F4"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oraz tablicą</w:t>
            </w:r>
          </w:p>
          <w:p w14:paraId="57BC1E0A" w14:textId="5B7FB8B3"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 „OLEJ ODPADOWY”.</w:t>
            </w:r>
          </w:p>
          <w:p w14:paraId="7731889F"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Miejsca  magazynowania wyposażone </w:t>
            </w:r>
          </w:p>
          <w:p w14:paraId="0B814351"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będą </w:t>
            </w:r>
            <w:r w:rsidRPr="00421D38">
              <w:rPr>
                <w:rFonts w:eastAsia="Times New Roman" w:cs="Arial"/>
                <w:bCs/>
                <w:sz w:val="18"/>
                <w:szCs w:val="18"/>
                <w:lang w:eastAsia="en-US"/>
              </w:rPr>
              <w:br/>
              <w:t xml:space="preserve">w pojemniki </w:t>
            </w:r>
          </w:p>
          <w:p w14:paraId="14FC7EF7"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z sorbentem </w:t>
            </w:r>
          </w:p>
          <w:p w14:paraId="66D95220" w14:textId="790020F0"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oraz środki ppoż.</w:t>
            </w:r>
          </w:p>
          <w:p w14:paraId="3A30966D" w14:textId="77777777" w:rsidR="00C06923" w:rsidRPr="00421D38" w:rsidRDefault="00C06923" w:rsidP="00037005">
            <w:pPr>
              <w:spacing w:after="0" w:line="240" w:lineRule="auto"/>
              <w:jc w:val="center"/>
              <w:rPr>
                <w:rFonts w:eastAsia="Times New Roman" w:cs="Arial"/>
                <w:bCs/>
                <w:sz w:val="18"/>
                <w:szCs w:val="18"/>
                <w:lang w:eastAsia="en-US"/>
              </w:rPr>
            </w:pPr>
          </w:p>
        </w:tc>
        <w:tc>
          <w:tcPr>
            <w:tcW w:w="1418" w:type="dxa"/>
            <w:vMerge w:val="restart"/>
            <w:shd w:val="clear" w:color="auto" w:fill="auto"/>
          </w:tcPr>
          <w:p w14:paraId="7507B6A6"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
                <w:sz w:val="18"/>
                <w:szCs w:val="18"/>
                <w:lang w:eastAsia="en-US"/>
              </w:rPr>
              <w:t>30 Mg</w:t>
            </w:r>
          </w:p>
        </w:tc>
        <w:tc>
          <w:tcPr>
            <w:tcW w:w="1275" w:type="dxa"/>
            <w:vMerge w:val="restart"/>
            <w:shd w:val="clear" w:color="auto" w:fill="auto"/>
          </w:tcPr>
          <w:p w14:paraId="43F70374"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2000</w:t>
            </w:r>
          </w:p>
        </w:tc>
      </w:tr>
      <w:tr w:rsidR="00421D38" w:rsidRPr="00421D38" w14:paraId="5A4634FE" w14:textId="77777777" w:rsidTr="00C06923">
        <w:tc>
          <w:tcPr>
            <w:tcW w:w="468" w:type="dxa"/>
            <w:shd w:val="clear" w:color="auto" w:fill="auto"/>
          </w:tcPr>
          <w:p w14:paraId="45EEDB6A"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2</w:t>
            </w:r>
          </w:p>
        </w:tc>
        <w:tc>
          <w:tcPr>
            <w:tcW w:w="1228" w:type="dxa"/>
            <w:shd w:val="clear" w:color="auto" w:fill="auto"/>
            <w:vAlign w:val="center"/>
          </w:tcPr>
          <w:p w14:paraId="77643B62"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01 10*</w:t>
            </w:r>
          </w:p>
          <w:p w14:paraId="5B47228D" w14:textId="2D369EB0"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5305501E"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Mineralne oleje hydrauliczne niezawierające związków </w:t>
            </w:r>
            <w:proofErr w:type="spellStart"/>
            <w:r w:rsidRPr="00421D38">
              <w:rPr>
                <w:rFonts w:eastAsia="Times New Roman" w:cs="Arial"/>
                <w:bCs/>
                <w:sz w:val="18"/>
                <w:szCs w:val="18"/>
                <w:lang w:eastAsia="en-US"/>
              </w:rPr>
              <w:t>chlorowcoorganicznych</w:t>
            </w:r>
            <w:proofErr w:type="spellEnd"/>
          </w:p>
        </w:tc>
        <w:tc>
          <w:tcPr>
            <w:tcW w:w="1701" w:type="dxa"/>
            <w:vMerge/>
            <w:shd w:val="clear" w:color="auto" w:fill="auto"/>
          </w:tcPr>
          <w:p w14:paraId="0DDF6106"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4D99D9A7"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223FB788"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59F141F1" w14:textId="77777777" w:rsidTr="00C06923">
        <w:tc>
          <w:tcPr>
            <w:tcW w:w="468" w:type="dxa"/>
            <w:shd w:val="clear" w:color="auto" w:fill="auto"/>
          </w:tcPr>
          <w:p w14:paraId="526BCC9D"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3</w:t>
            </w:r>
          </w:p>
        </w:tc>
        <w:tc>
          <w:tcPr>
            <w:tcW w:w="1228" w:type="dxa"/>
            <w:shd w:val="clear" w:color="auto" w:fill="auto"/>
            <w:vAlign w:val="center"/>
          </w:tcPr>
          <w:p w14:paraId="0C958E43"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01 11*</w:t>
            </w:r>
          </w:p>
          <w:p w14:paraId="607F510B" w14:textId="45D00AC3"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0F54EF63"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Syntetyczne oleje hydrauliczne</w:t>
            </w:r>
          </w:p>
        </w:tc>
        <w:tc>
          <w:tcPr>
            <w:tcW w:w="1701" w:type="dxa"/>
            <w:vMerge/>
            <w:shd w:val="clear" w:color="auto" w:fill="auto"/>
          </w:tcPr>
          <w:p w14:paraId="48705B04"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19608F2F"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2861B2AD"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5619EA65" w14:textId="77777777" w:rsidTr="00C06923">
        <w:tc>
          <w:tcPr>
            <w:tcW w:w="468" w:type="dxa"/>
            <w:shd w:val="clear" w:color="auto" w:fill="auto"/>
          </w:tcPr>
          <w:p w14:paraId="177B8E66"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4</w:t>
            </w:r>
          </w:p>
        </w:tc>
        <w:tc>
          <w:tcPr>
            <w:tcW w:w="1228" w:type="dxa"/>
            <w:shd w:val="clear" w:color="auto" w:fill="auto"/>
            <w:vAlign w:val="center"/>
          </w:tcPr>
          <w:p w14:paraId="7A129C58"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01 12*</w:t>
            </w:r>
          </w:p>
          <w:p w14:paraId="3704CC23" w14:textId="390D1449"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4E183168"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Oleje hydrauliczne łatwo ulegające biodegradacji</w:t>
            </w:r>
          </w:p>
        </w:tc>
        <w:tc>
          <w:tcPr>
            <w:tcW w:w="1701" w:type="dxa"/>
            <w:vMerge/>
            <w:shd w:val="clear" w:color="auto" w:fill="auto"/>
          </w:tcPr>
          <w:p w14:paraId="112C42B1"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6A0746F5"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343A09DC"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1E4ABC7C" w14:textId="77777777" w:rsidTr="00C06923">
        <w:tc>
          <w:tcPr>
            <w:tcW w:w="468" w:type="dxa"/>
            <w:shd w:val="clear" w:color="auto" w:fill="auto"/>
          </w:tcPr>
          <w:p w14:paraId="3B4203A0"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5</w:t>
            </w:r>
          </w:p>
        </w:tc>
        <w:tc>
          <w:tcPr>
            <w:tcW w:w="1228" w:type="dxa"/>
            <w:shd w:val="clear" w:color="auto" w:fill="auto"/>
            <w:vAlign w:val="center"/>
          </w:tcPr>
          <w:p w14:paraId="6E91F048"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01 13*</w:t>
            </w:r>
          </w:p>
          <w:p w14:paraId="6FBBEE38" w14:textId="7AB2D11C"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17AEC21F"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Inne oleje hydrauliczne</w:t>
            </w:r>
          </w:p>
        </w:tc>
        <w:tc>
          <w:tcPr>
            <w:tcW w:w="1701" w:type="dxa"/>
            <w:vMerge/>
            <w:shd w:val="clear" w:color="auto" w:fill="auto"/>
          </w:tcPr>
          <w:p w14:paraId="2659E8C5"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6243884F"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53D1281F"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0FF70F4B" w14:textId="77777777" w:rsidTr="00C06923">
        <w:tc>
          <w:tcPr>
            <w:tcW w:w="468" w:type="dxa"/>
            <w:shd w:val="clear" w:color="auto" w:fill="auto"/>
          </w:tcPr>
          <w:p w14:paraId="342DB079"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6</w:t>
            </w:r>
          </w:p>
        </w:tc>
        <w:tc>
          <w:tcPr>
            <w:tcW w:w="1228" w:type="dxa"/>
            <w:shd w:val="clear" w:color="auto" w:fill="auto"/>
            <w:vAlign w:val="center"/>
          </w:tcPr>
          <w:p w14:paraId="57D7DA1D"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02 04*</w:t>
            </w:r>
          </w:p>
          <w:p w14:paraId="0ED7614E" w14:textId="7B6F5F95"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77BCADD9" w14:textId="6061D739"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Mineralne oleje silnikowe, przekładniowe i smarowe zawierające związki </w:t>
            </w:r>
            <w:proofErr w:type="spellStart"/>
            <w:r w:rsidRPr="00421D38">
              <w:rPr>
                <w:rFonts w:eastAsia="Times New Roman" w:cs="Arial"/>
                <w:bCs/>
                <w:sz w:val="18"/>
                <w:szCs w:val="18"/>
                <w:lang w:eastAsia="en-US"/>
              </w:rPr>
              <w:t>chlorowcoorgani-czne</w:t>
            </w:r>
            <w:proofErr w:type="spellEnd"/>
          </w:p>
        </w:tc>
        <w:tc>
          <w:tcPr>
            <w:tcW w:w="1701" w:type="dxa"/>
            <w:vMerge/>
            <w:shd w:val="clear" w:color="auto" w:fill="auto"/>
          </w:tcPr>
          <w:p w14:paraId="1C6646BC"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1AB4592A"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13CD62F2"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088D5CEF" w14:textId="77777777" w:rsidTr="00C06923">
        <w:tc>
          <w:tcPr>
            <w:tcW w:w="468" w:type="dxa"/>
            <w:shd w:val="clear" w:color="auto" w:fill="auto"/>
          </w:tcPr>
          <w:p w14:paraId="14125770"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7</w:t>
            </w:r>
          </w:p>
        </w:tc>
        <w:tc>
          <w:tcPr>
            <w:tcW w:w="1228" w:type="dxa"/>
            <w:shd w:val="clear" w:color="auto" w:fill="auto"/>
            <w:vAlign w:val="center"/>
          </w:tcPr>
          <w:p w14:paraId="1EB11717"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02 05*</w:t>
            </w:r>
          </w:p>
          <w:p w14:paraId="0ACF9810" w14:textId="57E15B10"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590954F5" w14:textId="074AEC8F"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Mineralne oleje silnikowe, przekładniowe i smarowe niezawierające związków </w:t>
            </w:r>
            <w:proofErr w:type="spellStart"/>
            <w:r w:rsidRPr="00421D38">
              <w:rPr>
                <w:rFonts w:eastAsia="Times New Roman" w:cs="Arial"/>
                <w:bCs/>
                <w:sz w:val="18"/>
                <w:szCs w:val="18"/>
                <w:lang w:eastAsia="en-US"/>
              </w:rPr>
              <w:t>chlorowcoorganicznych</w:t>
            </w:r>
            <w:proofErr w:type="spellEnd"/>
          </w:p>
        </w:tc>
        <w:tc>
          <w:tcPr>
            <w:tcW w:w="1701" w:type="dxa"/>
            <w:vMerge/>
            <w:shd w:val="clear" w:color="auto" w:fill="auto"/>
          </w:tcPr>
          <w:p w14:paraId="560D2F37"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52D9469E"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7476FBFA"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3873B321" w14:textId="77777777" w:rsidTr="00C06923">
        <w:tc>
          <w:tcPr>
            <w:tcW w:w="468" w:type="dxa"/>
            <w:shd w:val="clear" w:color="auto" w:fill="auto"/>
          </w:tcPr>
          <w:p w14:paraId="3232E00B"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8</w:t>
            </w:r>
          </w:p>
        </w:tc>
        <w:tc>
          <w:tcPr>
            <w:tcW w:w="1228" w:type="dxa"/>
            <w:shd w:val="clear" w:color="auto" w:fill="auto"/>
            <w:vAlign w:val="center"/>
          </w:tcPr>
          <w:p w14:paraId="64C9C7B5"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02 06*</w:t>
            </w:r>
          </w:p>
          <w:p w14:paraId="2BFF500F" w14:textId="0178BB85"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7CAF191A" w14:textId="07D81283"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Syntetyczne oleje silnikowe, przekładniowe i smarowe</w:t>
            </w:r>
          </w:p>
        </w:tc>
        <w:tc>
          <w:tcPr>
            <w:tcW w:w="1701" w:type="dxa"/>
            <w:vMerge/>
            <w:shd w:val="clear" w:color="auto" w:fill="auto"/>
          </w:tcPr>
          <w:p w14:paraId="6462E97D"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41A441BE"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557AEDFD"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0F15E45D" w14:textId="77777777" w:rsidTr="00C06923">
        <w:tc>
          <w:tcPr>
            <w:tcW w:w="468" w:type="dxa"/>
            <w:shd w:val="clear" w:color="auto" w:fill="auto"/>
          </w:tcPr>
          <w:p w14:paraId="49ABBDD9"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9</w:t>
            </w:r>
          </w:p>
        </w:tc>
        <w:tc>
          <w:tcPr>
            <w:tcW w:w="1228" w:type="dxa"/>
            <w:shd w:val="clear" w:color="auto" w:fill="auto"/>
            <w:vAlign w:val="center"/>
          </w:tcPr>
          <w:p w14:paraId="5C9F04E6"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02 07*</w:t>
            </w:r>
          </w:p>
          <w:p w14:paraId="5B8BC7F1" w14:textId="57C025D8"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1C8240F8"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Oleje silnikowe, przekładniowe</w:t>
            </w:r>
            <w:r w:rsidRPr="00421D38">
              <w:rPr>
                <w:rFonts w:eastAsia="Times New Roman" w:cs="Arial"/>
                <w:bCs/>
                <w:sz w:val="18"/>
                <w:szCs w:val="18"/>
                <w:lang w:eastAsia="en-US"/>
              </w:rPr>
              <w:br/>
              <w:t xml:space="preserve"> i smarowe łatwo ulegające biodegradacji</w:t>
            </w:r>
          </w:p>
        </w:tc>
        <w:tc>
          <w:tcPr>
            <w:tcW w:w="1701" w:type="dxa"/>
            <w:vMerge/>
            <w:shd w:val="clear" w:color="auto" w:fill="auto"/>
          </w:tcPr>
          <w:p w14:paraId="4C032A75"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3080A578"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5258B3B3"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7370E513" w14:textId="77777777" w:rsidTr="00C06923">
        <w:tc>
          <w:tcPr>
            <w:tcW w:w="468" w:type="dxa"/>
            <w:shd w:val="clear" w:color="auto" w:fill="auto"/>
          </w:tcPr>
          <w:p w14:paraId="55E68113"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10</w:t>
            </w:r>
          </w:p>
        </w:tc>
        <w:tc>
          <w:tcPr>
            <w:tcW w:w="1228" w:type="dxa"/>
            <w:shd w:val="clear" w:color="auto" w:fill="auto"/>
            <w:vAlign w:val="center"/>
          </w:tcPr>
          <w:p w14:paraId="06F2A613"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02 08*</w:t>
            </w:r>
          </w:p>
          <w:p w14:paraId="25D9D728" w14:textId="59C0E28D"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311FF279" w14:textId="42FE8368"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Inne oleje silnikowe, przekładniowe i smarowe</w:t>
            </w:r>
          </w:p>
        </w:tc>
        <w:tc>
          <w:tcPr>
            <w:tcW w:w="1701" w:type="dxa"/>
            <w:vMerge/>
            <w:shd w:val="clear" w:color="auto" w:fill="auto"/>
          </w:tcPr>
          <w:p w14:paraId="31A5D6BD"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422BCEC7"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25A87206"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2D4113DE" w14:textId="77777777" w:rsidTr="00C06923">
        <w:tc>
          <w:tcPr>
            <w:tcW w:w="468" w:type="dxa"/>
            <w:shd w:val="clear" w:color="auto" w:fill="auto"/>
          </w:tcPr>
          <w:p w14:paraId="4D10FAAB"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11</w:t>
            </w:r>
          </w:p>
        </w:tc>
        <w:tc>
          <w:tcPr>
            <w:tcW w:w="1228" w:type="dxa"/>
            <w:shd w:val="clear" w:color="auto" w:fill="auto"/>
            <w:vAlign w:val="center"/>
          </w:tcPr>
          <w:p w14:paraId="1F6D5A33"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03 06*</w:t>
            </w:r>
          </w:p>
          <w:p w14:paraId="412A1578" w14:textId="5555DB0A"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06866641" w14:textId="48B781E1"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Mineralne oleje i ciecze stosowane jako </w:t>
            </w:r>
            <w:proofErr w:type="spellStart"/>
            <w:r w:rsidRPr="00421D38">
              <w:rPr>
                <w:rFonts w:eastAsia="Times New Roman" w:cs="Arial"/>
                <w:bCs/>
                <w:sz w:val="18"/>
                <w:szCs w:val="18"/>
                <w:lang w:eastAsia="en-US"/>
              </w:rPr>
              <w:t>elektroizolatory</w:t>
            </w:r>
            <w:proofErr w:type="spellEnd"/>
            <w:r w:rsidRPr="00421D38">
              <w:rPr>
                <w:rFonts w:eastAsia="Times New Roman" w:cs="Arial"/>
                <w:bCs/>
                <w:sz w:val="18"/>
                <w:szCs w:val="18"/>
                <w:lang w:eastAsia="en-US"/>
              </w:rPr>
              <w:t xml:space="preserve"> oraz  nośniki ciepła zawierające związki </w:t>
            </w:r>
            <w:proofErr w:type="spellStart"/>
            <w:r w:rsidRPr="00421D38">
              <w:rPr>
                <w:rFonts w:eastAsia="Times New Roman" w:cs="Arial"/>
                <w:bCs/>
                <w:sz w:val="18"/>
                <w:szCs w:val="18"/>
                <w:lang w:eastAsia="en-US"/>
              </w:rPr>
              <w:t>chlorowcoorganiczne</w:t>
            </w:r>
            <w:proofErr w:type="spellEnd"/>
            <w:r w:rsidRPr="00421D38">
              <w:rPr>
                <w:rFonts w:eastAsia="Times New Roman" w:cs="Arial"/>
                <w:bCs/>
                <w:sz w:val="18"/>
                <w:szCs w:val="18"/>
                <w:lang w:eastAsia="en-US"/>
              </w:rPr>
              <w:t xml:space="preserve"> inne niż wymienione w 13 03 01</w:t>
            </w:r>
          </w:p>
        </w:tc>
        <w:tc>
          <w:tcPr>
            <w:tcW w:w="1701" w:type="dxa"/>
            <w:vMerge/>
            <w:shd w:val="clear" w:color="auto" w:fill="auto"/>
          </w:tcPr>
          <w:p w14:paraId="6D0D6DEE"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373F24A5"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0C6D980D"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3F9A36A2" w14:textId="77777777" w:rsidTr="00C06923">
        <w:tc>
          <w:tcPr>
            <w:tcW w:w="468" w:type="dxa"/>
            <w:shd w:val="clear" w:color="auto" w:fill="auto"/>
          </w:tcPr>
          <w:p w14:paraId="34A3F7ED"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12</w:t>
            </w:r>
          </w:p>
        </w:tc>
        <w:tc>
          <w:tcPr>
            <w:tcW w:w="1228" w:type="dxa"/>
            <w:shd w:val="clear" w:color="auto" w:fill="auto"/>
            <w:vAlign w:val="center"/>
          </w:tcPr>
          <w:p w14:paraId="116B157E"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03 07*</w:t>
            </w:r>
          </w:p>
          <w:p w14:paraId="542446CF" w14:textId="03A468D1"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0EBD4A58" w14:textId="583B70FF"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Mineralne oleje</w:t>
            </w:r>
            <w:r w:rsidR="00245224" w:rsidRPr="00421D38">
              <w:rPr>
                <w:rFonts w:eastAsia="Times New Roman" w:cs="Arial"/>
                <w:bCs/>
                <w:sz w:val="18"/>
                <w:szCs w:val="18"/>
                <w:lang w:eastAsia="en-US"/>
              </w:rPr>
              <w:t xml:space="preserve"> </w:t>
            </w:r>
            <w:r w:rsidRPr="00421D38">
              <w:rPr>
                <w:rFonts w:eastAsia="Times New Roman" w:cs="Arial"/>
                <w:bCs/>
                <w:sz w:val="18"/>
                <w:szCs w:val="18"/>
                <w:lang w:eastAsia="en-US"/>
              </w:rPr>
              <w:t xml:space="preserve">i ciecze stosowane jako </w:t>
            </w:r>
            <w:proofErr w:type="spellStart"/>
            <w:r w:rsidRPr="00421D38">
              <w:rPr>
                <w:rFonts w:eastAsia="Times New Roman" w:cs="Arial"/>
                <w:bCs/>
                <w:sz w:val="18"/>
                <w:szCs w:val="18"/>
                <w:lang w:eastAsia="en-US"/>
              </w:rPr>
              <w:t>elektroizolatory</w:t>
            </w:r>
            <w:proofErr w:type="spellEnd"/>
            <w:r w:rsidRPr="00421D38">
              <w:rPr>
                <w:rFonts w:eastAsia="Times New Roman" w:cs="Arial"/>
                <w:bCs/>
                <w:sz w:val="18"/>
                <w:szCs w:val="18"/>
                <w:lang w:eastAsia="en-US"/>
              </w:rPr>
              <w:t xml:space="preserve"> oraz nośniki ciepła niezawierające związków </w:t>
            </w:r>
            <w:proofErr w:type="spellStart"/>
            <w:r w:rsidRPr="00421D38">
              <w:rPr>
                <w:rFonts w:eastAsia="Times New Roman" w:cs="Arial"/>
                <w:bCs/>
                <w:sz w:val="18"/>
                <w:szCs w:val="18"/>
                <w:lang w:eastAsia="en-US"/>
              </w:rPr>
              <w:t>chlorowcoorganicznych</w:t>
            </w:r>
            <w:proofErr w:type="spellEnd"/>
          </w:p>
        </w:tc>
        <w:tc>
          <w:tcPr>
            <w:tcW w:w="1701" w:type="dxa"/>
            <w:vMerge/>
            <w:shd w:val="clear" w:color="auto" w:fill="auto"/>
          </w:tcPr>
          <w:p w14:paraId="0ED9CEF7"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54E587A9"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04924580"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46E8ECC6" w14:textId="77777777" w:rsidTr="00C06923">
        <w:tc>
          <w:tcPr>
            <w:tcW w:w="468" w:type="dxa"/>
            <w:shd w:val="clear" w:color="auto" w:fill="auto"/>
          </w:tcPr>
          <w:p w14:paraId="1A2EA8D0"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13</w:t>
            </w:r>
          </w:p>
        </w:tc>
        <w:tc>
          <w:tcPr>
            <w:tcW w:w="1228" w:type="dxa"/>
            <w:shd w:val="clear" w:color="auto" w:fill="auto"/>
            <w:vAlign w:val="center"/>
          </w:tcPr>
          <w:p w14:paraId="0B0F03BD"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03 08*</w:t>
            </w:r>
          </w:p>
          <w:p w14:paraId="5A0F2AC6" w14:textId="4BFEA8F4"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12E8C1DA" w14:textId="29424B46"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Syntetyczne oleje i ciecze stosowane jako </w:t>
            </w:r>
            <w:proofErr w:type="spellStart"/>
            <w:r w:rsidRPr="00421D38">
              <w:rPr>
                <w:rFonts w:eastAsia="Times New Roman" w:cs="Arial"/>
                <w:bCs/>
                <w:sz w:val="18"/>
                <w:szCs w:val="18"/>
                <w:lang w:eastAsia="en-US"/>
              </w:rPr>
              <w:t>elektroizolatory</w:t>
            </w:r>
            <w:proofErr w:type="spellEnd"/>
            <w:r w:rsidRPr="00421D38">
              <w:rPr>
                <w:rFonts w:eastAsia="Times New Roman" w:cs="Arial"/>
                <w:bCs/>
                <w:sz w:val="18"/>
                <w:szCs w:val="18"/>
                <w:lang w:eastAsia="en-US"/>
              </w:rPr>
              <w:t xml:space="preserve"> oraz nośniki ciepła inne niż wymienione w 13 03 01</w:t>
            </w:r>
          </w:p>
        </w:tc>
        <w:tc>
          <w:tcPr>
            <w:tcW w:w="1701" w:type="dxa"/>
            <w:vMerge/>
            <w:shd w:val="clear" w:color="auto" w:fill="auto"/>
          </w:tcPr>
          <w:p w14:paraId="06618C75"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67562A2F"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6F9D4A6D"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1C46AB8C" w14:textId="77777777" w:rsidTr="00C06923">
        <w:tc>
          <w:tcPr>
            <w:tcW w:w="468" w:type="dxa"/>
            <w:shd w:val="clear" w:color="auto" w:fill="auto"/>
          </w:tcPr>
          <w:p w14:paraId="70D04E48"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14</w:t>
            </w:r>
          </w:p>
        </w:tc>
        <w:tc>
          <w:tcPr>
            <w:tcW w:w="1228" w:type="dxa"/>
            <w:shd w:val="clear" w:color="auto" w:fill="auto"/>
            <w:vAlign w:val="center"/>
          </w:tcPr>
          <w:p w14:paraId="02580D08"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03 09*</w:t>
            </w:r>
          </w:p>
          <w:p w14:paraId="06F89C8A" w14:textId="476D6D15"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0A9A0932" w14:textId="77777777" w:rsidR="00C06923" w:rsidRPr="00421D38" w:rsidRDefault="00C06923"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Oleje i ciecze stosowane jako </w:t>
            </w:r>
            <w:proofErr w:type="spellStart"/>
            <w:r w:rsidRPr="00421D38">
              <w:rPr>
                <w:rFonts w:eastAsia="Times New Roman" w:cs="Arial"/>
                <w:bCs/>
                <w:sz w:val="18"/>
                <w:szCs w:val="18"/>
                <w:lang w:eastAsia="en-US"/>
              </w:rPr>
              <w:t>elektroizolatory</w:t>
            </w:r>
            <w:proofErr w:type="spellEnd"/>
            <w:r w:rsidRPr="00421D38">
              <w:rPr>
                <w:rFonts w:eastAsia="Times New Roman" w:cs="Arial"/>
                <w:bCs/>
                <w:sz w:val="18"/>
                <w:szCs w:val="18"/>
                <w:lang w:eastAsia="en-US"/>
              </w:rPr>
              <w:t xml:space="preserve"> oraz nośniki ciepła łatwo ulegające biodegradacji</w:t>
            </w:r>
          </w:p>
        </w:tc>
        <w:tc>
          <w:tcPr>
            <w:tcW w:w="1701" w:type="dxa"/>
            <w:vMerge/>
            <w:shd w:val="clear" w:color="auto" w:fill="auto"/>
          </w:tcPr>
          <w:p w14:paraId="525F69F7"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31711D20"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5B7712E4"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11F8F6DC" w14:textId="77777777" w:rsidTr="00245224">
        <w:trPr>
          <w:trHeight w:val="651"/>
        </w:trPr>
        <w:tc>
          <w:tcPr>
            <w:tcW w:w="468" w:type="dxa"/>
            <w:shd w:val="clear" w:color="auto" w:fill="auto"/>
          </w:tcPr>
          <w:p w14:paraId="5E2FD14F" w14:textId="77777777"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15</w:t>
            </w:r>
          </w:p>
        </w:tc>
        <w:tc>
          <w:tcPr>
            <w:tcW w:w="1228" w:type="dxa"/>
            <w:shd w:val="clear" w:color="auto" w:fill="auto"/>
            <w:vAlign w:val="center"/>
          </w:tcPr>
          <w:p w14:paraId="6B7D9E0F" w14:textId="77777777"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13 03 10*</w:t>
            </w:r>
          </w:p>
          <w:p w14:paraId="4D25A7E6" w14:textId="0BEE1377" w:rsidR="00C06923" w:rsidRPr="00421D38" w:rsidRDefault="00C06923" w:rsidP="00037005">
            <w:pPr>
              <w:spacing w:after="0" w:line="240" w:lineRule="auto"/>
              <w:jc w:val="left"/>
              <w:rPr>
                <w:rFonts w:eastAsia="Times New Roman" w:cs="Arial"/>
                <w:bCs/>
                <w:sz w:val="18"/>
                <w:szCs w:val="18"/>
                <w:lang w:eastAsia="en-US"/>
              </w:rPr>
            </w:pPr>
          </w:p>
        </w:tc>
        <w:tc>
          <w:tcPr>
            <w:tcW w:w="2977" w:type="dxa"/>
            <w:shd w:val="clear" w:color="auto" w:fill="auto"/>
            <w:vAlign w:val="center"/>
          </w:tcPr>
          <w:p w14:paraId="38A70589" w14:textId="2ECF95B8" w:rsidR="00C06923" w:rsidRPr="00421D38" w:rsidRDefault="00C06923"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 xml:space="preserve">Inne oleje i ciecze stosowane jako </w:t>
            </w:r>
            <w:proofErr w:type="spellStart"/>
            <w:r w:rsidRPr="00421D38">
              <w:rPr>
                <w:rFonts w:eastAsia="Times New Roman" w:cs="Arial"/>
                <w:bCs/>
                <w:sz w:val="18"/>
                <w:szCs w:val="18"/>
                <w:lang w:eastAsia="en-US"/>
              </w:rPr>
              <w:t>elektroizolatory</w:t>
            </w:r>
            <w:proofErr w:type="spellEnd"/>
            <w:r w:rsidRPr="00421D38">
              <w:rPr>
                <w:rFonts w:eastAsia="Times New Roman" w:cs="Arial"/>
                <w:bCs/>
                <w:sz w:val="18"/>
                <w:szCs w:val="18"/>
                <w:lang w:eastAsia="en-US"/>
              </w:rPr>
              <w:t xml:space="preserve"> oraz nośniki ciepła</w:t>
            </w:r>
          </w:p>
        </w:tc>
        <w:tc>
          <w:tcPr>
            <w:tcW w:w="1701" w:type="dxa"/>
            <w:vMerge/>
            <w:shd w:val="clear" w:color="auto" w:fill="auto"/>
          </w:tcPr>
          <w:p w14:paraId="7A8C3095" w14:textId="77777777" w:rsidR="00C06923" w:rsidRPr="00421D38" w:rsidRDefault="00C06923" w:rsidP="00037005">
            <w:pPr>
              <w:spacing w:after="0" w:line="240" w:lineRule="auto"/>
              <w:rPr>
                <w:rFonts w:eastAsia="Times New Roman" w:cs="Arial"/>
                <w:bCs/>
                <w:sz w:val="18"/>
                <w:szCs w:val="18"/>
                <w:lang w:eastAsia="en-US"/>
              </w:rPr>
            </w:pPr>
          </w:p>
        </w:tc>
        <w:tc>
          <w:tcPr>
            <w:tcW w:w="1418" w:type="dxa"/>
            <w:vMerge/>
            <w:shd w:val="clear" w:color="auto" w:fill="auto"/>
          </w:tcPr>
          <w:p w14:paraId="6F30BFD5" w14:textId="77777777" w:rsidR="00C06923" w:rsidRPr="00421D38" w:rsidRDefault="00C06923" w:rsidP="00037005">
            <w:pPr>
              <w:spacing w:after="0" w:line="240" w:lineRule="auto"/>
              <w:jc w:val="center"/>
              <w:rPr>
                <w:rFonts w:eastAsia="Times New Roman" w:cs="Arial"/>
                <w:bCs/>
                <w:sz w:val="18"/>
                <w:szCs w:val="18"/>
                <w:lang w:eastAsia="en-US"/>
              </w:rPr>
            </w:pPr>
          </w:p>
        </w:tc>
        <w:tc>
          <w:tcPr>
            <w:tcW w:w="1275" w:type="dxa"/>
            <w:vMerge/>
            <w:shd w:val="clear" w:color="auto" w:fill="auto"/>
          </w:tcPr>
          <w:p w14:paraId="3C3C4A63" w14:textId="77777777" w:rsidR="00C06923" w:rsidRPr="00421D38" w:rsidRDefault="00C06923" w:rsidP="00037005">
            <w:pPr>
              <w:spacing w:after="0" w:line="240" w:lineRule="auto"/>
              <w:jc w:val="center"/>
              <w:rPr>
                <w:rFonts w:eastAsia="Times New Roman" w:cs="Arial"/>
                <w:bCs/>
                <w:sz w:val="18"/>
                <w:szCs w:val="18"/>
                <w:lang w:eastAsia="en-US"/>
              </w:rPr>
            </w:pPr>
          </w:p>
        </w:tc>
      </w:tr>
      <w:tr w:rsidR="00421D38" w:rsidRPr="00421D38" w14:paraId="0FC26D74" w14:textId="77777777" w:rsidTr="00C06923">
        <w:trPr>
          <w:trHeight w:val="420"/>
        </w:trPr>
        <w:tc>
          <w:tcPr>
            <w:tcW w:w="468" w:type="dxa"/>
            <w:shd w:val="clear" w:color="auto" w:fill="auto"/>
          </w:tcPr>
          <w:p w14:paraId="21FED01B" w14:textId="524F5E4D"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16</w:t>
            </w:r>
          </w:p>
        </w:tc>
        <w:tc>
          <w:tcPr>
            <w:tcW w:w="1228" w:type="dxa"/>
            <w:shd w:val="clear" w:color="auto" w:fill="auto"/>
            <w:vAlign w:val="center"/>
          </w:tcPr>
          <w:p w14:paraId="47825295" w14:textId="7A9FD122"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08 01 12</w:t>
            </w:r>
          </w:p>
        </w:tc>
        <w:tc>
          <w:tcPr>
            <w:tcW w:w="2977" w:type="dxa"/>
            <w:shd w:val="clear" w:color="auto" w:fill="auto"/>
            <w:vAlign w:val="center"/>
          </w:tcPr>
          <w:p w14:paraId="6DA6EF80" w14:textId="36723597" w:rsidR="00C06923" w:rsidRPr="00421D38" w:rsidRDefault="00C06923"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Odpady farb i lakierów inne niż wymienione w 08 01 11</w:t>
            </w:r>
          </w:p>
        </w:tc>
        <w:tc>
          <w:tcPr>
            <w:tcW w:w="1701" w:type="dxa"/>
            <w:shd w:val="clear" w:color="auto" w:fill="auto"/>
          </w:tcPr>
          <w:p w14:paraId="383EE561" w14:textId="77777777" w:rsidR="00C06923" w:rsidRPr="00421D38" w:rsidRDefault="00C06923" w:rsidP="00037005">
            <w:pPr>
              <w:spacing w:after="0" w:line="240" w:lineRule="auto"/>
              <w:rPr>
                <w:rFonts w:eastAsia="Times New Roman" w:cs="Arial"/>
                <w:bCs/>
                <w:sz w:val="18"/>
                <w:szCs w:val="18"/>
                <w:lang w:eastAsia="en-US"/>
              </w:rPr>
            </w:pPr>
          </w:p>
        </w:tc>
        <w:tc>
          <w:tcPr>
            <w:tcW w:w="1418" w:type="dxa"/>
            <w:shd w:val="clear" w:color="auto" w:fill="auto"/>
          </w:tcPr>
          <w:p w14:paraId="5FF29905" w14:textId="3333EB57" w:rsidR="00C06923" w:rsidRPr="00421D38" w:rsidRDefault="00C06923"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0,05</w:t>
            </w:r>
          </w:p>
        </w:tc>
        <w:tc>
          <w:tcPr>
            <w:tcW w:w="1275" w:type="dxa"/>
            <w:shd w:val="clear" w:color="auto" w:fill="auto"/>
          </w:tcPr>
          <w:p w14:paraId="78E54C66" w14:textId="17DDA25F"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1,0</w:t>
            </w:r>
          </w:p>
        </w:tc>
      </w:tr>
      <w:tr w:rsidR="00421D38" w:rsidRPr="00421D38" w14:paraId="09EE5CA8" w14:textId="77777777" w:rsidTr="00245224">
        <w:trPr>
          <w:trHeight w:val="539"/>
        </w:trPr>
        <w:tc>
          <w:tcPr>
            <w:tcW w:w="468" w:type="dxa"/>
            <w:shd w:val="clear" w:color="auto" w:fill="auto"/>
          </w:tcPr>
          <w:p w14:paraId="1BFD8D53" w14:textId="50A6E97A"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17</w:t>
            </w:r>
          </w:p>
        </w:tc>
        <w:tc>
          <w:tcPr>
            <w:tcW w:w="1228" w:type="dxa"/>
            <w:shd w:val="clear" w:color="auto" w:fill="auto"/>
            <w:vAlign w:val="center"/>
          </w:tcPr>
          <w:p w14:paraId="69237820" w14:textId="710C34DA" w:rsidR="00C06923" w:rsidRPr="00421D38" w:rsidRDefault="00C06923" w:rsidP="00037005">
            <w:pPr>
              <w:spacing w:after="0" w:line="240" w:lineRule="auto"/>
              <w:jc w:val="left"/>
              <w:rPr>
                <w:rFonts w:eastAsia="Times New Roman" w:cs="Arial"/>
                <w:b/>
                <w:sz w:val="18"/>
                <w:szCs w:val="18"/>
                <w:lang w:eastAsia="en-US"/>
              </w:rPr>
            </w:pPr>
            <w:r w:rsidRPr="00421D38">
              <w:rPr>
                <w:rFonts w:eastAsia="Times New Roman" w:cs="Arial"/>
                <w:b/>
                <w:sz w:val="18"/>
                <w:szCs w:val="18"/>
                <w:lang w:eastAsia="en-US"/>
              </w:rPr>
              <w:t>19 08 09</w:t>
            </w:r>
          </w:p>
        </w:tc>
        <w:tc>
          <w:tcPr>
            <w:tcW w:w="2977" w:type="dxa"/>
            <w:shd w:val="clear" w:color="auto" w:fill="auto"/>
            <w:vAlign w:val="center"/>
          </w:tcPr>
          <w:p w14:paraId="10C44EB3" w14:textId="68C144C1" w:rsidR="00C06923" w:rsidRPr="00421D38" w:rsidRDefault="00C06923"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Tłuszcze i mieszaniny olejów z separacji olej/woda zawierające wyłącznie oleje jadalne i tłuszcze</w:t>
            </w:r>
          </w:p>
        </w:tc>
        <w:tc>
          <w:tcPr>
            <w:tcW w:w="1701" w:type="dxa"/>
            <w:shd w:val="clear" w:color="auto" w:fill="auto"/>
          </w:tcPr>
          <w:p w14:paraId="560BF228" w14:textId="77777777" w:rsidR="00C06923" w:rsidRPr="00421D38" w:rsidRDefault="00C06923" w:rsidP="00037005">
            <w:pPr>
              <w:spacing w:after="0" w:line="240" w:lineRule="auto"/>
              <w:rPr>
                <w:rFonts w:eastAsia="Times New Roman" w:cs="Arial"/>
                <w:bCs/>
                <w:sz w:val="18"/>
                <w:szCs w:val="18"/>
                <w:lang w:eastAsia="en-US"/>
              </w:rPr>
            </w:pPr>
          </w:p>
        </w:tc>
        <w:tc>
          <w:tcPr>
            <w:tcW w:w="1418" w:type="dxa"/>
            <w:shd w:val="clear" w:color="auto" w:fill="auto"/>
          </w:tcPr>
          <w:p w14:paraId="2355CD29" w14:textId="4E5EA985" w:rsidR="00C06923" w:rsidRPr="00421D38" w:rsidRDefault="00C06923"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1,0</w:t>
            </w:r>
          </w:p>
        </w:tc>
        <w:tc>
          <w:tcPr>
            <w:tcW w:w="1275" w:type="dxa"/>
            <w:shd w:val="clear" w:color="auto" w:fill="auto"/>
          </w:tcPr>
          <w:p w14:paraId="2DAC7590" w14:textId="382749C4" w:rsidR="00C06923" w:rsidRPr="00421D38" w:rsidRDefault="00C06923"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100</w:t>
            </w:r>
          </w:p>
        </w:tc>
      </w:tr>
      <w:tr w:rsidR="00421D38" w:rsidRPr="00421D38" w14:paraId="25A71169" w14:textId="77777777" w:rsidTr="00C072B7">
        <w:trPr>
          <w:trHeight w:val="525"/>
        </w:trPr>
        <w:tc>
          <w:tcPr>
            <w:tcW w:w="7792" w:type="dxa"/>
            <w:gridSpan w:val="5"/>
            <w:shd w:val="clear" w:color="auto" w:fill="auto"/>
          </w:tcPr>
          <w:p w14:paraId="01B67BDE" w14:textId="2E77A533" w:rsidR="00A42858" w:rsidRPr="00421D38" w:rsidRDefault="00A42858" w:rsidP="00037005">
            <w:pPr>
              <w:spacing w:line="240" w:lineRule="auto"/>
              <w:contextualSpacing/>
              <w:jc w:val="left"/>
              <w:rPr>
                <w:rFonts w:eastAsia="Times New Roman" w:cs="Arial"/>
                <w:b/>
                <w:sz w:val="18"/>
                <w:szCs w:val="18"/>
                <w:lang w:eastAsia="en-US"/>
              </w:rPr>
            </w:pPr>
            <w:r w:rsidRPr="00421D38">
              <w:rPr>
                <w:rFonts w:eastAsia="Times New Roman" w:cs="Arial"/>
                <w:bCs/>
                <w:sz w:val="18"/>
                <w:szCs w:val="18"/>
                <w:lang w:eastAsia="en-US"/>
              </w:rPr>
              <w:t xml:space="preserve">Maksymalna łączna masa wszystkich rodzajów odpadów, które mogą być magazynowane </w:t>
            </w:r>
            <w:r w:rsidRPr="00421D38">
              <w:rPr>
                <w:rFonts w:eastAsia="Times New Roman" w:cs="Arial"/>
                <w:bCs/>
                <w:sz w:val="18"/>
                <w:szCs w:val="18"/>
                <w:lang w:eastAsia="en-US"/>
              </w:rPr>
              <w:br/>
              <w:t>w tym samym czasie w wyznaczonym miejscu magazynowania odpadów:</w:t>
            </w:r>
          </w:p>
        </w:tc>
        <w:tc>
          <w:tcPr>
            <w:tcW w:w="1275" w:type="dxa"/>
            <w:shd w:val="clear" w:color="auto" w:fill="auto"/>
          </w:tcPr>
          <w:p w14:paraId="50BAB463" w14:textId="278BBC17" w:rsidR="00A42858" w:rsidRPr="00421D38" w:rsidRDefault="00A42858"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31,05 Mg</w:t>
            </w:r>
          </w:p>
        </w:tc>
      </w:tr>
      <w:tr w:rsidR="00A42858" w:rsidRPr="00421D38" w14:paraId="56C48BFF" w14:textId="77777777" w:rsidTr="00DB15B2">
        <w:trPr>
          <w:trHeight w:val="525"/>
        </w:trPr>
        <w:tc>
          <w:tcPr>
            <w:tcW w:w="7792" w:type="dxa"/>
            <w:gridSpan w:val="5"/>
            <w:shd w:val="clear" w:color="auto" w:fill="auto"/>
          </w:tcPr>
          <w:p w14:paraId="400CDDED" w14:textId="15FCE1D3" w:rsidR="00A42858" w:rsidRPr="00421D38" w:rsidRDefault="00A42858" w:rsidP="00037005">
            <w:pPr>
              <w:spacing w:line="240" w:lineRule="auto"/>
              <w:contextualSpacing/>
              <w:jc w:val="left"/>
              <w:rPr>
                <w:rFonts w:eastAsia="Times New Roman" w:cs="Arial"/>
                <w:b/>
                <w:sz w:val="18"/>
                <w:szCs w:val="18"/>
                <w:lang w:eastAsia="en-US"/>
              </w:rPr>
            </w:pPr>
            <w:r w:rsidRPr="00421D38">
              <w:rPr>
                <w:rFonts w:eastAsia="Times New Roman" w:cs="Arial"/>
                <w:bCs/>
                <w:sz w:val="18"/>
                <w:szCs w:val="18"/>
                <w:lang w:eastAsia="en-US"/>
              </w:rPr>
              <w:t xml:space="preserve">Maksymalna łączna masa wszystkich rodzajów odpadów, które mogą być magazynowane </w:t>
            </w:r>
            <w:r w:rsidRPr="00421D38">
              <w:rPr>
                <w:rFonts w:eastAsia="Times New Roman" w:cs="Arial"/>
                <w:bCs/>
                <w:sz w:val="18"/>
                <w:szCs w:val="18"/>
                <w:lang w:eastAsia="en-US"/>
              </w:rPr>
              <w:br/>
              <w:t>w okresie roku  w wyznaczonym miejscu magazynowania odpadów:</w:t>
            </w:r>
          </w:p>
        </w:tc>
        <w:tc>
          <w:tcPr>
            <w:tcW w:w="1275" w:type="dxa"/>
            <w:shd w:val="clear" w:color="auto" w:fill="auto"/>
          </w:tcPr>
          <w:p w14:paraId="48AAAD3B" w14:textId="5B64E110" w:rsidR="00A42858" w:rsidRPr="00421D38" w:rsidRDefault="00A42858"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2101 Mg</w:t>
            </w:r>
            <w:r w:rsidR="006F2A3A" w:rsidRPr="00421D38">
              <w:rPr>
                <w:rFonts w:eastAsia="Times New Roman" w:cs="Arial"/>
                <w:b/>
                <w:sz w:val="18"/>
                <w:szCs w:val="18"/>
                <w:lang w:eastAsia="en-US"/>
              </w:rPr>
              <w:t>/rok</w:t>
            </w:r>
          </w:p>
        </w:tc>
      </w:tr>
    </w:tbl>
    <w:p w14:paraId="3D014747" w14:textId="60304271" w:rsidR="00F6666B" w:rsidRPr="00421D38" w:rsidRDefault="000318ED" w:rsidP="00037005">
      <w:pPr>
        <w:autoSpaceDE w:val="0"/>
        <w:autoSpaceDN w:val="0"/>
        <w:adjustRightInd w:val="0"/>
        <w:spacing w:after="0" w:line="240" w:lineRule="auto"/>
        <w:rPr>
          <w:rFonts w:cs="Arial"/>
          <w:sz w:val="22"/>
        </w:rPr>
      </w:pPr>
      <w:bookmarkStart w:id="67" w:name="_Hlk177470345"/>
      <w:r w:rsidRPr="00421D38">
        <w:rPr>
          <w:rFonts w:cs="Arial"/>
          <w:sz w:val="22"/>
        </w:rPr>
        <w:lastRenderedPageBreak/>
        <w:t>Tab</w:t>
      </w:r>
      <w:r w:rsidR="00B77B1B" w:rsidRPr="00421D38">
        <w:rPr>
          <w:rFonts w:cs="Arial"/>
          <w:sz w:val="22"/>
        </w:rPr>
        <w:t xml:space="preserve">ela </w:t>
      </w:r>
      <w:r w:rsidR="0017136A" w:rsidRPr="00421D38">
        <w:rPr>
          <w:rFonts w:cs="Arial"/>
          <w:sz w:val="22"/>
        </w:rPr>
        <w:t>1</w:t>
      </w:r>
      <w:r w:rsidR="00F26E59" w:rsidRPr="00421D38">
        <w:rPr>
          <w:rFonts w:cs="Arial"/>
          <w:sz w:val="22"/>
        </w:rPr>
        <w:t>8</w:t>
      </w:r>
      <w:r w:rsidR="00B77B1B" w:rsidRPr="00421D38">
        <w:rPr>
          <w:rFonts w:cs="Arial"/>
          <w:sz w:val="22"/>
        </w:rPr>
        <w:t>.</w:t>
      </w:r>
      <w:r w:rsidR="0023779B" w:rsidRPr="00421D38">
        <w:rPr>
          <w:rFonts w:cs="Arial"/>
          <w:sz w:val="22"/>
        </w:rPr>
        <w:t xml:space="preserve"> </w:t>
      </w:r>
      <w:r w:rsidR="006D5A30" w:rsidRPr="00421D38">
        <w:rPr>
          <w:rFonts w:cs="Arial"/>
          <w:sz w:val="22"/>
        </w:rPr>
        <w:t xml:space="preserve">Zamknięty </w:t>
      </w:r>
      <w:r w:rsidR="0023779B" w:rsidRPr="00421D38">
        <w:rPr>
          <w:rFonts w:cs="Arial"/>
          <w:sz w:val="22"/>
        </w:rPr>
        <w:t>kontener</w:t>
      </w:r>
      <w:r w:rsidR="006D5A30" w:rsidRPr="00421D38">
        <w:rPr>
          <w:rFonts w:cs="Arial"/>
          <w:sz w:val="22"/>
        </w:rPr>
        <w:t xml:space="preserve"> na odpady niebezpieczne </w:t>
      </w:r>
      <w:proofErr w:type="spellStart"/>
      <w:r w:rsidR="00DF4C2A" w:rsidRPr="00421D38">
        <w:rPr>
          <w:rFonts w:cs="Arial"/>
          <w:sz w:val="22"/>
        </w:rPr>
        <w:t>ozn</w:t>
      </w:r>
      <w:proofErr w:type="spellEnd"/>
      <w:r w:rsidR="00DF4C2A" w:rsidRPr="00421D38">
        <w:rPr>
          <w:rFonts w:cs="Arial"/>
          <w:sz w:val="22"/>
        </w:rPr>
        <w:t>. SK2</w:t>
      </w:r>
      <w:r w:rsidR="00F6666B" w:rsidRPr="00421D38">
        <w:rPr>
          <w:rFonts w:cs="Arial"/>
          <w:sz w:val="22"/>
        </w:rPr>
        <w:t>:</w:t>
      </w:r>
    </w:p>
    <w:p w14:paraId="2B220C64" w14:textId="077E0755" w:rsidR="006D5A30" w:rsidRPr="00421D38" w:rsidRDefault="00F6666B" w:rsidP="00037005">
      <w:pPr>
        <w:autoSpaceDE w:val="0"/>
        <w:autoSpaceDN w:val="0"/>
        <w:adjustRightInd w:val="0"/>
        <w:spacing w:after="0" w:line="240" w:lineRule="auto"/>
        <w:rPr>
          <w:rFonts w:cs="Arial"/>
          <w:sz w:val="22"/>
        </w:rPr>
      </w:pPr>
      <w:r w:rsidRPr="00421D38">
        <w:rPr>
          <w:rFonts w:cs="Arial"/>
          <w:sz w:val="22"/>
        </w:rPr>
        <w:t xml:space="preserve">Kontener </w:t>
      </w:r>
      <w:r w:rsidR="006D5A30" w:rsidRPr="00421D38">
        <w:rPr>
          <w:rFonts w:cs="Arial"/>
          <w:sz w:val="22"/>
        </w:rPr>
        <w:t xml:space="preserve">o wymiarach 2,26 </w:t>
      </w:r>
      <w:r w:rsidR="0083243F" w:rsidRPr="00421D38">
        <w:rPr>
          <w:rFonts w:cs="Arial"/>
          <w:sz w:val="22"/>
        </w:rPr>
        <w:t xml:space="preserve">m </w:t>
      </w:r>
      <w:r w:rsidR="006D5A30" w:rsidRPr="00421D38">
        <w:rPr>
          <w:rFonts w:cs="Arial"/>
          <w:sz w:val="22"/>
        </w:rPr>
        <w:t>x 1,85</w:t>
      </w:r>
      <w:r w:rsidR="0083243F" w:rsidRPr="00421D38">
        <w:rPr>
          <w:rFonts w:cs="Arial"/>
          <w:sz w:val="22"/>
        </w:rPr>
        <w:t xml:space="preserve"> m</w:t>
      </w:r>
      <w:r w:rsidR="006D5A30" w:rsidRPr="00421D38">
        <w:rPr>
          <w:rFonts w:cs="Arial"/>
          <w:sz w:val="22"/>
        </w:rPr>
        <w:t xml:space="preserve"> i długości 4,20 m (17,56 m</w:t>
      </w:r>
      <w:r w:rsidR="006D5A30" w:rsidRPr="00421D38">
        <w:rPr>
          <w:rFonts w:cs="Arial"/>
          <w:sz w:val="22"/>
          <w:vertAlign w:val="superscript"/>
        </w:rPr>
        <w:t>3</w:t>
      </w:r>
      <w:r w:rsidR="006D5A30" w:rsidRPr="00421D38">
        <w:rPr>
          <w:rFonts w:cs="Arial"/>
          <w:sz w:val="22"/>
        </w:rPr>
        <w:t>)</w:t>
      </w:r>
      <w:r w:rsidR="00DF4C2A" w:rsidRPr="00421D38">
        <w:rPr>
          <w:rFonts w:cs="Arial"/>
          <w:sz w:val="22"/>
        </w:rPr>
        <w:t xml:space="preserve"> (4,9 Mg)</w:t>
      </w:r>
      <w:r w:rsidR="006D5A30" w:rsidRPr="00421D38">
        <w:rPr>
          <w:rFonts w:cs="Arial"/>
          <w:sz w:val="22"/>
        </w:rPr>
        <w:t>, ustawiony wewnątrz wiaty magazynowej</w:t>
      </w:r>
      <w:r w:rsidR="000A3677" w:rsidRPr="00421D38">
        <w:rPr>
          <w:rFonts w:cs="Arial"/>
          <w:sz w:val="22"/>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 nr 18 Zamkniety kontener - miejsce magazynowania odpadów niebezpiecznych zbieranych."/>
        <w:tblDescription w:val="W tabeli wskazano miejsce magazynowania odpadów zbieranych niebezpiecznych, tj. Zamknięty kontener na odpady niebezpieczne ozn. SK2:mKontener o wymiarach 2,26 m x 1,85 m i długości 4,20 m (17,56 m3) (4,9 Mg), ustawiony wewnątrz wiaty magazynowej oraz kody i ilości magazynowanych tam odpadów.  Tabela zawiera łączone i zagnieżdzone komórki."/>
      </w:tblPr>
      <w:tblGrid>
        <w:gridCol w:w="468"/>
        <w:gridCol w:w="1228"/>
        <w:gridCol w:w="2552"/>
        <w:gridCol w:w="2126"/>
        <w:gridCol w:w="1418"/>
        <w:gridCol w:w="1275"/>
      </w:tblGrid>
      <w:tr w:rsidR="00421D38" w:rsidRPr="00421D38" w14:paraId="224F5A81" w14:textId="77777777" w:rsidTr="0001641E">
        <w:tc>
          <w:tcPr>
            <w:tcW w:w="468" w:type="dxa"/>
            <w:shd w:val="clear" w:color="auto" w:fill="auto"/>
          </w:tcPr>
          <w:bookmarkEnd w:id="67"/>
          <w:p w14:paraId="1FCC9797" w14:textId="77777777" w:rsidR="00245224" w:rsidRPr="00421D38" w:rsidRDefault="00245224" w:rsidP="00037005">
            <w:pPr>
              <w:spacing w:after="0" w:line="240" w:lineRule="auto"/>
              <w:ind w:left="-120" w:right="-66"/>
              <w:rPr>
                <w:rFonts w:eastAsia="Times New Roman" w:cs="Arial"/>
                <w:b/>
                <w:sz w:val="18"/>
                <w:szCs w:val="18"/>
                <w:lang w:eastAsia="en-US"/>
              </w:rPr>
            </w:pPr>
            <w:proofErr w:type="spellStart"/>
            <w:r w:rsidRPr="00421D38">
              <w:rPr>
                <w:rFonts w:eastAsia="Times New Roman" w:cs="Arial"/>
                <w:b/>
                <w:sz w:val="18"/>
                <w:szCs w:val="18"/>
                <w:lang w:eastAsia="en-US"/>
              </w:rPr>
              <w:t>L.p</w:t>
            </w:r>
            <w:proofErr w:type="spellEnd"/>
          </w:p>
        </w:tc>
        <w:tc>
          <w:tcPr>
            <w:tcW w:w="1228" w:type="dxa"/>
            <w:shd w:val="clear" w:color="auto" w:fill="auto"/>
          </w:tcPr>
          <w:p w14:paraId="06E03DF2" w14:textId="77777777"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Kod odpadu</w:t>
            </w:r>
          </w:p>
        </w:tc>
        <w:tc>
          <w:tcPr>
            <w:tcW w:w="2552" w:type="dxa"/>
            <w:shd w:val="clear" w:color="auto" w:fill="auto"/>
          </w:tcPr>
          <w:p w14:paraId="63B52855" w14:textId="77777777"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Rodzaj odpadu</w:t>
            </w:r>
          </w:p>
        </w:tc>
        <w:tc>
          <w:tcPr>
            <w:tcW w:w="2126" w:type="dxa"/>
            <w:shd w:val="clear" w:color="auto" w:fill="auto"/>
          </w:tcPr>
          <w:p w14:paraId="37D9204B" w14:textId="77777777"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Sposób i miejsce magazynowania odpadu</w:t>
            </w:r>
          </w:p>
        </w:tc>
        <w:tc>
          <w:tcPr>
            <w:tcW w:w="1418" w:type="dxa"/>
            <w:shd w:val="clear" w:color="auto" w:fill="auto"/>
          </w:tcPr>
          <w:p w14:paraId="1FB8A7CD" w14:textId="77777777" w:rsidR="00245224" w:rsidRPr="00421D38" w:rsidRDefault="00245224" w:rsidP="00037005">
            <w:pPr>
              <w:spacing w:after="0" w:line="240" w:lineRule="auto"/>
              <w:ind w:left="-109" w:right="-198"/>
              <w:jc w:val="center"/>
              <w:rPr>
                <w:rFonts w:cs="Arial"/>
                <w:b/>
                <w:sz w:val="16"/>
                <w:szCs w:val="16"/>
                <w:lang w:eastAsia="en-US"/>
              </w:rPr>
            </w:pPr>
            <w:r w:rsidRPr="00421D38">
              <w:rPr>
                <w:rFonts w:cs="Arial"/>
                <w:b/>
                <w:sz w:val="16"/>
                <w:szCs w:val="16"/>
                <w:lang w:eastAsia="en-US"/>
              </w:rPr>
              <w:t xml:space="preserve">Maksymalna </w:t>
            </w:r>
          </w:p>
          <w:p w14:paraId="0A0A330D" w14:textId="77777777" w:rsidR="00245224" w:rsidRPr="00421D38" w:rsidRDefault="00245224" w:rsidP="00037005">
            <w:pPr>
              <w:spacing w:after="0" w:line="240" w:lineRule="auto"/>
              <w:ind w:left="-109" w:right="-198"/>
              <w:jc w:val="center"/>
              <w:rPr>
                <w:rFonts w:eastAsia="Times New Roman" w:cs="Arial"/>
                <w:b/>
                <w:sz w:val="18"/>
                <w:szCs w:val="18"/>
                <w:lang w:eastAsia="en-US"/>
              </w:rPr>
            </w:pPr>
            <w:r w:rsidRPr="00421D38">
              <w:rPr>
                <w:rFonts w:cs="Arial"/>
                <w:b/>
                <w:sz w:val="16"/>
                <w:szCs w:val="16"/>
                <w:lang w:eastAsia="en-US"/>
              </w:rPr>
              <w:t xml:space="preserve">masa poszczególnych rodzajów odpadów, które </w:t>
            </w:r>
            <w:r w:rsidRPr="00421D38">
              <w:rPr>
                <w:rFonts w:cs="Arial"/>
                <w:b/>
                <w:sz w:val="16"/>
                <w:szCs w:val="16"/>
                <w:lang w:eastAsia="en-US"/>
              </w:rPr>
              <w:br/>
              <w:t>w tym samym czasie mogą być magazynowane [Mg]</w:t>
            </w:r>
          </w:p>
        </w:tc>
        <w:tc>
          <w:tcPr>
            <w:tcW w:w="1275" w:type="dxa"/>
            <w:shd w:val="clear" w:color="auto" w:fill="auto"/>
          </w:tcPr>
          <w:p w14:paraId="44552974" w14:textId="77777777" w:rsidR="00245224" w:rsidRPr="00421D38" w:rsidRDefault="00245224" w:rsidP="00037005">
            <w:pPr>
              <w:widowControl w:val="0"/>
              <w:suppressAutoHyphens/>
              <w:autoSpaceDE w:val="0"/>
              <w:spacing w:after="0" w:line="240" w:lineRule="auto"/>
              <w:ind w:left="-106" w:right="-110"/>
              <w:jc w:val="center"/>
              <w:rPr>
                <w:rFonts w:cs="Arial"/>
                <w:b/>
                <w:sz w:val="16"/>
                <w:szCs w:val="16"/>
                <w:lang w:eastAsia="en-US"/>
              </w:rPr>
            </w:pPr>
            <w:r w:rsidRPr="00421D38">
              <w:rPr>
                <w:rFonts w:cs="Arial"/>
                <w:b/>
                <w:sz w:val="16"/>
                <w:szCs w:val="16"/>
                <w:lang w:eastAsia="en-US"/>
              </w:rPr>
              <w:t>Maksymalna masa poszczególnych rodzajów odpadów które mogą być magazynowane</w:t>
            </w:r>
            <w:r w:rsidRPr="00421D38">
              <w:rPr>
                <w:rFonts w:cs="Arial"/>
                <w:b/>
                <w:sz w:val="16"/>
                <w:szCs w:val="16"/>
                <w:lang w:eastAsia="en-US"/>
              </w:rPr>
              <w:br/>
              <w:t xml:space="preserve"> w okresie roku</w:t>
            </w:r>
          </w:p>
          <w:p w14:paraId="37484B75" w14:textId="51BE7B03" w:rsidR="00245224" w:rsidRPr="00421D38" w:rsidRDefault="00245224" w:rsidP="00037005">
            <w:pPr>
              <w:widowControl w:val="0"/>
              <w:suppressAutoHyphens/>
              <w:autoSpaceDE w:val="0"/>
              <w:spacing w:after="0" w:line="240" w:lineRule="auto"/>
              <w:ind w:left="-106"/>
              <w:jc w:val="center"/>
              <w:rPr>
                <w:rFonts w:cs="Arial"/>
                <w:b/>
                <w:sz w:val="16"/>
                <w:szCs w:val="16"/>
                <w:lang w:eastAsia="en-US"/>
              </w:rPr>
            </w:pPr>
            <w:r w:rsidRPr="00421D38">
              <w:rPr>
                <w:rFonts w:cs="Arial"/>
                <w:b/>
                <w:sz w:val="16"/>
                <w:szCs w:val="16"/>
                <w:lang w:eastAsia="en-US"/>
              </w:rPr>
              <w:t>[Mg/rok]</w:t>
            </w:r>
          </w:p>
        </w:tc>
      </w:tr>
      <w:tr w:rsidR="00421D38" w:rsidRPr="00421D38" w14:paraId="65429C7F" w14:textId="77777777" w:rsidTr="0001641E">
        <w:tc>
          <w:tcPr>
            <w:tcW w:w="468" w:type="dxa"/>
            <w:shd w:val="clear" w:color="auto" w:fill="auto"/>
          </w:tcPr>
          <w:p w14:paraId="60BADB72" w14:textId="07F95DD6" w:rsidR="00245224" w:rsidRPr="00421D38" w:rsidRDefault="00245224"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w:t>
            </w:r>
          </w:p>
        </w:tc>
        <w:tc>
          <w:tcPr>
            <w:tcW w:w="1228" w:type="dxa"/>
            <w:shd w:val="clear" w:color="auto" w:fill="auto"/>
            <w:vAlign w:val="center"/>
          </w:tcPr>
          <w:p w14:paraId="7B8192DB" w14:textId="77777777"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15 01 10*</w:t>
            </w:r>
          </w:p>
          <w:p w14:paraId="34EBD1B9" w14:textId="7DBEFA1A" w:rsidR="00245224" w:rsidRPr="00421D38" w:rsidRDefault="00245224" w:rsidP="00037005">
            <w:pPr>
              <w:spacing w:after="0" w:line="240" w:lineRule="auto"/>
              <w:jc w:val="center"/>
              <w:rPr>
                <w:rFonts w:eastAsia="Times New Roman" w:cs="Arial"/>
                <w:bCs/>
                <w:sz w:val="18"/>
                <w:szCs w:val="18"/>
                <w:lang w:eastAsia="en-US"/>
              </w:rPr>
            </w:pPr>
          </w:p>
        </w:tc>
        <w:tc>
          <w:tcPr>
            <w:tcW w:w="2552" w:type="dxa"/>
            <w:shd w:val="clear" w:color="auto" w:fill="auto"/>
            <w:vAlign w:val="center"/>
          </w:tcPr>
          <w:p w14:paraId="55D96AEA" w14:textId="77777777" w:rsidR="00245224" w:rsidRPr="00421D38" w:rsidRDefault="00245224" w:rsidP="00037005">
            <w:pPr>
              <w:spacing w:after="0" w:line="240" w:lineRule="auto"/>
              <w:ind w:left="-104"/>
              <w:jc w:val="center"/>
              <w:rPr>
                <w:rFonts w:eastAsia="Times New Roman" w:cs="Arial"/>
                <w:bCs/>
                <w:sz w:val="18"/>
                <w:szCs w:val="18"/>
                <w:lang w:eastAsia="en-US"/>
              </w:rPr>
            </w:pPr>
            <w:r w:rsidRPr="00421D38">
              <w:rPr>
                <w:rFonts w:eastAsia="Times New Roman" w:cs="Arial"/>
                <w:bCs/>
                <w:sz w:val="18"/>
                <w:szCs w:val="18"/>
                <w:lang w:eastAsia="en-US"/>
              </w:rPr>
              <w:t>Opakowania zawierające pozostałości substancji niebezpiecznych lub nimi zanieczyszczone</w:t>
            </w:r>
          </w:p>
        </w:tc>
        <w:tc>
          <w:tcPr>
            <w:tcW w:w="2126" w:type="dxa"/>
            <w:shd w:val="clear" w:color="auto" w:fill="auto"/>
          </w:tcPr>
          <w:p w14:paraId="10E78281" w14:textId="349868B5" w:rsidR="00245224" w:rsidRPr="00421D38" w:rsidRDefault="00245224"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Selektywnie, </w:t>
            </w:r>
            <w:r w:rsidRPr="00421D38">
              <w:rPr>
                <w:rFonts w:eastAsia="Times New Roman" w:cs="Arial"/>
                <w:bCs/>
                <w:sz w:val="18"/>
                <w:szCs w:val="18"/>
                <w:lang w:eastAsia="en-US"/>
              </w:rPr>
              <w:br/>
              <w:t xml:space="preserve">w szczelnym, opisanym pojemniku o poj. 0,2 </w:t>
            </w:r>
            <w:r w:rsidR="0001641E" w:rsidRPr="00421D38">
              <w:rPr>
                <w:rFonts w:eastAsia="Times New Roman" w:cs="Arial"/>
                <w:bCs/>
                <w:sz w:val="18"/>
                <w:szCs w:val="18"/>
                <w:lang w:eastAsia="en-US"/>
              </w:rPr>
              <w:br/>
            </w:r>
            <w:r w:rsidRPr="00421D38">
              <w:rPr>
                <w:rFonts w:eastAsia="Times New Roman" w:cs="Arial"/>
                <w:bCs/>
                <w:sz w:val="18"/>
                <w:szCs w:val="18"/>
                <w:lang w:eastAsia="en-US"/>
              </w:rPr>
              <w:t>i 1,0 m</w:t>
            </w:r>
            <w:r w:rsidRPr="00421D38">
              <w:rPr>
                <w:rFonts w:eastAsia="Times New Roman" w:cs="Arial"/>
                <w:bCs/>
                <w:sz w:val="18"/>
                <w:szCs w:val="18"/>
                <w:vertAlign w:val="superscript"/>
                <w:lang w:eastAsia="en-US"/>
              </w:rPr>
              <w:t>3</w:t>
            </w:r>
            <w:r w:rsidRPr="00421D38">
              <w:rPr>
                <w:rFonts w:eastAsia="Times New Roman" w:cs="Arial"/>
                <w:bCs/>
                <w:sz w:val="18"/>
                <w:szCs w:val="18"/>
                <w:lang w:eastAsia="en-US"/>
              </w:rPr>
              <w:t>, odpornym na działanie niebezpiecznego składnika.</w:t>
            </w:r>
          </w:p>
        </w:tc>
        <w:tc>
          <w:tcPr>
            <w:tcW w:w="1418" w:type="dxa"/>
            <w:shd w:val="clear" w:color="auto" w:fill="auto"/>
          </w:tcPr>
          <w:p w14:paraId="1C864D22" w14:textId="12962337"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 xml:space="preserve">1,0 </w:t>
            </w:r>
          </w:p>
        </w:tc>
        <w:tc>
          <w:tcPr>
            <w:tcW w:w="1275" w:type="dxa"/>
            <w:shd w:val="clear" w:color="auto" w:fill="auto"/>
          </w:tcPr>
          <w:p w14:paraId="6749C2A7" w14:textId="77777777" w:rsidR="00245224" w:rsidRPr="00421D38" w:rsidRDefault="00245224"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10,0</w:t>
            </w:r>
          </w:p>
        </w:tc>
      </w:tr>
      <w:tr w:rsidR="00421D38" w:rsidRPr="00421D38" w14:paraId="0A56E5C2" w14:textId="77777777" w:rsidTr="0001641E">
        <w:tc>
          <w:tcPr>
            <w:tcW w:w="468" w:type="dxa"/>
            <w:shd w:val="clear" w:color="auto" w:fill="auto"/>
          </w:tcPr>
          <w:p w14:paraId="477A9DDC" w14:textId="6103B541" w:rsidR="00245224" w:rsidRPr="00421D38" w:rsidRDefault="00245224"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2</w:t>
            </w:r>
          </w:p>
        </w:tc>
        <w:tc>
          <w:tcPr>
            <w:tcW w:w="1228" w:type="dxa"/>
            <w:shd w:val="clear" w:color="auto" w:fill="auto"/>
            <w:vAlign w:val="center"/>
          </w:tcPr>
          <w:p w14:paraId="4606E613" w14:textId="77777777"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15 02 02*</w:t>
            </w:r>
          </w:p>
          <w:p w14:paraId="11B548FD" w14:textId="228DB34E" w:rsidR="00245224" w:rsidRPr="00421D38" w:rsidRDefault="00245224" w:rsidP="00037005">
            <w:pPr>
              <w:spacing w:after="0" w:line="240" w:lineRule="auto"/>
              <w:jc w:val="center"/>
              <w:rPr>
                <w:rFonts w:eastAsia="Times New Roman" w:cs="Arial"/>
                <w:bCs/>
                <w:sz w:val="18"/>
                <w:szCs w:val="18"/>
                <w:lang w:eastAsia="en-US"/>
              </w:rPr>
            </w:pPr>
          </w:p>
        </w:tc>
        <w:tc>
          <w:tcPr>
            <w:tcW w:w="2552" w:type="dxa"/>
            <w:shd w:val="clear" w:color="auto" w:fill="auto"/>
            <w:vAlign w:val="center"/>
          </w:tcPr>
          <w:p w14:paraId="72BDBC77" w14:textId="51F4BA35" w:rsidR="00245224" w:rsidRPr="00421D38" w:rsidRDefault="00245224" w:rsidP="00037005">
            <w:pPr>
              <w:spacing w:after="0" w:line="240" w:lineRule="auto"/>
              <w:ind w:left="-104"/>
              <w:jc w:val="center"/>
              <w:rPr>
                <w:rFonts w:eastAsia="Times New Roman" w:cs="Arial"/>
                <w:bCs/>
                <w:sz w:val="18"/>
                <w:szCs w:val="18"/>
                <w:lang w:eastAsia="en-US"/>
              </w:rPr>
            </w:pPr>
            <w:r w:rsidRPr="00421D38">
              <w:rPr>
                <w:rFonts w:eastAsia="Times New Roman" w:cs="Arial"/>
                <w:bCs/>
                <w:sz w:val="18"/>
                <w:szCs w:val="18"/>
                <w:lang w:eastAsia="en-US"/>
              </w:rPr>
              <w:t xml:space="preserve">Sorbenty, materiały filtracyjne </w:t>
            </w:r>
            <w:r w:rsidRPr="00421D38">
              <w:rPr>
                <w:rFonts w:eastAsia="Times New Roman" w:cs="Arial"/>
                <w:bCs/>
                <w:sz w:val="18"/>
                <w:szCs w:val="18"/>
                <w:lang w:eastAsia="en-US"/>
              </w:rPr>
              <w:br/>
              <w:t xml:space="preserve">(w tym filtry olejowe nieujęte </w:t>
            </w:r>
            <w:r w:rsidRPr="00421D38">
              <w:rPr>
                <w:rFonts w:eastAsia="Times New Roman" w:cs="Arial"/>
                <w:bCs/>
                <w:sz w:val="18"/>
                <w:szCs w:val="18"/>
                <w:lang w:eastAsia="en-US"/>
              </w:rPr>
              <w:br/>
              <w:t>w innych grupach), tkaniny do wycierania (np. szmaty, ścierki) i ubrania ochronne zanieczyszczone substancjami niebezpiecznymi</w:t>
            </w:r>
            <w:r w:rsidRPr="00421D38">
              <w:rPr>
                <w:rFonts w:eastAsia="Times New Roman" w:cs="Arial"/>
                <w:bCs/>
                <w:sz w:val="18"/>
                <w:szCs w:val="18"/>
                <w:lang w:eastAsia="en-US"/>
              </w:rPr>
              <w:br/>
              <w:t xml:space="preserve"> (np. PCB)</w:t>
            </w:r>
          </w:p>
        </w:tc>
        <w:tc>
          <w:tcPr>
            <w:tcW w:w="2126" w:type="dxa"/>
            <w:shd w:val="clear" w:color="auto" w:fill="auto"/>
          </w:tcPr>
          <w:p w14:paraId="73F42806" w14:textId="57682107" w:rsidR="00245224" w:rsidRPr="00421D38" w:rsidRDefault="00245224"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 xml:space="preserve">Selektywnie, </w:t>
            </w:r>
            <w:r w:rsidRPr="00421D38">
              <w:rPr>
                <w:rFonts w:eastAsia="Times New Roman" w:cs="Arial"/>
                <w:bCs/>
                <w:sz w:val="18"/>
                <w:szCs w:val="18"/>
                <w:lang w:eastAsia="en-US"/>
              </w:rPr>
              <w:br/>
              <w:t xml:space="preserve">w szczelnym opisanym pojemniku </w:t>
            </w:r>
            <w:r w:rsidRPr="00421D38">
              <w:rPr>
                <w:rFonts w:eastAsia="Times New Roman" w:cs="Arial"/>
                <w:bCs/>
                <w:sz w:val="18"/>
                <w:szCs w:val="18"/>
                <w:lang w:eastAsia="en-US"/>
              </w:rPr>
              <w:br/>
              <w:t>o poj. 0,2 i 1,0 m</w:t>
            </w:r>
            <w:r w:rsidRPr="00421D38">
              <w:rPr>
                <w:rFonts w:eastAsia="Times New Roman" w:cs="Arial"/>
                <w:bCs/>
                <w:sz w:val="18"/>
                <w:szCs w:val="18"/>
                <w:vertAlign w:val="superscript"/>
                <w:lang w:eastAsia="en-US"/>
              </w:rPr>
              <w:t>3</w:t>
            </w:r>
            <w:r w:rsidRPr="00421D38">
              <w:rPr>
                <w:rFonts w:eastAsia="Times New Roman" w:cs="Arial"/>
                <w:bCs/>
                <w:sz w:val="18"/>
                <w:szCs w:val="18"/>
                <w:lang w:eastAsia="en-US"/>
              </w:rPr>
              <w:t xml:space="preserve"> lub worku typu big-</w:t>
            </w:r>
            <w:proofErr w:type="spellStart"/>
            <w:r w:rsidRPr="00421D38">
              <w:rPr>
                <w:rFonts w:eastAsia="Times New Roman" w:cs="Arial"/>
                <w:bCs/>
                <w:sz w:val="18"/>
                <w:szCs w:val="18"/>
                <w:lang w:eastAsia="en-US"/>
              </w:rPr>
              <w:t>bag</w:t>
            </w:r>
            <w:proofErr w:type="spellEnd"/>
            <w:r w:rsidRPr="00421D38">
              <w:rPr>
                <w:rFonts w:eastAsia="Times New Roman" w:cs="Arial"/>
                <w:bCs/>
                <w:sz w:val="18"/>
                <w:szCs w:val="18"/>
                <w:lang w:eastAsia="en-US"/>
              </w:rPr>
              <w:t xml:space="preserve"> odpornym na działanie niebezpiecznego składnika.</w:t>
            </w:r>
          </w:p>
        </w:tc>
        <w:tc>
          <w:tcPr>
            <w:tcW w:w="1418" w:type="dxa"/>
            <w:shd w:val="clear" w:color="auto" w:fill="auto"/>
          </w:tcPr>
          <w:p w14:paraId="78B065B0" w14:textId="18CE3279" w:rsidR="00245224" w:rsidRPr="00421D38" w:rsidRDefault="00245224"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 xml:space="preserve">2,0 </w:t>
            </w:r>
          </w:p>
        </w:tc>
        <w:tc>
          <w:tcPr>
            <w:tcW w:w="1275" w:type="dxa"/>
            <w:shd w:val="clear" w:color="auto" w:fill="auto"/>
          </w:tcPr>
          <w:p w14:paraId="223A065A" w14:textId="77777777" w:rsidR="00245224" w:rsidRPr="00421D38" w:rsidRDefault="00245224" w:rsidP="00037005">
            <w:pPr>
              <w:spacing w:after="0" w:line="240" w:lineRule="auto"/>
              <w:jc w:val="center"/>
              <w:rPr>
                <w:rFonts w:eastAsia="Times New Roman" w:cs="Arial"/>
                <w:bCs/>
                <w:sz w:val="18"/>
                <w:szCs w:val="18"/>
                <w:lang w:eastAsia="en-US"/>
              </w:rPr>
            </w:pPr>
            <w:r w:rsidRPr="00421D38">
              <w:rPr>
                <w:rFonts w:eastAsia="Times New Roman" w:cs="Arial"/>
                <w:bCs/>
                <w:sz w:val="18"/>
                <w:szCs w:val="18"/>
                <w:lang w:eastAsia="en-US"/>
              </w:rPr>
              <w:t>30</w:t>
            </w:r>
          </w:p>
        </w:tc>
      </w:tr>
      <w:tr w:rsidR="00421D38" w:rsidRPr="00421D38" w14:paraId="55A17DD9" w14:textId="77777777" w:rsidTr="00D227D3">
        <w:tc>
          <w:tcPr>
            <w:tcW w:w="7792" w:type="dxa"/>
            <w:gridSpan w:val="5"/>
            <w:tcBorders>
              <w:top w:val="single" w:sz="4" w:space="0" w:color="auto"/>
              <w:left w:val="single" w:sz="4" w:space="0" w:color="auto"/>
              <w:bottom w:val="single" w:sz="4" w:space="0" w:color="auto"/>
              <w:right w:val="single" w:sz="4" w:space="0" w:color="auto"/>
            </w:tcBorders>
            <w:shd w:val="clear" w:color="auto" w:fill="auto"/>
          </w:tcPr>
          <w:p w14:paraId="764DCEDD" w14:textId="78DC4FF4" w:rsidR="00A42858" w:rsidRPr="00421D38" w:rsidRDefault="00A42858" w:rsidP="00037005">
            <w:pPr>
              <w:spacing w:after="0" w:line="240" w:lineRule="auto"/>
              <w:ind w:right="-56"/>
              <w:jc w:val="left"/>
              <w:rPr>
                <w:rFonts w:eastAsia="Times New Roman" w:cs="Arial"/>
                <w:b/>
                <w:sz w:val="18"/>
                <w:szCs w:val="18"/>
                <w:lang w:eastAsia="en-US"/>
              </w:rPr>
            </w:pPr>
            <w:r w:rsidRPr="00421D38">
              <w:rPr>
                <w:rFonts w:eastAsia="Times New Roman" w:cs="Arial"/>
                <w:bCs/>
                <w:sz w:val="18"/>
                <w:szCs w:val="18"/>
                <w:lang w:eastAsia="en-US"/>
              </w:rPr>
              <w:t xml:space="preserve">Maksymalna łączna masa wszystkich rodzajów odpadów, które mogą być magazynowane </w:t>
            </w:r>
            <w:r w:rsidRPr="00421D38">
              <w:rPr>
                <w:rFonts w:eastAsia="Times New Roman" w:cs="Arial"/>
                <w:bCs/>
                <w:sz w:val="18"/>
                <w:szCs w:val="18"/>
                <w:lang w:eastAsia="en-US"/>
              </w:rPr>
              <w:br/>
              <w:t>w tym samym czasie w wyznaczonym miejscu magazynowania odpadów: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05DAA4" w14:textId="58596749" w:rsidR="00A42858" w:rsidRPr="00421D38" w:rsidRDefault="00A42858"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3  Mg</w:t>
            </w:r>
          </w:p>
        </w:tc>
      </w:tr>
      <w:tr w:rsidR="00421D38" w:rsidRPr="00421D38" w14:paraId="0982FCF7" w14:textId="77777777" w:rsidTr="00E270EB">
        <w:tc>
          <w:tcPr>
            <w:tcW w:w="7792" w:type="dxa"/>
            <w:gridSpan w:val="5"/>
            <w:tcBorders>
              <w:top w:val="single" w:sz="4" w:space="0" w:color="auto"/>
              <w:left w:val="single" w:sz="4" w:space="0" w:color="auto"/>
              <w:bottom w:val="single" w:sz="4" w:space="0" w:color="auto"/>
              <w:right w:val="single" w:sz="4" w:space="0" w:color="auto"/>
            </w:tcBorders>
            <w:shd w:val="clear" w:color="auto" w:fill="auto"/>
          </w:tcPr>
          <w:p w14:paraId="26D88C54" w14:textId="2675573D" w:rsidR="00A42858" w:rsidRPr="00421D38" w:rsidRDefault="00A42858" w:rsidP="00037005">
            <w:pPr>
              <w:spacing w:after="0" w:line="240" w:lineRule="auto"/>
              <w:ind w:right="-56"/>
              <w:jc w:val="left"/>
              <w:rPr>
                <w:rFonts w:eastAsia="Times New Roman" w:cs="Arial"/>
                <w:b/>
                <w:sz w:val="18"/>
                <w:szCs w:val="18"/>
                <w:lang w:eastAsia="en-US"/>
              </w:rPr>
            </w:pPr>
            <w:r w:rsidRPr="00421D38">
              <w:rPr>
                <w:rFonts w:eastAsia="Times New Roman" w:cs="Arial"/>
                <w:bCs/>
                <w:sz w:val="18"/>
                <w:szCs w:val="18"/>
                <w:lang w:eastAsia="en-US"/>
              </w:rPr>
              <w:t xml:space="preserve">Maksymalna łączna masa wszystkich rodzajów odpadów, które mogą być magazynowane </w:t>
            </w:r>
            <w:r w:rsidRPr="00421D38">
              <w:rPr>
                <w:rFonts w:eastAsia="Times New Roman" w:cs="Arial"/>
                <w:bCs/>
                <w:sz w:val="18"/>
                <w:szCs w:val="18"/>
                <w:lang w:eastAsia="en-US"/>
              </w:rPr>
              <w:br/>
              <w:t>w okresie roku  w wyznaczonym miejscu magazynowania odpadów:</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8C32BA" w14:textId="44A00636" w:rsidR="00A42858" w:rsidRPr="00421D38" w:rsidRDefault="00D44E6F" w:rsidP="00037005">
            <w:pPr>
              <w:spacing w:after="0" w:line="240" w:lineRule="auto"/>
              <w:jc w:val="center"/>
              <w:rPr>
                <w:rFonts w:eastAsia="Times New Roman" w:cs="Arial"/>
                <w:b/>
                <w:sz w:val="18"/>
                <w:szCs w:val="18"/>
                <w:lang w:eastAsia="en-US"/>
              </w:rPr>
            </w:pPr>
            <w:r w:rsidRPr="00421D38">
              <w:rPr>
                <w:rFonts w:eastAsia="Times New Roman" w:cs="Arial"/>
                <w:b/>
                <w:sz w:val="18"/>
                <w:szCs w:val="18"/>
                <w:lang w:eastAsia="en-US"/>
              </w:rPr>
              <w:t>4</w:t>
            </w:r>
            <w:r w:rsidR="00A42858" w:rsidRPr="00421D38">
              <w:rPr>
                <w:rFonts w:eastAsia="Times New Roman" w:cs="Arial"/>
                <w:b/>
                <w:sz w:val="18"/>
                <w:szCs w:val="18"/>
                <w:lang w:eastAsia="en-US"/>
              </w:rPr>
              <w:t>0 Mg/</w:t>
            </w:r>
            <w:r w:rsidR="00867D6B" w:rsidRPr="00421D38">
              <w:rPr>
                <w:rFonts w:eastAsia="Times New Roman" w:cs="Arial"/>
                <w:b/>
                <w:sz w:val="18"/>
                <w:szCs w:val="18"/>
                <w:lang w:eastAsia="en-US"/>
              </w:rPr>
              <w:t>r</w:t>
            </w:r>
            <w:r w:rsidR="006F2A3A" w:rsidRPr="00421D38">
              <w:rPr>
                <w:rFonts w:eastAsia="Times New Roman" w:cs="Arial"/>
                <w:b/>
                <w:sz w:val="18"/>
                <w:szCs w:val="18"/>
                <w:lang w:eastAsia="en-US"/>
              </w:rPr>
              <w:t>ok</w:t>
            </w:r>
          </w:p>
        </w:tc>
      </w:tr>
    </w:tbl>
    <w:p w14:paraId="782A7626" w14:textId="77777777" w:rsidR="00AA1BD4" w:rsidRDefault="00AA1BD4" w:rsidP="004620A3">
      <w:pPr>
        <w:tabs>
          <w:tab w:val="left" w:pos="0"/>
        </w:tabs>
        <w:autoSpaceDE w:val="0"/>
        <w:autoSpaceDN w:val="0"/>
        <w:adjustRightInd w:val="0"/>
        <w:spacing w:before="240" w:after="0" w:line="240" w:lineRule="auto"/>
        <w:rPr>
          <w:rFonts w:cs="Arial"/>
          <w:sz w:val="22"/>
        </w:rPr>
      </w:pPr>
    </w:p>
    <w:p w14:paraId="08E88572" w14:textId="5AFB5CF8" w:rsidR="00265F5E" w:rsidRPr="00421D38" w:rsidRDefault="00950609" w:rsidP="004620A3">
      <w:pPr>
        <w:tabs>
          <w:tab w:val="left" w:pos="0"/>
        </w:tabs>
        <w:autoSpaceDE w:val="0"/>
        <w:autoSpaceDN w:val="0"/>
        <w:adjustRightInd w:val="0"/>
        <w:spacing w:before="240" w:after="0" w:line="240" w:lineRule="auto"/>
        <w:rPr>
          <w:rFonts w:cs="Arial"/>
          <w:sz w:val="22"/>
        </w:rPr>
      </w:pPr>
      <w:r w:rsidRPr="00421D38">
        <w:rPr>
          <w:rFonts w:cs="Arial"/>
          <w:sz w:val="22"/>
        </w:rPr>
        <w:t>Tab</w:t>
      </w:r>
      <w:r w:rsidR="00B77B1B" w:rsidRPr="00421D38">
        <w:rPr>
          <w:rFonts w:cs="Arial"/>
          <w:sz w:val="22"/>
        </w:rPr>
        <w:t xml:space="preserve">ela </w:t>
      </w:r>
      <w:r w:rsidR="00F26E59" w:rsidRPr="00421D38">
        <w:rPr>
          <w:rFonts w:cs="Arial"/>
          <w:sz w:val="22"/>
        </w:rPr>
        <w:t>19</w:t>
      </w:r>
      <w:r w:rsidR="00B77B1B" w:rsidRPr="00421D38">
        <w:rPr>
          <w:rFonts w:cs="Arial"/>
          <w:sz w:val="22"/>
        </w:rPr>
        <w:t xml:space="preserve">. </w:t>
      </w:r>
      <w:r w:rsidR="00027639" w:rsidRPr="00421D38">
        <w:rPr>
          <w:rFonts w:cs="Arial"/>
          <w:sz w:val="22"/>
        </w:rPr>
        <w:t>W</w:t>
      </w:r>
      <w:r w:rsidRPr="00421D38">
        <w:rPr>
          <w:rFonts w:cs="Arial"/>
          <w:sz w:val="22"/>
        </w:rPr>
        <w:t>iata</w:t>
      </w:r>
      <w:r w:rsidR="00883C39" w:rsidRPr="00421D38">
        <w:rPr>
          <w:rFonts w:cs="Arial"/>
          <w:sz w:val="22"/>
        </w:rPr>
        <w:t xml:space="preserve"> </w:t>
      </w:r>
      <w:r w:rsidRPr="00421D38">
        <w:rPr>
          <w:rFonts w:cs="Arial"/>
          <w:sz w:val="22"/>
        </w:rPr>
        <w:t>magazynowa na odpady</w:t>
      </w:r>
      <w:r w:rsidR="00883C39" w:rsidRPr="00421D38">
        <w:rPr>
          <w:rFonts w:cs="Arial"/>
          <w:sz w:val="22"/>
        </w:rPr>
        <w:t xml:space="preserve"> </w:t>
      </w:r>
      <w:r w:rsidRPr="00421D38">
        <w:rPr>
          <w:rFonts w:cs="Arial"/>
          <w:sz w:val="22"/>
        </w:rPr>
        <w:t>niebezpieczne</w:t>
      </w:r>
      <w:r w:rsidR="001372C8" w:rsidRPr="00421D38">
        <w:rPr>
          <w:rFonts w:cs="Arial"/>
          <w:sz w:val="22"/>
        </w:rPr>
        <w:t xml:space="preserve"> SK3</w:t>
      </w:r>
      <w:r w:rsidR="00883C39" w:rsidRPr="00421D38">
        <w:rPr>
          <w:rFonts w:cs="Arial"/>
          <w:sz w:val="22"/>
        </w:rPr>
        <w:t>:</w:t>
      </w:r>
      <w:r w:rsidR="006D5A30" w:rsidRPr="00421D38">
        <w:rPr>
          <w:rFonts w:cs="Arial"/>
          <w:sz w:val="22"/>
        </w:rPr>
        <w:t xml:space="preserve"> (</w:t>
      </w:r>
      <w:r w:rsidR="008A4E92" w:rsidRPr="00421D38">
        <w:rPr>
          <w:rFonts w:cs="Arial"/>
          <w:sz w:val="22"/>
        </w:rPr>
        <w:t>43,25</w:t>
      </w:r>
      <w:r w:rsidR="006D5A30" w:rsidRPr="00421D38">
        <w:rPr>
          <w:rFonts w:cs="Arial"/>
          <w:sz w:val="22"/>
        </w:rPr>
        <w:t xml:space="preserve"> Mg)</w:t>
      </w:r>
      <w:r w:rsidRPr="00421D38">
        <w:rPr>
          <w:rFonts w:cs="Arial"/>
          <w:sz w:val="22"/>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19. Wiata magazynowa na odpady niebezpieczne SK3."/>
        <w:tblDescription w:val=" W tabeli wskazano miejsce magazynowania odpadów zbieranych niebezpiecznych. Wiata magazynowa na odpady niebezpieczne SK3: (43,25 Mg). Tabela zawiera łączone i zagnieżdzone komórki."/>
      </w:tblPr>
      <w:tblGrid>
        <w:gridCol w:w="468"/>
        <w:gridCol w:w="1228"/>
        <w:gridCol w:w="1560"/>
        <w:gridCol w:w="3118"/>
        <w:gridCol w:w="1418"/>
        <w:gridCol w:w="1275"/>
      </w:tblGrid>
      <w:tr w:rsidR="00421D38" w:rsidRPr="00421D38" w14:paraId="7F81CD4F" w14:textId="05DFA228" w:rsidTr="00B240A1">
        <w:trPr>
          <w:trHeight w:val="992"/>
          <w:tblHeader/>
        </w:trPr>
        <w:tc>
          <w:tcPr>
            <w:tcW w:w="468" w:type="dxa"/>
            <w:shd w:val="clear" w:color="auto" w:fill="auto"/>
          </w:tcPr>
          <w:p w14:paraId="39BAEF4C" w14:textId="77777777" w:rsidR="00245224" w:rsidRPr="00421D38" w:rsidRDefault="00245224" w:rsidP="00037005">
            <w:pPr>
              <w:spacing w:after="0" w:line="240" w:lineRule="auto"/>
              <w:ind w:left="-120" w:right="-66"/>
              <w:rPr>
                <w:rFonts w:eastAsia="Times New Roman" w:cs="Arial"/>
                <w:b/>
                <w:sz w:val="18"/>
                <w:szCs w:val="18"/>
              </w:rPr>
            </w:pPr>
            <w:proofErr w:type="spellStart"/>
            <w:r w:rsidRPr="00421D38">
              <w:rPr>
                <w:rFonts w:eastAsia="Times New Roman" w:cs="Arial"/>
                <w:b/>
                <w:sz w:val="18"/>
                <w:szCs w:val="18"/>
              </w:rPr>
              <w:t>L.p</w:t>
            </w:r>
            <w:proofErr w:type="spellEnd"/>
          </w:p>
        </w:tc>
        <w:tc>
          <w:tcPr>
            <w:tcW w:w="1228" w:type="dxa"/>
            <w:shd w:val="clear" w:color="auto" w:fill="auto"/>
          </w:tcPr>
          <w:p w14:paraId="537B15C4" w14:textId="77777777" w:rsidR="00245224" w:rsidRPr="00421D38" w:rsidRDefault="00245224" w:rsidP="00037005">
            <w:pPr>
              <w:spacing w:after="0" w:line="240" w:lineRule="auto"/>
              <w:jc w:val="center"/>
              <w:rPr>
                <w:rFonts w:cs="Arial"/>
                <w:b/>
                <w:sz w:val="16"/>
                <w:szCs w:val="16"/>
              </w:rPr>
            </w:pPr>
            <w:r w:rsidRPr="00421D38">
              <w:rPr>
                <w:rFonts w:cs="Arial"/>
                <w:b/>
                <w:sz w:val="16"/>
                <w:szCs w:val="16"/>
              </w:rPr>
              <w:t>Kod odpadu</w:t>
            </w:r>
          </w:p>
        </w:tc>
        <w:tc>
          <w:tcPr>
            <w:tcW w:w="1560" w:type="dxa"/>
            <w:shd w:val="clear" w:color="auto" w:fill="auto"/>
          </w:tcPr>
          <w:p w14:paraId="33FEF445" w14:textId="77777777" w:rsidR="00245224" w:rsidRPr="00421D38" w:rsidRDefault="00245224" w:rsidP="00037005">
            <w:pPr>
              <w:spacing w:after="0" w:line="240" w:lineRule="auto"/>
              <w:jc w:val="center"/>
              <w:rPr>
                <w:rFonts w:cs="Arial"/>
                <w:b/>
                <w:sz w:val="16"/>
                <w:szCs w:val="16"/>
              </w:rPr>
            </w:pPr>
            <w:r w:rsidRPr="00421D38">
              <w:rPr>
                <w:rFonts w:cs="Arial"/>
                <w:b/>
                <w:sz w:val="16"/>
                <w:szCs w:val="16"/>
              </w:rPr>
              <w:t>Rodzaj odpadu</w:t>
            </w:r>
          </w:p>
        </w:tc>
        <w:tc>
          <w:tcPr>
            <w:tcW w:w="3118" w:type="dxa"/>
            <w:shd w:val="clear" w:color="auto" w:fill="auto"/>
          </w:tcPr>
          <w:p w14:paraId="56EDBC67" w14:textId="77777777" w:rsidR="00245224" w:rsidRPr="00421D38" w:rsidRDefault="00245224" w:rsidP="00037005">
            <w:pPr>
              <w:spacing w:after="0" w:line="240" w:lineRule="auto"/>
              <w:jc w:val="center"/>
              <w:rPr>
                <w:rFonts w:cs="Arial"/>
                <w:b/>
                <w:sz w:val="16"/>
                <w:szCs w:val="16"/>
              </w:rPr>
            </w:pPr>
            <w:r w:rsidRPr="00421D38">
              <w:rPr>
                <w:rFonts w:cs="Arial"/>
                <w:b/>
                <w:sz w:val="16"/>
                <w:szCs w:val="16"/>
              </w:rPr>
              <w:t>Sposób i miejsce magazynowania odpadu</w:t>
            </w:r>
          </w:p>
        </w:tc>
        <w:tc>
          <w:tcPr>
            <w:tcW w:w="1418" w:type="dxa"/>
            <w:shd w:val="clear" w:color="auto" w:fill="auto"/>
          </w:tcPr>
          <w:p w14:paraId="7961A43D" w14:textId="77777777" w:rsidR="00245224" w:rsidRPr="00421D38" w:rsidRDefault="00245224" w:rsidP="00037005">
            <w:pPr>
              <w:spacing w:after="0" w:line="240" w:lineRule="auto"/>
              <w:ind w:left="-109" w:right="-198"/>
              <w:jc w:val="center"/>
              <w:rPr>
                <w:rFonts w:cs="Arial"/>
                <w:b/>
                <w:sz w:val="16"/>
                <w:szCs w:val="16"/>
              </w:rPr>
            </w:pPr>
            <w:r w:rsidRPr="00421D38">
              <w:rPr>
                <w:rFonts w:cs="Arial"/>
                <w:b/>
                <w:sz w:val="16"/>
                <w:szCs w:val="16"/>
              </w:rPr>
              <w:t xml:space="preserve">Maksymalna </w:t>
            </w:r>
          </w:p>
          <w:p w14:paraId="31E6BCC9" w14:textId="77777777" w:rsidR="00245224" w:rsidRPr="00421D38" w:rsidRDefault="00245224" w:rsidP="00037005">
            <w:pPr>
              <w:spacing w:after="0" w:line="240" w:lineRule="auto"/>
              <w:ind w:left="-109" w:right="-198"/>
              <w:jc w:val="center"/>
              <w:rPr>
                <w:rFonts w:cs="Arial"/>
                <w:b/>
                <w:sz w:val="16"/>
                <w:szCs w:val="16"/>
              </w:rPr>
            </w:pPr>
            <w:r w:rsidRPr="00421D38">
              <w:rPr>
                <w:rFonts w:cs="Arial"/>
                <w:b/>
                <w:sz w:val="16"/>
                <w:szCs w:val="16"/>
              </w:rPr>
              <w:t xml:space="preserve">masa poszczególnych rodzajów odpadów, które </w:t>
            </w:r>
            <w:r w:rsidRPr="00421D38">
              <w:rPr>
                <w:rFonts w:cs="Arial"/>
                <w:b/>
                <w:sz w:val="16"/>
                <w:szCs w:val="16"/>
              </w:rPr>
              <w:br/>
              <w:t>w tym samym czasie mogą być magazynowane [Mg]</w:t>
            </w:r>
          </w:p>
        </w:tc>
        <w:tc>
          <w:tcPr>
            <w:tcW w:w="1275" w:type="dxa"/>
            <w:shd w:val="clear" w:color="auto" w:fill="auto"/>
          </w:tcPr>
          <w:p w14:paraId="7BE531F9" w14:textId="77777777" w:rsidR="00245224" w:rsidRPr="00421D38" w:rsidRDefault="00245224" w:rsidP="00037005">
            <w:pPr>
              <w:widowControl w:val="0"/>
              <w:suppressAutoHyphens/>
              <w:autoSpaceDE w:val="0"/>
              <w:spacing w:after="0" w:line="240" w:lineRule="auto"/>
              <w:ind w:left="-106" w:right="-110"/>
              <w:jc w:val="center"/>
              <w:rPr>
                <w:rFonts w:cs="Arial"/>
                <w:b/>
                <w:sz w:val="16"/>
                <w:szCs w:val="16"/>
              </w:rPr>
            </w:pPr>
            <w:r w:rsidRPr="00421D38">
              <w:rPr>
                <w:rFonts w:cs="Arial"/>
                <w:b/>
                <w:sz w:val="16"/>
                <w:szCs w:val="16"/>
              </w:rPr>
              <w:t>Maksymalna masa poszczególnych rodzajów odpadów które mogą być magazynowane</w:t>
            </w:r>
            <w:r w:rsidRPr="00421D38">
              <w:rPr>
                <w:rFonts w:cs="Arial"/>
                <w:b/>
                <w:sz w:val="16"/>
                <w:szCs w:val="16"/>
              </w:rPr>
              <w:br/>
              <w:t xml:space="preserve"> w okresie roku</w:t>
            </w:r>
          </w:p>
          <w:p w14:paraId="22BB1E30" w14:textId="77777777" w:rsidR="00245224" w:rsidRPr="00421D38" w:rsidRDefault="00245224" w:rsidP="00037005">
            <w:pPr>
              <w:widowControl w:val="0"/>
              <w:suppressAutoHyphens/>
              <w:autoSpaceDE w:val="0"/>
              <w:spacing w:after="0" w:line="240" w:lineRule="auto"/>
              <w:ind w:left="-106"/>
              <w:jc w:val="center"/>
              <w:rPr>
                <w:rFonts w:cs="Arial"/>
                <w:b/>
                <w:sz w:val="16"/>
                <w:szCs w:val="16"/>
              </w:rPr>
            </w:pPr>
            <w:r w:rsidRPr="00421D38">
              <w:rPr>
                <w:rFonts w:cs="Arial"/>
                <w:b/>
                <w:sz w:val="16"/>
                <w:szCs w:val="16"/>
              </w:rPr>
              <w:t>[Mg/rok]</w:t>
            </w:r>
          </w:p>
        </w:tc>
      </w:tr>
      <w:tr w:rsidR="00421D38" w:rsidRPr="00421D38" w14:paraId="05010B6F" w14:textId="4C8AF95D" w:rsidTr="00245224">
        <w:tc>
          <w:tcPr>
            <w:tcW w:w="468" w:type="dxa"/>
            <w:shd w:val="clear" w:color="auto" w:fill="auto"/>
          </w:tcPr>
          <w:p w14:paraId="31AE408B"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w:t>
            </w:r>
          </w:p>
        </w:tc>
        <w:tc>
          <w:tcPr>
            <w:tcW w:w="1228" w:type="dxa"/>
            <w:shd w:val="clear" w:color="auto" w:fill="auto"/>
            <w:vAlign w:val="center"/>
          </w:tcPr>
          <w:p w14:paraId="04EEDD41"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01 07*</w:t>
            </w:r>
          </w:p>
          <w:p w14:paraId="5AAAC866" w14:textId="3124748E" w:rsidR="00245224" w:rsidRPr="00421D38" w:rsidRDefault="00245224" w:rsidP="00037005">
            <w:pPr>
              <w:spacing w:after="0" w:line="240" w:lineRule="auto"/>
              <w:jc w:val="left"/>
              <w:rPr>
                <w:rFonts w:eastAsia="Times New Roman" w:cs="Arial"/>
                <w:bCs/>
                <w:sz w:val="18"/>
                <w:szCs w:val="18"/>
              </w:rPr>
            </w:pPr>
          </w:p>
        </w:tc>
        <w:tc>
          <w:tcPr>
            <w:tcW w:w="1560" w:type="dxa"/>
            <w:shd w:val="clear" w:color="auto" w:fill="auto"/>
            <w:vAlign w:val="center"/>
          </w:tcPr>
          <w:p w14:paraId="64D6DD53" w14:textId="77777777" w:rsidR="00245224" w:rsidRPr="00421D38" w:rsidRDefault="00245224"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Filtry olejowe</w:t>
            </w:r>
          </w:p>
        </w:tc>
        <w:tc>
          <w:tcPr>
            <w:tcW w:w="3118" w:type="dxa"/>
            <w:shd w:val="clear" w:color="auto" w:fill="auto"/>
          </w:tcPr>
          <w:p w14:paraId="21F5A50D" w14:textId="0441D8F4"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Selektywnie, w szczelnym opisanym pojemniku o poj. 0,2 i 1,0 m</w:t>
            </w:r>
            <w:r w:rsidRPr="00421D38">
              <w:rPr>
                <w:rFonts w:eastAsia="Times New Roman" w:cs="Arial"/>
                <w:bCs/>
                <w:sz w:val="18"/>
                <w:szCs w:val="18"/>
                <w:vertAlign w:val="superscript"/>
              </w:rPr>
              <w:t>3</w:t>
            </w:r>
            <w:r w:rsidRPr="00421D38">
              <w:rPr>
                <w:rFonts w:eastAsia="Times New Roman" w:cs="Arial"/>
                <w:bCs/>
                <w:sz w:val="18"/>
                <w:szCs w:val="18"/>
              </w:rPr>
              <w:t>, odpornym na działanie niebezpiecznego składnika.</w:t>
            </w:r>
          </w:p>
        </w:tc>
        <w:tc>
          <w:tcPr>
            <w:tcW w:w="1418" w:type="dxa"/>
            <w:shd w:val="clear" w:color="auto" w:fill="auto"/>
          </w:tcPr>
          <w:p w14:paraId="67C9ACC7"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2,0 </w:t>
            </w:r>
          </w:p>
        </w:tc>
        <w:tc>
          <w:tcPr>
            <w:tcW w:w="1275" w:type="dxa"/>
            <w:shd w:val="clear" w:color="auto" w:fill="auto"/>
          </w:tcPr>
          <w:p w14:paraId="3EF62BF4"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30,0</w:t>
            </w:r>
          </w:p>
        </w:tc>
      </w:tr>
      <w:tr w:rsidR="00421D38" w:rsidRPr="00421D38" w14:paraId="250A7980" w14:textId="686BC900" w:rsidTr="00245224">
        <w:tc>
          <w:tcPr>
            <w:tcW w:w="468" w:type="dxa"/>
            <w:shd w:val="clear" w:color="auto" w:fill="auto"/>
          </w:tcPr>
          <w:p w14:paraId="142041FF"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w:t>
            </w:r>
          </w:p>
        </w:tc>
        <w:tc>
          <w:tcPr>
            <w:tcW w:w="1228" w:type="dxa"/>
            <w:shd w:val="clear" w:color="auto" w:fill="auto"/>
            <w:vAlign w:val="center"/>
          </w:tcPr>
          <w:p w14:paraId="34908E9B"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01 10*</w:t>
            </w:r>
          </w:p>
        </w:tc>
        <w:tc>
          <w:tcPr>
            <w:tcW w:w="1560" w:type="dxa"/>
            <w:shd w:val="clear" w:color="auto" w:fill="auto"/>
            <w:vAlign w:val="center"/>
          </w:tcPr>
          <w:p w14:paraId="28BBA847" w14:textId="65DC67E8" w:rsidR="00245224" w:rsidRPr="00421D38" w:rsidRDefault="00245224"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Elementy wybuchowe </w:t>
            </w:r>
            <w:r w:rsidRPr="00421D38">
              <w:rPr>
                <w:rFonts w:eastAsia="Times New Roman" w:cs="Arial"/>
                <w:bCs/>
                <w:sz w:val="18"/>
                <w:szCs w:val="18"/>
                <w:lang w:eastAsia="en-US"/>
              </w:rPr>
              <w:br/>
              <w:t>(np. poduszki powietrzne)</w:t>
            </w:r>
          </w:p>
        </w:tc>
        <w:tc>
          <w:tcPr>
            <w:tcW w:w="3118" w:type="dxa"/>
            <w:shd w:val="clear" w:color="auto" w:fill="auto"/>
          </w:tcPr>
          <w:p w14:paraId="423368B6" w14:textId="3667F2AD"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Selektywnie, w szczelnym opisanym pojemniku o pojemności 0,2  m</w:t>
            </w:r>
            <w:r w:rsidRPr="00421D38">
              <w:rPr>
                <w:rFonts w:eastAsia="Times New Roman" w:cs="Arial"/>
                <w:bCs/>
                <w:sz w:val="18"/>
                <w:szCs w:val="18"/>
                <w:vertAlign w:val="superscript"/>
              </w:rPr>
              <w:t>3</w:t>
            </w:r>
            <w:r w:rsidRPr="00421D38">
              <w:rPr>
                <w:rFonts w:eastAsia="Times New Roman" w:cs="Arial"/>
                <w:bCs/>
                <w:sz w:val="18"/>
                <w:szCs w:val="18"/>
              </w:rPr>
              <w:t xml:space="preserve"> lub worku odpornym na działanie niebezpiecznego składnika.</w:t>
            </w:r>
          </w:p>
        </w:tc>
        <w:tc>
          <w:tcPr>
            <w:tcW w:w="1418" w:type="dxa"/>
            <w:shd w:val="clear" w:color="auto" w:fill="auto"/>
          </w:tcPr>
          <w:p w14:paraId="4944DB71"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0,2 </w:t>
            </w:r>
          </w:p>
        </w:tc>
        <w:tc>
          <w:tcPr>
            <w:tcW w:w="1275" w:type="dxa"/>
            <w:shd w:val="clear" w:color="auto" w:fill="auto"/>
          </w:tcPr>
          <w:p w14:paraId="71A36945"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w:t>
            </w:r>
          </w:p>
        </w:tc>
      </w:tr>
      <w:tr w:rsidR="00421D38" w:rsidRPr="00421D38" w14:paraId="323206E3" w14:textId="6201C283" w:rsidTr="00A274F2">
        <w:trPr>
          <w:trHeight w:val="1685"/>
        </w:trPr>
        <w:tc>
          <w:tcPr>
            <w:tcW w:w="468" w:type="dxa"/>
            <w:shd w:val="clear" w:color="auto" w:fill="auto"/>
          </w:tcPr>
          <w:p w14:paraId="1DE3D9AD"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3</w:t>
            </w:r>
          </w:p>
        </w:tc>
        <w:tc>
          <w:tcPr>
            <w:tcW w:w="1228" w:type="dxa"/>
            <w:shd w:val="clear" w:color="auto" w:fill="auto"/>
            <w:vAlign w:val="center"/>
          </w:tcPr>
          <w:p w14:paraId="492281D6"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01 13*</w:t>
            </w:r>
          </w:p>
        </w:tc>
        <w:tc>
          <w:tcPr>
            <w:tcW w:w="1560" w:type="dxa"/>
            <w:shd w:val="clear" w:color="auto" w:fill="auto"/>
            <w:vAlign w:val="center"/>
          </w:tcPr>
          <w:p w14:paraId="4BDBCD3A" w14:textId="77777777"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Płyny hamulcowe</w:t>
            </w:r>
          </w:p>
        </w:tc>
        <w:tc>
          <w:tcPr>
            <w:tcW w:w="3118" w:type="dxa"/>
            <w:shd w:val="clear" w:color="auto" w:fill="auto"/>
          </w:tcPr>
          <w:p w14:paraId="6DB3B015" w14:textId="3B897163" w:rsidR="00245224" w:rsidRPr="00421D38" w:rsidRDefault="00245224" w:rsidP="00037005">
            <w:pPr>
              <w:spacing w:after="0" w:line="240" w:lineRule="auto"/>
              <w:contextualSpacing/>
              <w:jc w:val="left"/>
              <w:rPr>
                <w:rFonts w:eastAsia="Times New Roman" w:cs="Arial"/>
                <w:bCs/>
                <w:sz w:val="18"/>
                <w:szCs w:val="18"/>
              </w:rPr>
            </w:pPr>
            <w:r w:rsidRPr="00421D38">
              <w:rPr>
                <w:rFonts w:eastAsia="Times New Roman" w:cs="Arial"/>
                <w:bCs/>
                <w:sz w:val="18"/>
                <w:szCs w:val="18"/>
              </w:rPr>
              <w:t>W wydzielonym miejscu magazynowania odpadów płynnych palnych. Magazynowane selektywnie, w szczelnym, opisanym pojemniku o poj. 0,2</w:t>
            </w:r>
            <w:r w:rsidR="00A274F2" w:rsidRPr="00421D38">
              <w:rPr>
                <w:rFonts w:eastAsia="Times New Roman" w:cs="Arial"/>
                <w:bCs/>
                <w:sz w:val="18"/>
                <w:szCs w:val="18"/>
              </w:rPr>
              <w:t xml:space="preserve"> </w:t>
            </w:r>
            <w:r w:rsidR="00EA39F8">
              <w:rPr>
                <w:rFonts w:eastAsia="Times New Roman" w:cs="Arial"/>
                <w:bCs/>
                <w:sz w:val="18"/>
                <w:szCs w:val="18"/>
              </w:rPr>
              <w:br/>
            </w:r>
            <w:r w:rsidRPr="00421D38">
              <w:rPr>
                <w:rFonts w:eastAsia="Times New Roman" w:cs="Arial"/>
                <w:bCs/>
                <w:sz w:val="18"/>
                <w:szCs w:val="18"/>
              </w:rPr>
              <w:t>i 1,0 m</w:t>
            </w:r>
            <w:r w:rsidRPr="00421D38">
              <w:rPr>
                <w:rFonts w:eastAsia="Times New Roman" w:cs="Arial"/>
                <w:bCs/>
                <w:sz w:val="18"/>
                <w:szCs w:val="18"/>
                <w:vertAlign w:val="superscript"/>
              </w:rPr>
              <w:t>3</w:t>
            </w:r>
            <w:r w:rsidRPr="00421D38">
              <w:rPr>
                <w:rFonts w:eastAsia="Times New Roman" w:cs="Arial"/>
                <w:bCs/>
                <w:sz w:val="18"/>
                <w:szCs w:val="18"/>
              </w:rPr>
              <w:t xml:space="preserve">, odpornym na działanie niebezpiecznego składnika, </w:t>
            </w:r>
            <w:r w:rsidR="00A274F2" w:rsidRPr="00421D38">
              <w:rPr>
                <w:rFonts w:eastAsia="Times New Roman" w:cs="Arial"/>
                <w:bCs/>
                <w:sz w:val="18"/>
                <w:szCs w:val="18"/>
              </w:rPr>
              <w:br/>
            </w:r>
            <w:r w:rsidRPr="00421D38">
              <w:rPr>
                <w:rFonts w:eastAsia="Times New Roman" w:cs="Arial"/>
                <w:bCs/>
                <w:sz w:val="18"/>
                <w:szCs w:val="18"/>
              </w:rPr>
              <w:t>tego odpadu.</w:t>
            </w:r>
          </w:p>
        </w:tc>
        <w:tc>
          <w:tcPr>
            <w:tcW w:w="1418" w:type="dxa"/>
            <w:shd w:val="clear" w:color="auto" w:fill="auto"/>
          </w:tcPr>
          <w:p w14:paraId="2176FB16"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2,0 </w:t>
            </w:r>
          </w:p>
        </w:tc>
        <w:tc>
          <w:tcPr>
            <w:tcW w:w="1275" w:type="dxa"/>
            <w:shd w:val="clear" w:color="auto" w:fill="auto"/>
          </w:tcPr>
          <w:p w14:paraId="6C8B2C5E"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w:t>
            </w:r>
          </w:p>
        </w:tc>
      </w:tr>
      <w:tr w:rsidR="00421D38" w:rsidRPr="00421D38" w14:paraId="0CE841CF" w14:textId="480634C4" w:rsidTr="00245224">
        <w:tc>
          <w:tcPr>
            <w:tcW w:w="468" w:type="dxa"/>
            <w:shd w:val="clear" w:color="auto" w:fill="auto"/>
          </w:tcPr>
          <w:p w14:paraId="443F0C4E"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4</w:t>
            </w:r>
          </w:p>
        </w:tc>
        <w:tc>
          <w:tcPr>
            <w:tcW w:w="1228" w:type="dxa"/>
            <w:shd w:val="clear" w:color="auto" w:fill="auto"/>
            <w:vAlign w:val="center"/>
          </w:tcPr>
          <w:p w14:paraId="41C7DE02"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01 14*</w:t>
            </w:r>
          </w:p>
        </w:tc>
        <w:tc>
          <w:tcPr>
            <w:tcW w:w="1560" w:type="dxa"/>
            <w:shd w:val="clear" w:color="auto" w:fill="auto"/>
            <w:vAlign w:val="center"/>
          </w:tcPr>
          <w:p w14:paraId="2B9CCC1E" w14:textId="77777777"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Płyny zapobiegające zamarzaniu zawierające niebezpieczne substancje</w:t>
            </w:r>
          </w:p>
        </w:tc>
        <w:tc>
          <w:tcPr>
            <w:tcW w:w="3118" w:type="dxa"/>
            <w:shd w:val="clear" w:color="auto" w:fill="auto"/>
          </w:tcPr>
          <w:p w14:paraId="3680BC61" w14:textId="567646F2"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W wydzielonym miejscu magazynowania odpadów płynnych palnych. Magazynowane selektywnie, w szczelnym, opisanym pojemniku o poj. 0,2</w:t>
            </w:r>
            <w:r w:rsidR="00A274F2" w:rsidRPr="00421D38">
              <w:rPr>
                <w:rFonts w:eastAsia="Times New Roman" w:cs="Arial"/>
                <w:bCs/>
                <w:sz w:val="18"/>
                <w:szCs w:val="18"/>
              </w:rPr>
              <w:br/>
            </w:r>
            <w:r w:rsidRPr="00421D38">
              <w:rPr>
                <w:rFonts w:eastAsia="Times New Roman" w:cs="Arial"/>
                <w:bCs/>
                <w:sz w:val="18"/>
                <w:szCs w:val="18"/>
              </w:rPr>
              <w:t xml:space="preserve"> i 1,0 m</w:t>
            </w:r>
            <w:r w:rsidRPr="00421D38">
              <w:rPr>
                <w:rFonts w:eastAsia="Times New Roman" w:cs="Arial"/>
                <w:bCs/>
                <w:sz w:val="18"/>
                <w:szCs w:val="18"/>
                <w:vertAlign w:val="superscript"/>
              </w:rPr>
              <w:t>3</w:t>
            </w:r>
            <w:r w:rsidRPr="00421D38">
              <w:rPr>
                <w:rFonts w:eastAsia="Times New Roman" w:cs="Arial"/>
                <w:bCs/>
                <w:sz w:val="18"/>
                <w:szCs w:val="18"/>
              </w:rPr>
              <w:t>, odpornym na działanie niebezpiecznego składnika.</w:t>
            </w:r>
          </w:p>
        </w:tc>
        <w:tc>
          <w:tcPr>
            <w:tcW w:w="1418" w:type="dxa"/>
            <w:shd w:val="clear" w:color="auto" w:fill="auto"/>
          </w:tcPr>
          <w:p w14:paraId="03C7A138"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2,0  </w:t>
            </w:r>
          </w:p>
        </w:tc>
        <w:tc>
          <w:tcPr>
            <w:tcW w:w="1275" w:type="dxa"/>
            <w:shd w:val="clear" w:color="auto" w:fill="auto"/>
          </w:tcPr>
          <w:p w14:paraId="1C809BDE"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25,0</w:t>
            </w:r>
          </w:p>
        </w:tc>
      </w:tr>
      <w:tr w:rsidR="00421D38" w:rsidRPr="00421D38" w14:paraId="7A31397D" w14:textId="2E095F0B" w:rsidTr="00245224">
        <w:trPr>
          <w:trHeight w:val="1270"/>
        </w:trPr>
        <w:tc>
          <w:tcPr>
            <w:tcW w:w="468" w:type="dxa"/>
            <w:shd w:val="clear" w:color="auto" w:fill="auto"/>
          </w:tcPr>
          <w:p w14:paraId="4531517B"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lastRenderedPageBreak/>
              <w:t>5</w:t>
            </w:r>
          </w:p>
        </w:tc>
        <w:tc>
          <w:tcPr>
            <w:tcW w:w="1228" w:type="dxa"/>
            <w:shd w:val="clear" w:color="auto" w:fill="auto"/>
            <w:vAlign w:val="center"/>
          </w:tcPr>
          <w:p w14:paraId="100FA6C4"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06 01*</w:t>
            </w:r>
          </w:p>
          <w:p w14:paraId="437D60D4" w14:textId="5E982E6C" w:rsidR="00245224" w:rsidRPr="00421D38" w:rsidRDefault="00245224" w:rsidP="00037005">
            <w:pPr>
              <w:spacing w:after="0" w:line="240" w:lineRule="auto"/>
              <w:jc w:val="left"/>
              <w:rPr>
                <w:rFonts w:eastAsia="Times New Roman" w:cs="Arial"/>
                <w:bCs/>
                <w:sz w:val="18"/>
                <w:szCs w:val="18"/>
              </w:rPr>
            </w:pPr>
          </w:p>
        </w:tc>
        <w:tc>
          <w:tcPr>
            <w:tcW w:w="1560" w:type="dxa"/>
            <w:shd w:val="clear" w:color="auto" w:fill="auto"/>
            <w:vAlign w:val="center"/>
          </w:tcPr>
          <w:p w14:paraId="3BF884A0" w14:textId="77777777"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Baterie</w:t>
            </w:r>
            <w:r w:rsidRPr="00421D38">
              <w:rPr>
                <w:rFonts w:eastAsia="Times New Roman" w:cs="Arial"/>
                <w:bCs/>
                <w:sz w:val="18"/>
                <w:szCs w:val="18"/>
                <w:lang w:eastAsia="en-US"/>
              </w:rPr>
              <w:br/>
              <w:t xml:space="preserve"> i akumulatory ołowiowe</w:t>
            </w:r>
          </w:p>
        </w:tc>
        <w:tc>
          <w:tcPr>
            <w:tcW w:w="3118" w:type="dxa"/>
            <w:vMerge w:val="restart"/>
            <w:shd w:val="clear" w:color="auto" w:fill="auto"/>
          </w:tcPr>
          <w:p w14:paraId="792AAF67" w14:textId="110E7E9F"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 xml:space="preserve">Magazynowane selektywnie. Akumulatory nieuszkodzone gromadzone będą na paletach </w:t>
            </w:r>
            <w:r w:rsidR="00A274F2" w:rsidRPr="00421D38">
              <w:rPr>
                <w:rFonts w:eastAsia="Times New Roman" w:cs="Arial"/>
                <w:bCs/>
                <w:sz w:val="18"/>
                <w:szCs w:val="18"/>
              </w:rPr>
              <w:br/>
            </w:r>
            <w:r w:rsidRPr="00421D38">
              <w:rPr>
                <w:rFonts w:eastAsia="Times New Roman" w:cs="Arial"/>
                <w:bCs/>
                <w:sz w:val="18"/>
                <w:szCs w:val="18"/>
              </w:rPr>
              <w:t xml:space="preserve">i zabezpieczone przed wywróceniem folią stercz. Akumulatory uszkodzone gromadzone będą </w:t>
            </w:r>
            <w:r w:rsidR="00A274F2" w:rsidRPr="00421D38">
              <w:rPr>
                <w:rFonts w:eastAsia="Times New Roman" w:cs="Arial"/>
                <w:bCs/>
                <w:sz w:val="18"/>
                <w:szCs w:val="18"/>
              </w:rPr>
              <w:br/>
            </w:r>
            <w:r w:rsidRPr="00421D38">
              <w:rPr>
                <w:rFonts w:eastAsia="Times New Roman" w:cs="Arial"/>
                <w:bCs/>
                <w:sz w:val="18"/>
                <w:szCs w:val="18"/>
              </w:rPr>
              <w:t>w specjalistycznych kwasoodpornych pojemnikach, które uniemożliwiają wydostanie się elektrolitu na  zewnątrz.</w:t>
            </w:r>
          </w:p>
        </w:tc>
        <w:tc>
          <w:tcPr>
            <w:tcW w:w="1418" w:type="dxa"/>
            <w:shd w:val="clear" w:color="auto" w:fill="auto"/>
          </w:tcPr>
          <w:p w14:paraId="7597ED7D"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8,0 </w:t>
            </w:r>
          </w:p>
        </w:tc>
        <w:tc>
          <w:tcPr>
            <w:tcW w:w="1275" w:type="dxa"/>
            <w:shd w:val="clear" w:color="auto" w:fill="auto"/>
          </w:tcPr>
          <w:p w14:paraId="607EC3FA"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250,0</w:t>
            </w:r>
          </w:p>
        </w:tc>
      </w:tr>
      <w:tr w:rsidR="00421D38" w:rsidRPr="00421D38" w14:paraId="1158741D" w14:textId="081FD98A" w:rsidTr="00A274F2">
        <w:trPr>
          <w:trHeight w:val="1056"/>
        </w:trPr>
        <w:tc>
          <w:tcPr>
            <w:tcW w:w="468" w:type="dxa"/>
            <w:shd w:val="clear" w:color="auto" w:fill="auto"/>
          </w:tcPr>
          <w:p w14:paraId="4D777149"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6</w:t>
            </w:r>
          </w:p>
        </w:tc>
        <w:tc>
          <w:tcPr>
            <w:tcW w:w="1228" w:type="dxa"/>
            <w:shd w:val="clear" w:color="auto" w:fill="auto"/>
            <w:vAlign w:val="center"/>
          </w:tcPr>
          <w:p w14:paraId="7A41E78A"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06 02*</w:t>
            </w:r>
          </w:p>
          <w:p w14:paraId="4D5C9A29" w14:textId="0F39BFFA" w:rsidR="00245224" w:rsidRPr="00421D38" w:rsidRDefault="00245224" w:rsidP="00037005">
            <w:pPr>
              <w:spacing w:after="0" w:line="240" w:lineRule="auto"/>
              <w:jc w:val="left"/>
              <w:rPr>
                <w:rFonts w:eastAsia="Times New Roman" w:cs="Arial"/>
                <w:bCs/>
                <w:sz w:val="18"/>
                <w:szCs w:val="18"/>
              </w:rPr>
            </w:pPr>
          </w:p>
        </w:tc>
        <w:tc>
          <w:tcPr>
            <w:tcW w:w="1560" w:type="dxa"/>
            <w:shd w:val="clear" w:color="auto" w:fill="auto"/>
            <w:vAlign w:val="center"/>
          </w:tcPr>
          <w:p w14:paraId="7492E8A3" w14:textId="77777777"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 xml:space="preserve">Baterie </w:t>
            </w:r>
            <w:r w:rsidRPr="00421D38">
              <w:rPr>
                <w:rFonts w:eastAsia="Times New Roman" w:cs="Arial"/>
                <w:bCs/>
                <w:sz w:val="18"/>
                <w:szCs w:val="18"/>
                <w:lang w:eastAsia="en-US"/>
              </w:rPr>
              <w:br/>
              <w:t>i akumulatory niklowo-kadmowe</w:t>
            </w:r>
          </w:p>
        </w:tc>
        <w:tc>
          <w:tcPr>
            <w:tcW w:w="3118" w:type="dxa"/>
            <w:vMerge/>
            <w:shd w:val="clear" w:color="auto" w:fill="auto"/>
          </w:tcPr>
          <w:p w14:paraId="42F3BBF0" w14:textId="77777777" w:rsidR="00245224" w:rsidRPr="00421D38" w:rsidRDefault="00245224" w:rsidP="00037005">
            <w:pPr>
              <w:spacing w:after="0" w:line="240" w:lineRule="auto"/>
              <w:jc w:val="left"/>
              <w:rPr>
                <w:rFonts w:eastAsia="Times New Roman" w:cs="Arial"/>
                <w:bCs/>
                <w:sz w:val="18"/>
                <w:szCs w:val="18"/>
              </w:rPr>
            </w:pPr>
          </w:p>
        </w:tc>
        <w:tc>
          <w:tcPr>
            <w:tcW w:w="1418" w:type="dxa"/>
            <w:shd w:val="clear" w:color="auto" w:fill="auto"/>
          </w:tcPr>
          <w:p w14:paraId="1B7DB072"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3,0 </w:t>
            </w:r>
          </w:p>
        </w:tc>
        <w:tc>
          <w:tcPr>
            <w:tcW w:w="1275" w:type="dxa"/>
            <w:shd w:val="clear" w:color="auto" w:fill="auto"/>
          </w:tcPr>
          <w:p w14:paraId="3FE6B91D"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w:t>
            </w:r>
          </w:p>
        </w:tc>
      </w:tr>
      <w:tr w:rsidR="00421D38" w:rsidRPr="00421D38" w14:paraId="392F102B" w14:textId="3487DFDD" w:rsidTr="00245224">
        <w:tc>
          <w:tcPr>
            <w:tcW w:w="468" w:type="dxa"/>
            <w:shd w:val="clear" w:color="auto" w:fill="auto"/>
          </w:tcPr>
          <w:p w14:paraId="096B4991"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7</w:t>
            </w:r>
          </w:p>
        </w:tc>
        <w:tc>
          <w:tcPr>
            <w:tcW w:w="1228" w:type="dxa"/>
            <w:shd w:val="clear" w:color="auto" w:fill="auto"/>
            <w:vAlign w:val="center"/>
          </w:tcPr>
          <w:p w14:paraId="73F1E8A9" w14:textId="77777777" w:rsidR="00245224" w:rsidRPr="00421D38" w:rsidRDefault="00245224" w:rsidP="00037005">
            <w:pPr>
              <w:spacing w:after="0" w:line="240" w:lineRule="auto"/>
              <w:jc w:val="left"/>
              <w:rPr>
                <w:rFonts w:eastAsia="Times New Roman" w:cs="Arial"/>
                <w:b/>
                <w:sz w:val="18"/>
                <w:szCs w:val="18"/>
              </w:rPr>
            </w:pPr>
            <w:r w:rsidRPr="00421D38">
              <w:rPr>
                <w:rFonts w:eastAsia="Times New Roman" w:cs="Arial"/>
                <w:b/>
                <w:sz w:val="18"/>
                <w:szCs w:val="18"/>
              </w:rPr>
              <w:t>16 08 02*</w:t>
            </w:r>
          </w:p>
        </w:tc>
        <w:tc>
          <w:tcPr>
            <w:tcW w:w="1560" w:type="dxa"/>
            <w:shd w:val="clear" w:color="auto" w:fill="auto"/>
            <w:vAlign w:val="center"/>
          </w:tcPr>
          <w:p w14:paraId="5DE758F3" w14:textId="56AAC1F3"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Zużyte katalizatory zawierające niebezpieczne metale przejściowe lub ich niebezpieczne związki</w:t>
            </w:r>
          </w:p>
        </w:tc>
        <w:tc>
          <w:tcPr>
            <w:tcW w:w="3118" w:type="dxa"/>
            <w:shd w:val="clear" w:color="auto" w:fill="auto"/>
          </w:tcPr>
          <w:p w14:paraId="0F4C56B8" w14:textId="3D0A1D63"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 xml:space="preserve">Magazynowane selektywnie. Magazynowane będą </w:t>
            </w:r>
            <w:r w:rsidR="007357A3" w:rsidRPr="00421D38">
              <w:rPr>
                <w:rFonts w:eastAsia="Times New Roman" w:cs="Arial"/>
                <w:bCs/>
                <w:sz w:val="18"/>
                <w:szCs w:val="18"/>
              </w:rPr>
              <w:br/>
            </w:r>
            <w:r w:rsidRPr="00421D38">
              <w:rPr>
                <w:rFonts w:eastAsia="Times New Roman" w:cs="Arial"/>
                <w:bCs/>
                <w:sz w:val="18"/>
                <w:szCs w:val="18"/>
              </w:rPr>
              <w:t xml:space="preserve">w </w:t>
            </w:r>
            <w:proofErr w:type="spellStart"/>
            <w:r w:rsidRPr="00421D38">
              <w:rPr>
                <w:rFonts w:eastAsia="Times New Roman" w:cs="Arial"/>
                <w:bCs/>
                <w:sz w:val="18"/>
                <w:szCs w:val="18"/>
              </w:rPr>
              <w:t>eurokoszach</w:t>
            </w:r>
            <w:proofErr w:type="spellEnd"/>
            <w:r w:rsidRPr="00421D38">
              <w:rPr>
                <w:rFonts w:eastAsia="Times New Roman" w:cs="Arial"/>
                <w:bCs/>
                <w:sz w:val="18"/>
                <w:szCs w:val="18"/>
              </w:rPr>
              <w:t xml:space="preserve"> metalowych</w:t>
            </w:r>
            <w:r w:rsidR="007357A3" w:rsidRPr="00421D38">
              <w:rPr>
                <w:rFonts w:eastAsia="Times New Roman" w:cs="Arial"/>
                <w:bCs/>
                <w:sz w:val="18"/>
                <w:szCs w:val="18"/>
              </w:rPr>
              <w:br/>
            </w:r>
            <w:r w:rsidRPr="00421D38">
              <w:rPr>
                <w:rFonts w:eastAsia="Times New Roman" w:cs="Arial"/>
                <w:bCs/>
                <w:sz w:val="18"/>
                <w:szCs w:val="18"/>
              </w:rPr>
              <w:t xml:space="preserve"> lub z tworzywa sztucznego </w:t>
            </w:r>
            <w:r w:rsidR="007357A3" w:rsidRPr="00421D38">
              <w:rPr>
                <w:rFonts w:eastAsia="Times New Roman" w:cs="Arial"/>
                <w:bCs/>
                <w:sz w:val="18"/>
                <w:szCs w:val="18"/>
              </w:rPr>
              <w:br/>
            </w:r>
            <w:r w:rsidRPr="00421D38">
              <w:rPr>
                <w:rFonts w:eastAsia="Times New Roman" w:cs="Arial"/>
                <w:bCs/>
                <w:sz w:val="18"/>
                <w:szCs w:val="18"/>
              </w:rPr>
              <w:t>o poj. 0,5 i 1 m</w:t>
            </w:r>
            <w:r w:rsidRPr="00421D38">
              <w:rPr>
                <w:rFonts w:eastAsia="Times New Roman" w:cs="Arial"/>
                <w:bCs/>
                <w:sz w:val="18"/>
                <w:szCs w:val="18"/>
                <w:vertAlign w:val="superscript"/>
              </w:rPr>
              <w:t>3</w:t>
            </w:r>
            <w:r w:rsidRPr="00421D38">
              <w:rPr>
                <w:rFonts w:eastAsia="Times New Roman" w:cs="Arial"/>
                <w:bCs/>
                <w:sz w:val="18"/>
                <w:szCs w:val="18"/>
              </w:rPr>
              <w:t>.</w:t>
            </w:r>
          </w:p>
        </w:tc>
        <w:tc>
          <w:tcPr>
            <w:tcW w:w="1418" w:type="dxa"/>
            <w:shd w:val="clear" w:color="auto" w:fill="auto"/>
          </w:tcPr>
          <w:p w14:paraId="7EA78EA8"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3,0 </w:t>
            </w:r>
          </w:p>
        </w:tc>
        <w:tc>
          <w:tcPr>
            <w:tcW w:w="1275" w:type="dxa"/>
            <w:shd w:val="clear" w:color="auto" w:fill="auto"/>
          </w:tcPr>
          <w:p w14:paraId="7D18BD9C"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w:t>
            </w:r>
          </w:p>
        </w:tc>
      </w:tr>
      <w:tr w:rsidR="00421D38" w:rsidRPr="00421D38" w14:paraId="7B119A79" w14:textId="3C339451" w:rsidTr="00245224">
        <w:tc>
          <w:tcPr>
            <w:tcW w:w="468" w:type="dxa"/>
            <w:shd w:val="clear" w:color="auto" w:fill="auto"/>
          </w:tcPr>
          <w:p w14:paraId="5D8C1D42"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8</w:t>
            </w:r>
          </w:p>
        </w:tc>
        <w:tc>
          <w:tcPr>
            <w:tcW w:w="1228" w:type="dxa"/>
            <w:shd w:val="clear" w:color="auto" w:fill="auto"/>
            <w:vAlign w:val="center"/>
          </w:tcPr>
          <w:p w14:paraId="634B4C6F"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16 08 07*</w:t>
            </w:r>
          </w:p>
        </w:tc>
        <w:tc>
          <w:tcPr>
            <w:tcW w:w="1560" w:type="dxa"/>
            <w:shd w:val="clear" w:color="auto" w:fill="auto"/>
            <w:vAlign w:val="center"/>
          </w:tcPr>
          <w:p w14:paraId="5AC027E6" w14:textId="77777777"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Zużyte katalizatory zanieczyszczone substancjami niebezpiecznymi</w:t>
            </w:r>
          </w:p>
        </w:tc>
        <w:tc>
          <w:tcPr>
            <w:tcW w:w="3118" w:type="dxa"/>
            <w:shd w:val="clear" w:color="auto" w:fill="auto"/>
          </w:tcPr>
          <w:p w14:paraId="18C779C6" w14:textId="17490B9D"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 xml:space="preserve">Magazynowane selektywnie. Magazynowane będą </w:t>
            </w:r>
            <w:r w:rsidRPr="00421D38">
              <w:rPr>
                <w:rFonts w:eastAsia="Times New Roman" w:cs="Arial"/>
                <w:bCs/>
                <w:sz w:val="18"/>
                <w:szCs w:val="18"/>
              </w:rPr>
              <w:br/>
              <w:t xml:space="preserve">w </w:t>
            </w:r>
            <w:proofErr w:type="spellStart"/>
            <w:r w:rsidRPr="00421D38">
              <w:rPr>
                <w:rFonts w:eastAsia="Times New Roman" w:cs="Arial"/>
                <w:bCs/>
                <w:sz w:val="18"/>
                <w:szCs w:val="18"/>
              </w:rPr>
              <w:t>eurokoszach</w:t>
            </w:r>
            <w:proofErr w:type="spellEnd"/>
            <w:r w:rsidRPr="00421D38">
              <w:rPr>
                <w:rFonts w:eastAsia="Times New Roman" w:cs="Arial"/>
                <w:bCs/>
                <w:sz w:val="18"/>
                <w:szCs w:val="18"/>
              </w:rPr>
              <w:t xml:space="preserve"> metalowych lub </w:t>
            </w:r>
            <w:r w:rsidR="00A274F2" w:rsidRPr="00421D38">
              <w:rPr>
                <w:rFonts w:eastAsia="Times New Roman" w:cs="Arial"/>
                <w:bCs/>
                <w:sz w:val="18"/>
                <w:szCs w:val="18"/>
              </w:rPr>
              <w:br/>
            </w:r>
            <w:r w:rsidRPr="00421D38">
              <w:rPr>
                <w:rFonts w:eastAsia="Times New Roman" w:cs="Arial"/>
                <w:bCs/>
                <w:sz w:val="18"/>
                <w:szCs w:val="18"/>
              </w:rPr>
              <w:t xml:space="preserve">z tworzywa sztucznego o poj. 0,5 </w:t>
            </w:r>
            <w:r w:rsidR="007357A3" w:rsidRPr="00421D38">
              <w:rPr>
                <w:rFonts w:eastAsia="Times New Roman" w:cs="Arial"/>
                <w:bCs/>
                <w:sz w:val="18"/>
                <w:szCs w:val="18"/>
              </w:rPr>
              <w:br/>
            </w:r>
            <w:r w:rsidRPr="00421D38">
              <w:rPr>
                <w:rFonts w:eastAsia="Times New Roman" w:cs="Arial"/>
                <w:bCs/>
                <w:sz w:val="18"/>
                <w:szCs w:val="18"/>
              </w:rPr>
              <w:t>i 1 m</w:t>
            </w:r>
            <w:r w:rsidRPr="00421D38">
              <w:rPr>
                <w:rFonts w:eastAsia="Times New Roman" w:cs="Arial"/>
                <w:bCs/>
                <w:sz w:val="18"/>
                <w:szCs w:val="18"/>
                <w:vertAlign w:val="superscript"/>
              </w:rPr>
              <w:t>3</w:t>
            </w:r>
            <w:r w:rsidRPr="00421D38">
              <w:rPr>
                <w:rFonts w:eastAsia="Times New Roman" w:cs="Arial"/>
                <w:bCs/>
                <w:sz w:val="18"/>
                <w:szCs w:val="18"/>
              </w:rPr>
              <w:t>.</w:t>
            </w:r>
          </w:p>
        </w:tc>
        <w:tc>
          <w:tcPr>
            <w:tcW w:w="1418" w:type="dxa"/>
            <w:shd w:val="clear" w:color="auto" w:fill="auto"/>
          </w:tcPr>
          <w:p w14:paraId="379764E4"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3,0 </w:t>
            </w:r>
          </w:p>
        </w:tc>
        <w:tc>
          <w:tcPr>
            <w:tcW w:w="1275" w:type="dxa"/>
            <w:shd w:val="clear" w:color="auto" w:fill="auto"/>
          </w:tcPr>
          <w:p w14:paraId="46064F00"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w:t>
            </w:r>
          </w:p>
        </w:tc>
      </w:tr>
      <w:tr w:rsidR="00421D38" w:rsidRPr="00421D38" w14:paraId="77A9AF32" w14:textId="6B76B6A7" w:rsidTr="00245224">
        <w:tc>
          <w:tcPr>
            <w:tcW w:w="468" w:type="dxa"/>
            <w:shd w:val="clear" w:color="auto" w:fill="auto"/>
          </w:tcPr>
          <w:p w14:paraId="6D600E3D"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9</w:t>
            </w:r>
          </w:p>
        </w:tc>
        <w:tc>
          <w:tcPr>
            <w:tcW w:w="1228" w:type="dxa"/>
            <w:shd w:val="clear" w:color="auto" w:fill="auto"/>
            <w:vAlign w:val="center"/>
          </w:tcPr>
          <w:p w14:paraId="190F24C9" w14:textId="77777777" w:rsidR="00245224" w:rsidRPr="00421D38" w:rsidRDefault="00245224"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08 03 18</w:t>
            </w:r>
          </w:p>
        </w:tc>
        <w:tc>
          <w:tcPr>
            <w:tcW w:w="1560" w:type="dxa"/>
            <w:shd w:val="clear" w:color="auto" w:fill="auto"/>
            <w:vAlign w:val="center"/>
          </w:tcPr>
          <w:p w14:paraId="7502F8C6" w14:textId="7628DA16"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 xml:space="preserve">Odpadowy toner drukarski inny niż wymieniony </w:t>
            </w:r>
            <w:r w:rsidRPr="00421D38">
              <w:rPr>
                <w:rFonts w:eastAsia="Times New Roman" w:cs="Arial"/>
                <w:bCs/>
                <w:sz w:val="18"/>
                <w:szCs w:val="18"/>
                <w:lang w:eastAsia="en-US"/>
              </w:rPr>
              <w:br/>
              <w:t>w 08 03 17</w:t>
            </w:r>
          </w:p>
        </w:tc>
        <w:tc>
          <w:tcPr>
            <w:tcW w:w="3118" w:type="dxa"/>
            <w:shd w:val="clear" w:color="auto" w:fill="auto"/>
          </w:tcPr>
          <w:p w14:paraId="0E0EC842" w14:textId="752AC655"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 xml:space="preserve">Magazynowane selektywnie, </w:t>
            </w:r>
            <w:r w:rsidR="00A274F2" w:rsidRPr="00421D38">
              <w:rPr>
                <w:rFonts w:eastAsia="Times New Roman" w:cs="Arial"/>
                <w:bCs/>
                <w:sz w:val="18"/>
                <w:szCs w:val="18"/>
              </w:rPr>
              <w:br/>
            </w:r>
            <w:r w:rsidRPr="00421D38">
              <w:rPr>
                <w:rFonts w:eastAsia="Times New Roman" w:cs="Arial"/>
                <w:bCs/>
                <w:sz w:val="18"/>
                <w:szCs w:val="18"/>
              </w:rPr>
              <w:t xml:space="preserve">w szczelnym opisanym pojemniku </w:t>
            </w:r>
            <w:r w:rsidRPr="00421D38">
              <w:rPr>
                <w:rFonts w:eastAsia="Times New Roman" w:cs="Arial"/>
                <w:bCs/>
                <w:sz w:val="18"/>
                <w:szCs w:val="18"/>
              </w:rPr>
              <w:br/>
              <w:t>o pojemności 0,05 m</w:t>
            </w:r>
            <w:r w:rsidRPr="00421D38">
              <w:rPr>
                <w:rFonts w:eastAsia="Times New Roman" w:cs="Arial"/>
                <w:bCs/>
                <w:sz w:val="18"/>
                <w:szCs w:val="18"/>
                <w:vertAlign w:val="superscript"/>
              </w:rPr>
              <w:t>3</w:t>
            </w:r>
            <w:r w:rsidRPr="00421D38">
              <w:rPr>
                <w:rFonts w:eastAsia="Times New Roman" w:cs="Arial"/>
                <w:bCs/>
                <w:sz w:val="18"/>
                <w:szCs w:val="18"/>
              </w:rPr>
              <w:t>,  w wiacie magazynowej na odpady niebezpieczne.</w:t>
            </w:r>
          </w:p>
        </w:tc>
        <w:tc>
          <w:tcPr>
            <w:tcW w:w="1418" w:type="dxa"/>
            <w:shd w:val="clear" w:color="auto" w:fill="auto"/>
          </w:tcPr>
          <w:p w14:paraId="6825370F" w14:textId="77777777" w:rsidR="00245224" w:rsidRPr="00421D38" w:rsidRDefault="00245224" w:rsidP="00037005">
            <w:pPr>
              <w:spacing w:after="0" w:line="240" w:lineRule="auto"/>
              <w:jc w:val="center"/>
              <w:rPr>
                <w:rFonts w:eastAsia="Times New Roman" w:cs="Arial"/>
                <w:b/>
                <w:sz w:val="18"/>
                <w:szCs w:val="18"/>
              </w:rPr>
            </w:pPr>
            <w:r w:rsidRPr="00421D38">
              <w:rPr>
                <w:rFonts w:ascii="Times New Roman" w:eastAsia="Times New Roman" w:hAnsi="Times New Roman" w:cs="Times New Roman"/>
                <w:b/>
                <w:sz w:val="20"/>
                <w:szCs w:val="20"/>
              </w:rPr>
              <w:t>0,05</w:t>
            </w:r>
            <w:r w:rsidRPr="00421D38">
              <w:rPr>
                <w:rFonts w:eastAsia="Times New Roman" w:cs="Arial"/>
                <w:b/>
                <w:sz w:val="18"/>
                <w:szCs w:val="18"/>
              </w:rPr>
              <w:t xml:space="preserve"> </w:t>
            </w:r>
          </w:p>
        </w:tc>
        <w:tc>
          <w:tcPr>
            <w:tcW w:w="1275" w:type="dxa"/>
            <w:shd w:val="clear" w:color="auto" w:fill="auto"/>
          </w:tcPr>
          <w:p w14:paraId="76BE254B"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1,0</w:t>
            </w:r>
          </w:p>
        </w:tc>
      </w:tr>
      <w:tr w:rsidR="00421D38" w:rsidRPr="00421D38" w14:paraId="4C8F2806" w14:textId="6792BD81" w:rsidTr="00245224">
        <w:tc>
          <w:tcPr>
            <w:tcW w:w="468" w:type="dxa"/>
            <w:shd w:val="clear" w:color="auto" w:fill="auto"/>
          </w:tcPr>
          <w:p w14:paraId="43B3023B"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10</w:t>
            </w:r>
          </w:p>
        </w:tc>
        <w:tc>
          <w:tcPr>
            <w:tcW w:w="1228" w:type="dxa"/>
            <w:shd w:val="clear" w:color="auto" w:fill="auto"/>
            <w:vAlign w:val="center"/>
          </w:tcPr>
          <w:p w14:paraId="45696F05" w14:textId="77777777" w:rsidR="00245224" w:rsidRPr="00421D38" w:rsidRDefault="00245224"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16 01 15</w:t>
            </w:r>
          </w:p>
        </w:tc>
        <w:tc>
          <w:tcPr>
            <w:tcW w:w="1560" w:type="dxa"/>
            <w:shd w:val="clear" w:color="auto" w:fill="auto"/>
            <w:vAlign w:val="center"/>
          </w:tcPr>
          <w:p w14:paraId="78D4E7A2" w14:textId="18437043"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 xml:space="preserve">Płyny zapobiegające zamarzaniu inne niż wymienione </w:t>
            </w:r>
            <w:r w:rsidRPr="00421D38">
              <w:rPr>
                <w:rFonts w:eastAsia="Times New Roman" w:cs="Arial"/>
                <w:bCs/>
                <w:sz w:val="18"/>
                <w:szCs w:val="18"/>
                <w:lang w:eastAsia="en-US"/>
              </w:rPr>
              <w:br/>
              <w:t>w 16 01 14</w:t>
            </w:r>
          </w:p>
        </w:tc>
        <w:tc>
          <w:tcPr>
            <w:tcW w:w="3118" w:type="dxa"/>
            <w:shd w:val="clear" w:color="auto" w:fill="auto"/>
          </w:tcPr>
          <w:p w14:paraId="1AC7235F" w14:textId="12ED4E5C" w:rsidR="00245224" w:rsidRPr="00421D38" w:rsidRDefault="00245224" w:rsidP="00037005">
            <w:pPr>
              <w:suppressAutoHyphens/>
              <w:autoSpaceDN w:val="0"/>
              <w:spacing w:after="0" w:line="240" w:lineRule="auto"/>
              <w:jc w:val="left"/>
              <w:textAlignment w:val="baseline"/>
              <w:rPr>
                <w:rFonts w:eastAsia="Times New Roman" w:cs="Arial"/>
                <w:bCs/>
                <w:sz w:val="18"/>
                <w:szCs w:val="18"/>
              </w:rPr>
            </w:pPr>
            <w:r w:rsidRPr="00421D38">
              <w:rPr>
                <w:rFonts w:eastAsia="Times New Roman" w:cs="Arial"/>
                <w:bCs/>
                <w:sz w:val="18"/>
                <w:szCs w:val="18"/>
              </w:rPr>
              <w:t>W szczelnie zamkniętych pojemnikach, o poj. 0,2 i 1,0 m</w:t>
            </w:r>
            <w:r w:rsidRPr="00421D38">
              <w:rPr>
                <w:rFonts w:eastAsia="Times New Roman" w:cs="Arial"/>
                <w:bCs/>
                <w:sz w:val="18"/>
                <w:szCs w:val="18"/>
                <w:vertAlign w:val="superscript"/>
              </w:rPr>
              <w:t>3</w:t>
            </w:r>
            <w:r w:rsidRPr="00421D38">
              <w:rPr>
                <w:rFonts w:eastAsia="Times New Roman" w:cs="Arial"/>
                <w:bCs/>
                <w:sz w:val="18"/>
                <w:szCs w:val="18"/>
              </w:rPr>
              <w:t xml:space="preserve"> odpornych na działanie umieszczonych w nich substancji, oznakowanych w sposób trwały kodem i nazwą odpadu. W wannach zabezpieczających przed rozlaniem,</w:t>
            </w:r>
          </w:p>
        </w:tc>
        <w:tc>
          <w:tcPr>
            <w:tcW w:w="1418" w:type="dxa"/>
            <w:shd w:val="clear" w:color="auto" w:fill="auto"/>
          </w:tcPr>
          <w:p w14:paraId="64A4AE2E"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3,0 </w:t>
            </w:r>
          </w:p>
        </w:tc>
        <w:tc>
          <w:tcPr>
            <w:tcW w:w="1275" w:type="dxa"/>
            <w:shd w:val="clear" w:color="auto" w:fill="auto"/>
          </w:tcPr>
          <w:p w14:paraId="1CBAFD2B"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25,0</w:t>
            </w:r>
          </w:p>
        </w:tc>
      </w:tr>
      <w:tr w:rsidR="00421D38" w:rsidRPr="00421D38" w14:paraId="23275059" w14:textId="695D2FB0" w:rsidTr="00245224">
        <w:tc>
          <w:tcPr>
            <w:tcW w:w="468" w:type="dxa"/>
            <w:shd w:val="clear" w:color="auto" w:fill="auto"/>
          </w:tcPr>
          <w:p w14:paraId="2AFF3A02"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11</w:t>
            </w:r>
          </w:p>
        </w:tc>
        <w:tc>
          <w:tcPr>
            <w:tcW w:w="1228" w:type="dxa"/>
            <w:shd w:val="clear" w:color="auto" w:fill="auto"/>
            <w:vAlign w:val="center"/>
          </w:tcPr>
          <w:p w14:paraId="1C6131AD" w14:textId="77777777" w:rsidR="00245224" w:rsidRPr="00421D38" w:rsidRDefault="00245224"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16 06 04</w:t>
            </w:r>
          </w:p>
        </w:tc>
        <w:tc>
          <w:tcPr>
            <w:tcW w:w="1560" w:type="dxa"/>
            <w:shd w:val="clear" w:color="auto" w:fill="auto"/>
            <w:vAlign w:val="center"/>
          </w:tcPr>
          <w:p w14:paraId="57BB703F" w14:textId="431C79A9"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 xml:space="preserve">Baterie alkaliczne </w:t>
            </w:r>
            <w:r w:rsidRPr="00421D38">
              <w:rPr>
                <w:rFonts w:eastAsia="Times New Roman" w:cs="Arial"/>
                <w:bCs/>
                <w:sz w:val="18"/>
                <w:szCs w:val="18"/>
                <w:lang w:eastAsia="en-US"/>
              </w:rPr>
              <w:br/>
              <w:t>(z wyłączeniem 16 06 03)</w:t>
            </w:r>
          </w:p>
        </w:tc>
        <w:tc>
          <w:tcPr>
            <w:tcW w:w="3118" w:type="dxa"/>
            <w:shd w:val="clear" w:color="auto" w:fill="auto"/>
          </w:tcPr>
          <w:p w14:paraId="145ACBC8" w14:textId="4EB0C134"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 xml:space="preserve">Akumulatory gromadzone będą na paletach i zabezpieczone przed wywróceniem folią stercz. </w:t>
            </w:r>
            <w:r w:rsidR="00A274F2" w:rsidRPr="00421D38">
              <w:rPr>
                <w:rFonts w:eastAsia="Times New Roman" w:cs="Arial"/>
                <w:bCs/>
                <w:sz w:val="18"/>
                <w:szCs w:val="18"/>
              </w:rPr>
              <w:br/>
            </w:r>
            <w:r w:rsidRPr="00421D38">
              <w:rPr>
                <w:rFonts w:eastAsia="Times New Roman" w:cs="Arial"/>
                <w:bCs/>
                <w:sz w:val="18"/>
                <w:szCs w:val="18"/>
              </w:rPr>
              <w:t>Miejsce magazynowania baterii będzie oznakowane nazwą i kodem odpadu</w:t>
            </w:r>
          </w:p>
        </w:tc>
        <w:tc>
          <w:tcPr>
            <w:tcW w:w="1418" w:type="dxa"/>
            <w:shd w:val="clear" w:color="auto" w:fill="auto"/>
          </w:tcPr>
          <w:p w14:paraId="7A486E20"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3,0 </w:t>
            </w:r>
          </w:p>
        </w:tc>
        <w:tc>
          <w:tcPr>
            <w:tcW w:w="1275" w:type="dxa"/>
            <w:shd w:val="clear" w:color="auto" w:fill="auto"/>
          </w:tcPr>
          <w:p w14:paraId="47B5C3DA"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50,0</w:t>
            </w:r>
          </w:p>
        </w:tc>
      </w:tr>
      <w:tr w:rsidR="00421D38" w:rsidRPr="00421D38" w14:paraId="59850967" w14:textId="64104531" w:rsidTr="00245224">
        <w:tc>
          <w:tcPr>
            <w:tcW w:w="468" w:type="dxa"/>
            <w:shd w:val="clear" w:color="auto" w:fill="auto"/>
          </w:tcPr>
          <w:p w14:paraId="36422B1E"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12</w:t>
            </w:r>
          </w:p>
        </w:tc>
        <w:tc>
          <w:tcPr>
            <w:tcW w:w="1228" w:type="dxa"/>
            <w:shd w:val="clear" w:color="auto" w:fill="auto"/>
            <w:vAlign w:val="center"/>
          </w:tcPr>
          <w:p w14:paraId="237CEE00" w14:textId="77777777" w:rsidR="00245224" w:rsidRPr="00421D38" w:rsidRDefault="00245224"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16 06 05</w:t>
            </w:r>
          </w:p>
        </w:tc>
        <w:tc>
          <w:tcPr>
            <w:tcW w:w="1560" w:type="dxa"/>
            <w:shd w:val="clear" w:color="auto" w:fill="auto"/>
            <w:vAlign w:val="center"/>
          </w:tcPr>
          <w:p w14:paraId="0AC33026" w14:textId="367423F6" w:rsidR="00245224" w:rsidRPr="00421D38" w:rsidRDefault="00245224" w:rsidP="00037005">
            <w:pPr>
              <w:spacing w:after="0" w:line="240" w:lineRule="auto"/>
              <w:ind w:left="-104"/>
              <w:jc w:val="left"/>
              <w:rPr>
                <w:rFonts w:eastAsia="Times New Roman" w:cs="Arial"/>
                <w:bCs/>
                <w:sz w:val="18"/>
                <w:szCs w:val="18"/>
                <w:lang w:eastAsia="en-US"/>
              </w:rPr>
            </w:pPr>
            <w:r w:rsidRPr="00421D38">
              <w:rPr>
                <w:rFonts w:eastAsia="Times New Roman" w:cs="Arial"/>
                <w:bCs/>
                <w:sz w:val="18"/>
                <w:szCs w:val="18"/>
                <w:lang w:eastAsia="en-US"/>
              </w:rPr>
              <w:t xml:space="preserve">Inne baterie </w:t>
            </w:r>
            <w:r w:rsidRPr="00421D38">
              <w:rPr>
                <w:rFonts w:eastAsia="Times New Roman" w:cs="Arial"/>
                <w:bCs/>
                <w:sz w:val="18"/>
                <w:szCs w:val="18"/>
                <w:lang w:eastAsia="en-US"/>
              </w:rPr>
              <w:br/>
              <w:t>i akumulatory</w:t>
            </w:r>
          </w:p>
        </w:tc>
        <w:tc>
          <w:tcPr>
            <w:tcW w:w="3118" w:type="dxa"/>
            <w:shd w:val="clear" w:color="auto" w:fill="auto"/>
          </w:tcPr>
          <w:p w14:paraId="092FFFF0" w14:textId="47136905"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Akumulatory gromadzone będą na paletach</w:t>
            </w:r>
            <w:r w:rsidR="00A274F2" w:rsidRPr="00421D38">
              <w:rPr>
                <w:rFonts w:eastAsia="Times New Roman" w:cs="Arial"/>
                <w:bCs/>
                <w:sz w:val="18"/>
                <w:szCs w:val="18"/>
              </w:rPr>
              <w:t xml:space="preserve"> </w:t>
            </w:r>
            <w:r w:rsidRPr="00421D38">
              <w:rPr>
                <w:rFonts w:eastAsia="Times New Roman" w:cs="Arial"/>
                <w:bCs/>
                <w:sz w:val="18"/>
                <w:szCs w:val="18"/>
              </w:rPr>
              <w:t xml:space="preserve">i zabezpieczone przed wywróceniem folią stercz. </w:t>
            </w:r>
            <w:r w:rsidR="00A274F2" w:rsidRPr="00421D38">
              <w:rPr>
                <w:rFonts w:eastAsia="Times New Roman" w:cs="Arial"/>
                <w:bCs/>
                <w:sz w:val="18"/>
                <w:szCs w:val="18"/>
              </w:rPr>
              <w:br/>
            </w:r>
            <w:r w:rsidRPr="00421D38">
              <w:rPr>
                <w:rFonts w:eastAsia="Times New Roman" w:cs="Arial"/>
                <w:bCs/>
                <w:sz w:val="18"/>
                <w:szCs w:val="18"/>
              </w:rPr>
              <w:t>Miejsce magazynowania baterii będzie oznakowane nazwą i kodem odpadu</w:t>
            </w:r>
          </w:p>
        </w:tc>
        <w:tc>
          <w:tcPr>
            <w:tcW w:w="1418" w:type="dxa"/>
            <w:shd w:val="clear" w:color="auto" w:fill="auto"/>
          </w:tcPr>
          <w:p w14:paraId="117A3D2F"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3,0 </w:t>
            </w:r>
          </w:p>
        </w:tc>
        <w:tc>
          <w:tcPr>
            <w:tcW w:w="1275" w:type="dxa"/>
            <w:shd w:val="clear" w:color="auto" w:fill="auto"/>
          </w:tcPr>
          <w:p w14:paraId="1989E0E2"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w:t>
            </w:r>
          </w:p>
        </w:tc>
      </w:tr>
      <w:tr w:rsidR="00421D38" w:rsidRPr="00421D38" w14:paraId="12550637" w14:textId="03CB0D77" w:rsidTr="00245224">
        <w:tc>
          <w:tcPr>
            <w:tcW w:w="468" w:type="dxa"/>
            <w:shd w:val="clear" w:color="auto" w:fill="auto"/>
          </w:tcPr>
          <w:p w14:paraId="5FC6A34F"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13</w:t>
            </w:r>
          </w:p>
        </w:tc>
        <w:tc>
          <w:tcPr>
            <w:tcW w:w="1228" w:type="dxa"/>
            <w:shd w:val="clear" w:color="auto" w:fill="auto"/>
            <w:vAlign w:val="center"/>
          </w:tcPr>
          <w:p w14:paraId="6274074E" w14:textId="77777777" w:rsidR="00245224" w:rsidRPr="00421D38" w:rsidRDefault="00245224"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16 08 01</w:t>
            </w:r>
          </w:p>
        </w:tc>
        <w:tc>
          <w:tcPr>
            <w:tcW w:w="1560" w:type="dxa"/>
            <w:shd w:val="clear" w:color="auto" w:fill="auto"/>
            <w:vAlign w:val="center"/>
          </w:tcPr>
          <w:p w14:paraId="184933F9" w14:textId="77777777" w:rsidR="00245224" w:rsidRPr="00421D38" w:rsidRDefault="00245224"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Zużyte katalizatory zawierające złoto, srebro, ren, rod, pallad, iryd lub platynę (z wyłączeniem 16 08 07)</w:t>
            </w:r>
          </w:p>
        </w:tc>
        <w:tc>
          <w:tcPr>
            <w:tcW w:w="3118" w:type="dxa"/>
            <w:shd w:val="clear" w:color="auto" w:fill="auto"/>
          </w:tcPr>
          <w:p w14:paraId="14776745" w14:textId="3F53FC1B"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t xml:space="preserve">Magazynowane będą </w:t>
            </w:r>
            <w:r w:rsidR="00A274F2" w:rsidRPr="00421D38">
              <w:rPr>
                <w:rFonts w:eastAsia="Times New Roman" w:cs="Arial"/>
                <w:bCs/>
                <w:sz w:val="18"/>
                <w:szCs w:val="18"/>
              </w:rPr>
              <w:br/>
            </w:r>
            <w:r w:rsidRPr="00421D38">
              <w:rPr>
                <w:rFonts w:eastAsia="Times New Roman" w:cs="Arial"/>
                <w:bCs/>
                <w:sz w:val="18"/>
                <w:szCs w:val="18"/>
              </w:rPr>
              <w:t xml:space="preserve">w </w:t>
            </w:r>
            <w:proofErr w:type="spellStart"/>
            <w:r w:rsidRPr="00421D38">
              <w:rPr>
                <w:rFonts w:eastAsia="Times New Roman" w:cs="Arial"/>
                <w:bCs/>
                <w:sz w:val="18"/>
                <w:szCs w:val="18"/>
              </w:rPr>
              <w:t>eurokoszach</w:t>
            </w:r>
            <w:proofErr w:type="spellEnd"/>
            <w:r w:rsidRPr="00421D38">
              <w:rPr>
                <w:rFonts w:eastAsia="Times New Roman" w:cs="Arial"/>
                <w:bCs/>
                <w:sz w:val="18"/>
                <w:szCs w:val="18"/>
              </w:rPr>
              <w:t xml:space="preserve"> metalowych </w:t>
            </w:r>
            <w:r w:rsidR="00A274F2" w:rsidRPr="00421D38">
              <w:rPr>
                <w:rFonts w:eastAsia="Times New Roman" w:cs="Arial"/>
                <w:bCs/>
                <w:sz w:val="18"/>
                <w:szCs w:val="18"/>
              </w:rPr>
              <w:br/>
            </w:r>
            <w:r w:rsidRPr="00421D38">
              <w:rPr>
                <w:rFonts w:eastAsia="Times New Roman" w:cs="Arial"/>
                <w:bCs/>
                <w:sz w:val="18"/>
                <w:szCs w:val="18"/>
              </w:rPr>
              <w:t xml:space="preserve">lub z tworzywa sztucznego, </w:t>
            </w:r>
            <w:r w:rsidRPr="00421D38">
              <w:rPr>
                <w:rFonts w:eastAsia="Times New Roman" w:cs="Arial"/>
                <w:bCs/>
                <w:sz w:val="18"/>
                <w:szCs w:val="18"/>
              </w:rPr>
              <w:br/>
              <w:t>o pojemnościach 1 m</w:t>
            </w:r>
            <w:r w:rsidRPr="00421D38">
              <w:rPr>
                <w:rFonts w:eastAsia="Times New Roman" w:cs="Arial"/>
                <w:bCs/>
                <w:sz w:val="18"/>
                <w:szCs w:val="18"/>
                <w:vertAlign w:val="superscript"/>
              </w:rPr>
              <w:t>3</w:t>
            </w:r>
            <w:r w:rsidRPr="00421D38">
              <w:rPr>
                <w:rFonts w:eastAsia="Times New Roman" w:cs="Arial"/>
                <w:bCs/>
                <w:sz w:val="18"/>
                <w:szCs w:val="18"/>
              </w:rPr>
              <w:t>, oznakowanych nazwą i kodem odpadu</w:t>
            </w:r>
          </w:p>
        </w:tc>
        <w:tc>
          <w:tcPr>
            <w:tcW w:w="1418" w:type="dxa"/>
            <w:shd w:val="clear" w:color="auto" w:fill="auto"/>
          </w:tcPr>
          <w:p w14:paraId="43C190D1" w14:textId="77777777" w:rsidR="00245224" w:rsidRPr="00421D38" w:rsidRDefault="00245224" w:rsidP="00037005">
            <w:pPr>
              <w:spacing w:after="0" w:line="240" w:lineRule="auto"/>
              <w:jc w:val="center"/>
              <w:rPr>
                <w:rFonts w:eastAsia="Times New Roman" w:cs="Arial"/>
                <w:b/>
                <w:sz w:val="18"/>
                <w:szCs w:val="18"/>
              </w:rPr>
            </w:pPr>
            <w:r w:rsidRPr="00421D38">
              <w:rPr>
                <w:rFonts w:eastAsia="Times New Roman" w:cs="Arial"/>
                <w:b/>
                <w:sz w:val="18"/>
                <w:szCs w:val="18"/>
              </w:rPr>
              <w:t xml:space="preserve">8,0 </w:t>
            </w:r>
          </w:p>
        </w:tc>
        <w:tc>
          <w:tcPr>
            <w:tcW w:w="1275" w:type="dxa"/>
            <w:shd w:val="clear" w:color="auto" w:fill="auto"/>
          </w:tcPr>
          <w:p w14:paraId="73DD7817"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200,0</w:t>
            </w:r>
          </w:p>
        </w:tc>
      </w:tr>
      <w:tr w:rsidR="00421D38" w:rsidRPr="00421D38" w14:paraId="7929AD01" w14:textId="115646DF" w:rsidTr="00245224">
        <w:tc>
          <w:tcPr>
            <w:tcW w:w="468" w:type="dxa"/>
            <w:shd w:val="clear" w:color="auto" w:fill="auto"/>
          </w:tcPr>
          <w:p w14:paraId="62DC2932"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14</w:t>
            </w:r>
          </w:p>
        </w:tc>
        <w:tc>
          <w:tcPr>
            <w:tcW w:w="1228" w:type="dxa"/>
            <w:shd w:val="clear" w:color="auto" w:fill="auto"/>
            <w:vAlign w:val="center"/>
          </w:tcPr>
          <w:p w14:paraId="33254C5D" w14:textId="77777777" w:rsidR="00245224" w:rsidRPr="00421D38" w:rsidRDefault="00245224"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16 08 03</w:t>
            </w:r>
          </w:p>
        </w:tc>
        <w:tc>
          <w:tcPr>
            <w:tcW w:w="1560" w:type="dxa"/>
            <w:shd w:val="clear" w:color="auto" w:fill="auto"/>
            <w:vAlign w:val="center"/>
          </w:tcPr>
          <w:p w14:paraId="38EF6686" w14:textId="77777777" w:rsidR="00245224" w:rsidRPr="00421D38" w:rsidRDefault="00245224" w:rsidP="00037005">
            <w:pPr>
              <w:spacing w:after="0" w:line="240" w:lineRule="auto"/>
              <w:jc w:val="left"/>
              <w:rPr>
                <w:rFonts w:eastAsia="Times New Roman" w:cs="Arial"/>
                <w:bCs/>
                <w:sz w:val="18"/>
                <w:szCs w:val="18"/>
                <w:lang w:eastAsia="en-US"/>
              </w:rPr>
            </w:pPr>
            <w:r w:rsidRPr="00421D38">
              <w:rPr>
                <w:rFonts w:eastAsia="Times New Roman" w:cs="Arial"/>
                <w:bCs/>
                <w:sz w:val="18"/>
                <w:szCs w:val="18"/>
                <w:lang w:eastAsia="en-US"/>
              </w:rPr>
              <w:t xml:space="preserve">Zużyte katalizatory zawierające </w:t>
            </w:r>
            <w:r w:rsidRPr="00421D38">
              <w:rPr>
                <w:rFonts w:eastAsia="Times New Roman" w:cs="Arial"/>
                <w:bCs/>
                <w:sz w:val="18"/>
                <w:szCs w:val="18"/>
                <w:lang w:eastAsia="en-US"/>
              </w:rPr>
              <w:lastRenderedPageBreak/>
              <w:t>metale przejściowe lub ich związki inne niż wymienione w 16 08 02</w:t>
            </w:r>
          </w:p>
        </w:tc>
        <w:tc>
          <w:tcPr>
            <w:tcW w:w="3118" w:type="dxa"/>
            <w:shd w:val="clear" w:color="auto" w:fill="auto"/>
          </w:tcPr>
          <w:p w14:paraId="657F6E2F" w14:textId="13FB77F2" w:rsidR="00245224" w:rsidRPr="00421D38" w:rsidRDefault="00245224" w:rsidP="00037005">
            <w:pPr>
              <w:spacing w:after="0" w:line="240" w:lineRule="auto"/>
              <w:jc w:val="left"/>
              <w:rPr>
                <w:rFonts w:eastAsia="Times New Roman" w:cs="Arial"/>
                <w:bCs/>
                <w:sz w:val="18"/>
                <w:szCs w:val="18"/>
              </w:rPr>
            </w:pPr>
            <w:r w:rsidRPr="00421D38">
              <w:rPr>
                <w:rFonts w:eastAsia="Times New Roman" w:cs="Arial"/>
                <w:bCs/>
                <w:sz w:val="18"/>
                <w:szCs w:val="18"/>
              </w:rPr>
              <w:lastRenderedPageBreak/>
              <w:t xml:space="preserve">Magazynowane będą </w:t>
            </w:r>
            <w:r w:rsidRPr="00421D38">
              <w:rPr>
                <w:rFonts w:eastAsia="Times New Roman" w:cs="Arial"/>
                <w:bCs/>
                <w:sz w:val="18"/>
                <w:szCs w:val="18"/>
              </w:rPr>
              <w:br/>
              <w:t xml:space="preserve">w </w:t>
            </w:r>
            <w:proofErr w:type="spellStart"/>
            <w:r w:rsidRPr="00421D38">
              <w:rPr>
                <w:rFonts w:eastAsia="Times New Roman" w:cs="Arial"/>
                <w:bCs/>
                <w:sz w:val="18"/>
                <w:szCs w:val="18"/>
              </w:rPr>
              <w:t>eurokoszach</w:t>
            </w:r>
            <w:proofErr w:type="spellEnd"/>
            <w:r w:rsidRPr="00421D38">
              <w:rPr>
                <w:rFonts w:eastAsia="Times New Roman" w:cs="Arial"/>
                <w:bCs/>
                <w:sz w:val="18"/>
                <w:szCs w:val="18"/>
              </w:rPr>
              <w:t xml:space="preserve"> metalowych lub </w:t>
            </w:r>
            <w:r w:rsidR="00A274F2" w:rsidRPr="00421D38">
              <w:rPr>
                <w:rFonts w:eastAsia="Times New Roman" w:cs="Arial"/>
                <w:bCs/>
                <w:sz w:val="18"/>
                <w:szCs w:val="18"/>
              </w:rPr>
              <w:br/>
            </w:r>
            <w:r w:rsidRPr="00421D38">
              <w:rPr>
                <w:rFonts w:eastAsia="Times New Roman" w:cs="Arial"/>
                <w:bCs/>
                <w:sz w:val="18"/>
                <w:szCs w:val="18"/>
              </w:rPr>
              <w:t xml:space="preserve">z tworzywa sztucznego, </w:t>
            </w:r>
            <w:r w:rsidRPr="00421D38">
              <w:rPr>
                <w:rFonts w:eastAsia="Times New Roman" w:cs="Arial"/>
                <w:bCs/>
                <w:sz w:val="18"/>
                <w:szCs w:val="18"/>
              </w:rPr>
              <w:br/>
            </w:r>
            <w:r w:rsidRPr="00421D38">
              <w:rPr>
                <w:rFonts w:eastAsia="Times New Roman" w:cs="Arial"/>
                <w:bCs/>
                <w:sz w:val="18"/>
                <w:szCs w:val="18"/>
              </w:rPr>
              <w:lastRenderedPageBreak/>
              <w:t>o pojemnościach 1 m</w:t>
            </w:r>
            <w:r w:rsidRPr="00421D38">
              <w:rPr>
                <w:rFonts w:eastAsia="Times New Roman" w:cs="Arial"/>
                <w:bCs/>
                <w:sz w:val="18"/>
                <w:szCs w:val="18"/>
                <w:vertAlign w:val="superscript"/>
              </w:rPr>
              <w:t>3</w:t>
            </w:r>
            <w:r w:rsidRPr="00421D38">
              <w:rPr>
                <w:rFonts w:eastAsia="Times New Roman" w:cs="Arial"/>
                <w:bCs/>
                <w:sz w:val="18"/>
                <w:szCs w:val="18"/>
              </w:rPr>
              <w:t>, oznakowanych nazwą</w:t>
            </w:r>
            <w:r w:rsidRPr="00421D38">
              <w:rPr>
                <w:rFonts w:eastAsia="Times New Roman" w:cs="Arial"/>
                <w:bCs/>
                <w:sz w:val="18"/>
                <w:szCs w:val="18"/>
              </w:rPr>
              <w:br/>
              <w:t xml:space="preserve"> i kodem odpadu</w:t>
            </w:r>
          </w:p>
        </w:tc>
        <w:tc>
          <w:tcPr>
            <w:tcW w:w="1418" w:type="dxa"/>
            <w:shd w:val="clear" w:color="auto" w:fill="auto"/>
          </w:tcPr>
          <w:p w14:paraId="64B2FA28" w14:textId="77777777" w:rsidR="00245224" w:rsidRPr="00421D38" w:rsidRDefault="00245224" w:rsidP="00037005">
            <w:pPr>
              <w:spacing w:after="0" w:line="240" w:lineRule="auto"/>
              <w:jc w:val="center"/>
              <w:rPr>
                <w:rFonts w:eastAsia="Times New Roman" w:cs="Arial"/>
                <w:b/>
                <w:sz w:val="18"/>
                <w:szCs w:val="18"/>
              </w:rPr>
            </w:pPr>
            <w:r w:rsidRPr="00421D38">
              <w:rPr>
                <w:rFonts w:ascii="Times New Roman" w:eastAsia="Times New Roman" w:hAnsi="Times New Roman" w:cs="Times New Roman"/>
                <w:b/>
                <w:sz w:val="20"/>
                <w:szCs w:val="20"/>
              </w:rPr>
              <w:lastRenderedPageBreak/>
              <w:t>3,0</w:t>
            </w:r>
            <w:r w:rsidRPr="00421D38">
              <w:rPr>
                <w:rFonts w:eastAsia="Times New Roman" w:cs="Arial"/>
                <w:b/>
                <w:sz w:val="18"/>
                <w:szCs w:val="18"/>
              </w:rPr>
              <w:t xml:space="preserve"> </w:t>
            </w:r>
          </w:p>
        </w:tc>
        <w:tc>
          <w:tcPr>
            <w:tcW w:w="1275" w:type="dxa"/>
            <w:shd w:val="clear" w:color="auto" w:fill="auto"/>
          </w:tcPr>
          <w:p w14:paraId="4133BEC0" w14:textId="77777777" w:rsidR="00245224" w:rsidRPr="00421D38" w:rsidRDefault="00245224" w:rsidP="00037005">
            <w:pPr>
              <w:spacing w:after="0" w:line="240" w:lineRule="auto"/>
              <w:jc w:val="center"/>
              <w:rPr>
                <w:rFonts w:eastAsia="Times New Roman" w:cs="Arial"/>
                <w:bCs/>
                <w:sz w:val="18"/>
                <w:szCs w:val="18"/>
              </w:rPr>
            </w:pPr>
            <w:r w:rsidRPr="00421D38">
              <w:rPr>
                <w:rFonts w:eastAsia="Times New Roman" w:cs="Arial"/>
                <w:bCs/>
                <w:sz w:val="18"/>
                <w:szCs w:val="18"/>
              </w:rPr>
              <w:t>20,0</w:t>
            </w:r>
          </w:p>
        </w:tc>
      </w:tr>
      <w:tr w:rsidR="00421D38" w:rsidRPr="00421D38" w14:paraId="460AC12E" w14:textId="77777777" w:rsidTr="0088637B">
        <w:tc>
          <w:tcPr>
            <w:tcW w:w="7792" w:type="dxa"/>
            <w:gridSpan w:val="5"/>
            <w:shd w:val="clear" w:color="auto" w:fill="auto"/>
          </w:tcPr>
          <w:p w14:paraId="432620A4" w14:textId="0099ADFF" w:rsidR="00A42858" w:rsidRPr="00421D38" w:rsidRDefault="00A42858" w:rsidP="00037005">
            <w:pPr>
              <w:spacing w:after="0" w:line="240" w:lineRule="auto"/>
              <w:jc w:val="left"/>
              <w:rPr>
                <w:rFonts w:eastAsia="Times New Roman" w:cs="Arial"/>
                <w:b/>
                <w:sz w:val="18"/>
                <w:szCs w:val="18"/>
              </w:rPr>
            </w:pPr>
            <w:r w:rsidRPr="00421D38">
              <w:rPr>
                <w:rFonts w:eastAsia="Times New Roman" w:cs="Arial"/>
                <w:bCs/>
                <w:sz w:val="18"/>
                <w:szCs w:val="18"/>
                <w:lang w:eastAsia="en-US"/>
              </w:rPr>
              <w:t xml:space="preserve">Maksymalna łączna masa wszystkich rodzajów odpadów, które mogą być magazynowane </w:t>
            </w:r>
            <w:r w:rsidRPr="00421D38">
              <w:rPr>
                <w:rFonts w:eastAsia="Times New Roman" w:cs="Arial"/>
                <w:bCs/>
                <w:sz w:val="18"/>
                <w:szCs w:val="18"/>
                <w:lang w:eastAsia="en-US"/>
              </w:rPr>
              <w:br/>
              <w:t>w tym samym czasie w wyznaczonym miejscu magazynowania odpadów:</w:t>
            </w:r>
          </w:p>
        </w:tc>
        <w:tc>
          <w:tcPr>
            <w:tcW w:w="1275" w:type="dxa"/>
            <w:shd w:val="clear" w:color="auto" w:fill="auto"/>
          </w:tcPr>
          <w:p w14:paraId="28BF180F" w14:textId="69230C3F" w:rsidR="00A42858" w:rsidRPr="00421D38" w:rsidRDefault="00A42858" w:rsidP="00037005">
            <w:pPr>
              <w:spacing w:after="0" w:line="240" w:lineRule="auto"/>
              <w:jc w:val="center"/>
              <w:rPr>
                <w:rFonts w:eastAsia="Times New Roman" w:cs="Arial"/>
                <w:b/>
                <w:sz w:val="18"/>
                <w:szCs w:val="18"/>
              </w:rPr>
            </w:pPr>
            <w:r w:rsidRPr="00421D38">
              <w:rPr>
                <w:rFonts w:eastAsia="Times New Roman" w:cs="Arial"/>
                <w:b/>
                <w:sz w:val="18"/>
                <w:szCs w:val="18"/>
                <w:lang w:eastAsia="en-US"/>
              </w:rPr>
              <w:t>43,25 Mg</w:t>
            </w:r>
          </w:p>
        </w:tc>
      </w:tr>
      <w:tr w:rsidR="00A42858" w:rsidRPr="00421D38" w14:paraId="767AC8C9" w14:textId="77777777" w:rsidTr="009F4C01">
        <w:trPr>
          <w:trHeight w:val="504"/>
        </w:trPr>
        <w:tc>
          <w:tcPr>
            <w:tcW w:w="7792" w:type="dxa"/>
            <w:gridSpan w:val="5"/>
            <w:shd w:val="clear" w:color="auto" w:fill="auto"/>
          </w:tcPr>
          <w:p w14:paraId="2ABC447F" w14:textId="7C425B5E" w:rsidR="00A42858" w:rsidRPr="00421D38" w:rsidRDefault="00A42858" w:rsidP="00037005">
            <w:pPr>
              <w:spacing w:after="0" w:line="240" w:lineRule="auto"/>
              <w:jc w:val="left"/>
              <w:rPr>
                <w:rFonts w:eastAsia="Times New Roman" w:cs="Arial"/>
                <w:b/>
                <w:sz w:val="18"/>
                <w:szCs w:val="18"/>
              </w:rPr>
            </w:pPr>
            <w:r w:rsidRPr="00421D38">
              <w:rPr>
                <w:rFonts w:eastAsia="Times New Roman" w:cs="Arial"/>
                <w:bCs/>
                <w:sz w:val="18"/>
                <w:szCs w:val="18"/>
                <w:lang w:eastAsia="en-US"/>
              </w:rPr>
              <w:t xml:space="preserve">Maksymalna łączna masa wszystkich rodzajów odpadów, które mogą być magazynowane </w:t>
            </w:r>
            <w:r w:rsidRPr="00421D38">
              <w:rPr>
                <w:rFonts w:eastAsia="Times New Roman" w:cs="Arial"/>
                <w:bCs/>
                <w:sz w:val="18"/>
                <w:szCs w:val="18"/>
                <w:lang w:eastAsia="en-US"/>
              </w:rPr>
              <w:br/>
              <w:t>w okresie roku  w wyznaczonym miejscu magazynowania odpadów:</w:t>
            </w:r>
          </w:p>
        </w:tc>
        <w:tc>
          <w:tcPr>
            <w:tcW w:w="1275" w:type="dxa"/>
            <w:shd w:val="clear" w:color="auto" w:fill="auto"/>
          </w:tcPr>
          <w:p w14:paraId="139C83D9" w14:textId="240F2564" w:rsidR="00A42858" w:rsidRPr="00421D38" w:rsidRDefault="00A42858" w:rsidP="00037005">
            <w:pPr>
              <w:spacing w:after="0" w:line="240" w:lineRule="auto"/>
              <w:jc w:val="center"/>
              <w:rPr>
                <w:rFonts w:eastAsia="Times New Roman" w:cs="Arial"/>
                <w:b/>
                <w:sz w:val="18"/>
                <w:szCs w:val="18"/>
              </w:rPr>
            </w:pPr>
            <w:r w:rsidRPr="00421D38">
              <w:rPr>
                <w:rFonts w:eastAsia="Times New Roman" w:cs="Arial"/>
                <w:b/>
                <w:sz w:val="18"/>
                <w:szCs w:val="18"/>
                <w:lang w:eastAsia="en-US"/>
              </w:rPr>
              <w:t>703 Mg/r</w:t>
            </w:r>
            <w:r w:rsidR="006F2A3A" w:rsidRPr="00421D38">
              <w:rPr>
                <w:rFonts w:eastAsia="Times New Roman" w:cs="Arial"/>
                <w:b/>
                <w:sz w:val="18"/>
                <w:szCs w:val="18"/>
                <w:lang w:eastAsia="en-US"/>
              </w:rPr>
              <w:t>ok</w:t>
            </w:r>
          </w:p>
        </w:tc>
      </w:tr>
    </w:tbl>
    <w:p w14:paraId="5A9EC8C9" w14:textId="77777777" w:rsidR="00B77B1B" w:rsidRPr="00421D38" w:rsidRDefault="00B77B1B" w:rsidP="00037005">
      <w:pPr>
        <w:tabs>
          <w:tab w:val="left" w:pos="0"/>
        </w:tabs>
        <w:autoSpaceDE w:val="0"/>
        <w:autoSpaceDN w:val="0"/>
        <w:adjustRightInd w:val="0"/>
        <w:spacing w:after="0" w:line="240" w:lineRule="auto"/>
        <w:rPr>
          <w:rFonts w:cs="Arial"/>
          <w:b/>
          <w:szCs w:val="24"/>
        </w:rPr>
      </w:pPr>
    </w:p>
    <w:p w14:paraId="72EF3786" w14:textId="77777777" w:rsidR="00AA1BD4" w:rsidRDefault="00AA1BD4" w:rsidP="00037005">
      <w:pPr>
        <w:tabs>
          <w:tab w:val="left" w:pos="0"/>
        </w:tabs>
        <w:autoSpaceDE w:val="0"/>
        <w:autoSpaceDN w:val="0"/>
        <w:adjustRightInd w:val="0"/>
        <w:spacing w:after="0" w:line="240" w:lineRule="auto"/>
        <w:rPr>
          <w:rFonts w:cs="Arial"/>
          <w:bCs/>
          <w:sz w:val="23"/>
          <w:szCs w:val="23"/>
          <w:u w:val="single"/>
        </w:rPr>
      </w:pPr>
    </w:p>
    <w:p w14:paraId="496EB0CE" w14:textId="10038AC4" w:rsidR="00FA40DB" w:rsidRPr="00421D38" w:rsidRDefault="00FA40DB" w:rsidP="00037005">
      <w:pPr>
        <w:tabs>
          <w:tab w:val="left" w:pos="0"/>
        </w:tabs>
        <w:autoSpaceDE w:val="0"/>
        <w:autoSpaceDN w:val="0"/>
        <w:adjustRightInd w:val="0"/>
        <w:spacing w:after="0" w:line="240" w:lineRule="auto"/>
        <w:rPr>
          <w:rFonts w:cs="Arial"/>
          <w:bCs/>
          <w:sz w:val="23"/>
          <w:szCs w:val="23"/>
          <w:u w:val="single"/>
        </w:rPr>
      </w:pPr>
      <w:r w:rsidRPr="00421D38">
        <w:rPr>
          <w:rFonts w:cs="Arial"/>
          <w:bCs/>
          <w:sz w:val="23"/>
          <w:szCs w:val="23"/>
          <w:u w:val="single"/>
        </w:rPr>
        <w:t>VI.3.</w:t>
      </w:r>
      <w:r w:rsidR="0062194A" w:rsidRPr="00421D38">
        <w:rPr>
          <w:rFonts w:cs="Arial"/>
          <w:bCs/>
          <w:sz w:val="23"/>
          <w:szCs w:val="23"/>
          <w:u w:val="single"/>
        </w:rPr>
        <w:t>7</w:t>
      </w:r>
      <w:r w:rsidRPr="00421D38">
        <w:rPr>
          <w:rFonts w:cs="Arial"/>
          <w:bCs/>
          <w:sz w:val="23"/>
          <w:szCs w:val="23"/>
          <w:u w:val="single"/>
        </w:rPr>
        <w:t xml:space="preserve">. </w:t>
      </w:r>
      <w:r w:rsidR="002405D6" w:rsidRPr="00421D38">
        <w:rPr>
          <w:rFonts w:cs="Arial"/>
          <w:bCs/>
          <w:sz w:val="23"/>
          <w:szCs w:val="23"/>
          <w:u w:val="single"/>
        </w:rPr>
        <w:t>Miejsca magazynowania z</w:t>
      </w:r>
      <w:r w:rsidR="00027639" w:rsidRPr="00421D38">
        <w:rPr>
          <w:rFonts w:cs="Arial"/>
          <w:bCs/>
          <w:sz w:val="23"/>
          <w:szCs w:val="23"/>
          <w:u w:val="single"/>
        </w:rPr>
        <w:t>bieran</w:t>
      </w:r>
      <w:r w:rsidR="0001641E" w:rsidRPr="00421D38">
        <w:rPr>
          <w:rFonts w:cs="Arial"/>
          <w:bCs/>
          <w:sz w:val="23"/>
          <w:szCs w:val="23"/>
          <w:u w:val="single"/>
        </w:rPr>
        <w:t>ych</w:t>
      </w:r>
      <w:r w:rsidR="00027639" w:rsidRPr="00421D38">
        <w:rPr>
          <w:rFonts w:cs="Arial"/>
          <w:bCs/>
          <w:sz w:val="23"/>
          <w:szCs w:val="23"/>
          <w:u w:val="single"/>
        </w:rPr>
        <w:t xml:space="preserve"> o</w:t>
      </w:r>
      <w:r w:rsidRPr="00421D38">
        <w:rPr>
          <w:rFonts w:cs="Arial"/>
          <w:bCs/>
          <w:sz w:val="23"/>
          <w:szCs w:val="23"/>
          <w:u w:val="single"/>
        </w:rPr>
        <w:t>dpad</w:t>
      </w:r>
      <w:r w:rsidR="0001641E" w:rsidRPr="00421D38">
        <w:rPr>
          <w:rFonts w:cs="Arial"/>
          <w:bCs/>
          <w:sz w:val="23"/>
          <w:szCs w:val="23"/>
          <w:u w:val="single"/>
        </w:rPr>
        <w:t>ów</w:t>
      </w:r>
      <w:r w:rsidRPr="00421D38">
        <w:rPr>
          <w:rFonts w:cs="Arial"/>
          <w:bCs/>
          <w:sz w:val="23"/>
          <w:szCs w:val="23"/>
          <w:u w:val="single"/>
        </w:rPr>
        <w:t xml:space="preserve"> inn</w:t>
      </w:r>
      <w:r w:rsidR="0001641E" w:rsidRPr="00421D38">
        <w:rPr>
          <w:rFonts w:cs="Arial"/>
          <w:bCs/>
          <w:sz w:val="23"/>
          <w:szCs w:val="23"/>
          <w:u w:val="single"/>
        </w:rPr>
        <w:t>ych</w:t>
      </w:r>
      <w:r w:rsidRPr="00421D38">
        <w:rPr>
          <w:rFonts w:cs="Arial"/>
          <w:bCs/>
          <w:sz w:val="23"/>
          <w:szCs w:val="23"/>
          <w:u w:val="single"/>
        </w:rPr>
        <w:t xml:space="preserve"> niż niebezpieczne</w:t>
      </w:r>
      <w:r w:rsidR="003340EA" w:rsidRPr="00421D38">
        <w:rPr>
          <w:rFonts w:cs="Arial"/>
          <w:bCs/>
          <w:sz w:val="23"/>
          <w:szCs w:val="23"/>
          <w:u w:val="single"/>
        </w:rPr>
        <w:t>:</w:t>
      </w:r>
    </w:p>
    <w:p w14:paraId="054E2B93" w14:textId="77777777" w:rsidR="002405D6" w:rsidRPr="00421D38" w:rsidRDefault="002405D6" w:rsidP="00037005">
      <w:pPr>
        <w:autoSpaceDE w:val="0"/>
        <w:autoSpaceDN w:val="0"/>
        <w:adjustRightInd w:val="0"/>
        <w:spacing w:after="0" w:line="240" w:lineRule="auto"/>
        <w:rPr>
          <w:rFonts w:cs="Arial"/>
          <w:sz w:val="22"/>
        </w:rPr>
      </w:pPr>
      <w:bookmarkStart w:id="68" w:name="_Hlk163481744"/>
    </w:p>
    <w:p w14:paraId="3FCF1756" w14:textId="77777777" w:rsidR="00AA1BD4" w:rsidRDefault="00AA1BD4" w:rsidP="00037005">
      <w:pPr>
        <w:autoSpaceDE w:val="0"/>
        <w:autoSpaceDN w:val="0"/>
        <w:adjustRightInd w:val="0"/>
        <w:spacing w:after="0" w:line="240" w:lineRule="auto"/>
        <w:rPr>
          <w:rFonts w:cs="Arial"/>
          <w:sz w:val="22"/>
        </w:rPr>
      </w:pPr>
    </w:p>
    <w:p w14:paraId="6C704AC6" w14:textId="77777777" w:rsidR="00AA1BD4" w:rsidRDefault="00AA1BD4" w:rsidP="00037005">
      <w:pPr>
        <w:autoSpaceDE w:val="0"/>
        <w:autoSpaceDN w:val="0"/>
        <w:adjustRightInd w:val="0"/>
        <w:spacing w:after="0" w:line="240" w:lineRule="auto"/>
        <w:rPr>
          <w:rFonts w:cs="Arial"/>
          <w:sz w:val="22"/>
        </w:rPr>
      </w:pPr>
    </w:p>
    <w:p w14:paraId="09CFC638" w14:textId="06BF1AB5" w:rsidR="003340EA" w:rsidRPr="00421D38" w:rsidRDefault="003340EA" w:rsidP="00037005">
      <w:pPr>
        <w:autoSpaceDE w:val="0"/>
        <w:autoSpaceDN w:val="0"/>
        <w:adjustRightInd w:val="0"/>
        <w:spacing w:after="0" w:line="240" w:lineRule="auto"/>
        <w:rPr>
          <w:rFonts w:cs="Arial"/>
          <w:sz w:val="22"/>
        </w:rPr>
      </w:pPr>
      <w:bookmarkStart w:id="69" w:name="_Hlk177470605"/>
      <w:r w:rsidRPr="00421D38">
        <w:rPr>
          <w:rFonts w:cs="Arial"/>
          <w:sz w:val="22"/>
        </w:rPr>
        <w:t>Tab</w:t>
      </w:r>
      <w:r w:rsidR="00B77B1B" w:rsidRPr="00421D38">
        <w:rPr>
          <w:rFonts w:cs="Arial"/>
          <w:sz w:val="22"/>
        </w:rPr>
        <w:t>ela 2</w:t>
      </w:r>
      <w:r w:rsidR="00F26E59" w:rsidRPr="00421D38">
        <w:rPr>
          <w:rFonts w:cs="Arial"/>
          <w:sz w:val="22"/>
        </w:rPr>
        <w:t>0</w:t>
      </w:r>
      <w:r w:rsidR="00B77B1B" w:rsidRPr="00421D38">
        <w:rPr>
          <w:rFonts w:cs="Arial"/>
          <w:sz w:val="22"/>
        </w:rPr>
        <w:t>.</w:t>
      </w:r>
      <w:r w:rsidRPr="00421D38">
        <w:rPr>
          <w:rFonts w:cs="Arial"/>
          <w:sz w:val="22"/>
        </w:rPr>
        <w:t xml:space="preserve"> Plac magazynowy przy wiacie magazynowej od strony południowej SK4 </w:t>
      </w:r>
      <w:bookmarkStart w:id="70" w:name="_Hlk168522368"/>
      <w:r w:rsidRPr="00421D38">
        <w:rPr>
          <w:rFonts w:cs="Arial"/>
          <w:sz w:val="22"/>
        </w:rPr>
        <w:t>(58,0 Mg):</w:t>
      </w:r>
      <w:bookmarkEnd w:id="68"/>
      <w:bookmarkEnd w:id="7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20. Plac magazynowy przy wiacie magazynowej od strony południowej SK4 (58,0 Mg):"/>
        <w:tblDescription w:val="W tabeli wskazano miejsce magazynowania odpadów zbieranych niebezpiecznych, tj.  Plac magazynowy przy wiacie magazynowej od strony południowej SK4 (58,0 Mg). Tabela zawiera łączone i zagnieżdzone komórki."/>
      </w:tblPr>
      <w:tblGrid>
        <w:gridCol w:w="468"/>
        <w:gridCol w:w="1228"/>
        <w:gridCol w:w="1276"/>
        <w:gridCol w:w="2977"/>
        <w:gridCol w:w="1559"/>
        <w:gridCol w:w="1559"/>
      </w:tblGrid>
      <w:tr w:rsidR="00421D38" w:rsidRPr="00421D38" w14:paraId="330ED5E8" w14:textId="7F70DA53" w:rsidTr="0043387E">
        <w:trPr>
          <w:tblHeader/>
        </w:trPr>
        <w:tc>
          <w:tcPr>
            <w:tcW w:w="468" w:type="dxa"/>
            <w:shd w:val="clear" w:color="auto" w:fill="auto"/>
          </w:tcPr>
          <w:bookmarkEnd w:id="69"/>
          <w:p w14:paraId="1AAA5E99" w14:textId="77777777" w:rsidR="00A274F2" w:rsidRPr="00421D38" w:rsidRDefault="00A274F2" w:rsidP="00037005">
            <w:pPr>
              <w:spacing w:after="0" w:line="240" w:lineRule="auto"/>
              <w:jc w:val="center"/>
              <w:rPr>
                <w:rFonts w:eastAsia="Times New Roman" w:cs="Arial"/>
                <w:b/>
                <w:bCs/>
                <w:sz w:val="18"/>
                <w:szCs w:val="18"/>
              </w:rPr>
            </w:pPr>
            <w:proofErr w:type="spellStart"/>
            <w:r w:rsidRPr="00421D38">
              <w:rPr>
                <w:rFonts w:eastAsia="Times New Roman" w:cs="Arial"/>
                <w:b/>
                <w:bCs/>
                <w:sz w:val="18"/>
                <w:szCs w:val="18"/>
              </w:rPr>
              <w:t>Lp</w:t>
            </w:r>
            <w:proofErr w:type="spellEnd"/>
          </w:p>
        </w:tc>
        <w:tc>
          <w:tcPr>
            <w:tcW w:w="1228" w:type="dxa"/>
            <w:shd w:val="clear" w:color="auto" w:fill="auto"/>
          </w:tcPr>
          <w:p w14:paraId="14FBDAFE" w14:textId="7777777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Kod odpadu</w:t>
            </w:r>
          </w:p>
        </w:tc>
        <w:tc>
          <w:tcPr>
            <w:tcW w:w="1276" w:type="dxa"/>
            <w:shd w:val="clear" w:color="auto" w:fill="auto"/>
          </w:tcPr>
          <w:p w14:paraId="1D0CF9B9" w14:textId="7777777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Rodzaj odpadu</w:t>
            </w:r>
          </w:p>
        </w:tc>
        <w:tc>
          <w:tcPr>
            <w:tcW w:w="2977" w:type="dxa"/>
            <w:shd w:val="clear" w:color="auto" w:fill="auto"/>
          </w:tcPr>
          <w:p w14:paraId="15D4F192" w14:textId="7777777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Sposób i miejsce magazynowania odpadu</w:t>
            </w:r>
          </w:p>
        </w:tc>
        <w:tc>
          <w:tcPr>
            <w:tcW w:w="1559" w:type="dxa"/>
            <w:shd w:val="clear" w:color="auto" w:fill="auto"/>
          </w:tcPr>
          <w:p w14:paraId="25442CD5" w14:textId="77777777" w:rsidR="00A274F2" w:rsidRPr="00421D38" w:rsidRDefault="00A274F2" w:rsidP="00037005">
            <w:pPr>
              <w:spacing w:after="0" w:line="240" w:lineRule="auto"/>
              <w:ind w:left="-109" w:right="-198"/>
              <w:jc w:val="center"/>
              <w:rPr>
                <w:rFonts w:eastAsia="Times New Roman" w:cs="Arial"/>
                <w:b/>
                <w:sz w:val="18"/>
                <w:szCs w:val="18"/>
              </w:rPr>
            </w:pPr>
            <w:r w:rsidRPr="00421D38">
              <w:rPr>
                <w:rFonts w:eastAsia="Times New Roman" w:cs="Arial"/>
                <w:b/>
                <w:sz w:val="18"/>
                <w:szCs w:val="18"/>
              </w:rPr>
              <w:t xml:space="preserve">Maksymalna </w:t>
            </w:r>
          </w:p>
          <w:p w14:paraId="4378A319" w14:textId="77777777" w:rsidR="00A274F2" w:rsidRPr="00421D38" w:rsidRDefault="00A274F2" w:rsidP="00037005">
            <w:pPr>
              <w:spacing w:after="0" w:line="240" w:lineRule="auto"/>
              <w:ind w:right="-103"/>
              <w:jc w:val="center"/>
              <w:rPr>
                <w:rFonts w:eastAsia="Times New Roman" w:cs="Arial"/>
                <w:b/>
                <w:sz w:val="18"/>
                <w:szCs w:val="18"/>
              </w:rPr>
            </w:pPr>
            <w:r w:rsidRPr="00421D38">
              <w:rPr>
                <w:rFonts w:eastAsia="Times New Roman" w:cs="Arial"/>
                <w:b/>
                <w:sz w:val="18"/>
                <w:szCs w:val="18"/>
              </w:rPr>
              <w:t xml:space="preserve">masa poszczególnych </w:t>
            </w:r>
          </w:p>
          <w:p w14:paraId="0615C702" w14:textId="77777777" w:rsidR="00A274F2" w:rsidRPr="00421D38" w:rsidRDefault="00A274F2" w:rsidP="00037005">
            <w:pPr>
              <w:spacing w:after="0" w:line="240" w:lineRule="auto"/>
              <w:jc w:val="center"/>
              <w:rPr>
                <w:rFonts w:eastAsia="Times New Roman" w:cs="Arial"/>
                <w:b/>
                <w:sz w:val="18"/>
                <w:szCs w:val="18"/>
              </w:rPr>
            </w:pPr>
            <w:r w:rsidRPr="00421D38">
              <w:rPr>
                <w:rFonts w:eastAsia="Times New Roman" w:cs="Arial"/>
                <w:b/>
                <w:sz w:val="18"/>
                <w:szCs w:val="18"/>
              </w:rPr>
              <w:t xml:space="preserve">rodzajów odpadów, </w:t>
            </w:r>
          </w:p>
          <w:p w14:paraId="0C8051CD" w14:textId="77777777" w:rsidR="00A274F2" w:rsidRPr="00421D38" w:rsidRDefault="00A274F2" w:rsidP="00037005">
            <w:pPr>
              <w:spacing w:after="0" w:line="240" w:lineRule="auto"/>
              <w:jc w:val="center"/>
              <w:rPr>
                <w:rFonts w:eastAsia="Times New Roman" w:cs="Arial"/>
                <w:b/>
                <w:sz w:val="18"/>
                <w:szCs w:val="18"/>
              </w:rPr>
            </w:pPr>
            <w:r w:rsidRPr="00421D38">
              <w:rPr>
                <w:rFonts w:eastAsia="Times New Roman" w:cs="Arial"/>
                <w:b/>
                <w:sz w:val="18"/>
                <w:szCs w:val="18"/>
              </w:rPr>
              <w:t xml:space="preserve">które </w:t>
            </w:r>
            <w:r w:rsidRPr="00421D38">
              <w:rPr>
                <w:rFonts w:eastAsia="Times New Roman" w:cs="Arial"/>
                <w:b/>
                <w:sz w:val="18"/>
                <w:szCs w:val="18"/>
              </w:rPr>
              <w:br/>
              <w:t xml:space="preserve">w tym samym czasie mogą być </w:t>
            </w:r>
          </w:p>
          <w:p w14:paraId="31CED02F" w14:textId="77777777" w:rsidR="00A274F2" w:rsidRPr="00421D38" w:rsidRDefault="00A274F2" w:rsidP="00037005">
            <w:pPr>
              <w:spacing w:after="0" w:line="240" w:lineRule="auto"/>
              <w:jc w:val="center"/>
              <w:rPr>
                <w:rFonts w:eastAsia="Times New Roman" w:cs="Arial"/>
                <w:b/>
                <w:sz w:val="18"/>
                <w:szCs w:val="18"/>
              </w:rPr>
            </w:pPr>
            <w:r w:rsidRPr="00421D38">
              <w:rPr>
                <w:rFonts w:eastAsia="Times New Roman" w:cs="Arial"/>
                <w:b/>
                <w:sz w:val="18"/>
                <w:szCs w:val="18"/>
              </w:rPr>
              <w:t xml:space="preserve">magazynowane </w:t>
            </w:r>
          </w:p>
          <w:p w14:paraId="66156314" w14:textId="7777777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sz w:val="18"/>
                <w:szCs w:val="18"/>
              </w:rPr>
              <w:t>[Mg]</w:t>
            </w:r>
          </w:p>
        </w:tc>
        <w:tc>
          <w:tcPr>
            <w:tcW w:w="1559" w:type="dxa"/>
            <w:shd w:val="clear" w:color="auto" w:fill="auto"/>
          </w:tcPr>
          <w:p w14:paraId="5D86E575" w14:textId="77777777" w:rsidR="00A274F2" w:rsidRPr="00421D38" w:rsidRDefault="00A274F2" w:rsidP="00037005">
            <w:pPr>
              <w:widowControl w:val="0"/>
              <w:suppressAutoHyphens/>
              <w:autoSpaceDE w:val="0"/>
              <w:spacing w:after="0" w:line="240" w:lineRule="auto"/>
              <w:ind w:left="-106" w:right="-153"/>
              <w:jc w:val="center"/>
              <w:rPr>
                <w:rFonts w:eastAsia="Times New Roman" w:cs="Arial"/>
                <w:b/>
                <w:sz w:val="18"/>
                <w:szCs w:val="18"/>
              </w:rPr>
            </w:pPr>
            <w:r w:rsidRPr="00421D38">
              <w:rPr>
                <w:rFonts w:eastAsia="Times New Roman" w:cs="Arial"/>
                <w:b/>
                <w:sz w:val="18"/>
                <w:szCs w:val="18"/>
              </w:rPr>
              <w:t xml:space="preserve">Maksymalna </w:t>
            </w:r>
          </w:p>
          <w:p w14:paraId="1B1DA8A0" w14:textId="77777777" w:rsidR="00A274F2" w:rsidRPr="00421D38" w:rsidRDefault="00A274F2" w:rsidP="00037005">
            <w:pPr>
              <w:widowControl w:val="0"/>
              <w:suppressAutoHyphens/>
              <w:autoSpaceDE w:val="0"/>
              <w:spacing w:after="0" w:line="240" w:lineRule="auto"/>
              <w:ind w:left="-106" w:right="-153"/>
              <w:jc w:val="center"/>
              <w:rPr>
                <w:rFonts w:eastAsia="Times New Roman" w:cs="Arial"/>
                <w:b/>
                <w:sz w:val="18"/>
                <w:szCs w:val="18"/>
              </w:rPr>
            </w:pPr>
            <w:r w:rsidRPr="00421D38">
              <w:rPr>
                <w:rFonts w:eastAsia="Times New Roman" w:cs="Arial"/>
                <w:b/>
                <w:sz w:val="18"/>
                <w:szCs w:val="18"/>
              </w:rPr>
              <w:t>masa poszczególnych rodzajów odpadów które mogą być magazynowane</w:t>
            </w:r>
            <w:r w:rsidRPr="00421D38">
              <w:rPr>
                <w:rFonts w:eastAsia="Times New Roman" w:cs="Arial"/>
                <w:b/>
                <w:sz w:val="18"/>
                <w:szCs w:val="18"/>
              </w:rPr>
              <w:br/>
              <w:t xml:space="preserve"> w okresie roku</w:t>
            </w:r>
          </w:p>
          <w:p w14:paraId="729AADEA" w14:textId="6042487C" w:rsidR="00A274F2" w:rsidRPr="00421D38" w:rsidRDefault="00A274F2" w:rsidP="00037005">
            <w:pPr>
              <w:widowControl w:val="0"/>
              <w:suppressAutoHyphens/>
              <w:autoSpaceDE w:val="0"/>
              <w:spacing w:after="0" w:line="240" w:lineRule="auto"/>
              <w:ind w:left="-106" w:right="-153"/>
              <w:jc w:val="center"/>
              <w:rPr>
                <w:rFonts w:eastAsia="Times New Roman" w:cs="Arial"/>
                <w:b/>
                <w:sz w:val="18"/>
                <w:szCs w:val="18"/>
              </w:rPr>
            </w:pPr>
            <w:r w:rsidRPr="00421D38">
              <w:rPr>
                <w:rFonts w:eastAsia="Times New Roman" w:cs="Arial"/>
                <w:b/>
                <w:sz w:val="18"/>
                <w:szCs w:val="18"/>
              </w:rPr>
              <w:t>[Mg/rok]</w:t>
            </w:r>
          </w:p>
        </w:tc>
      </w:tr>
      <w:tr w:rsidR="00421D38" w:rsidRPr="00421D38" w14:paraId="09018F31" w14:textId="3E016BC6" w:rsidTr="00E44F3A">
        <w:tc>
          <w:tcPr>
            <w:tcW w:w="468" w:type="dxa"/>
            <w:shd w:val="clear" w:color="auto" w:fill="auto"/>
          </w:tcPr>
          <w:p w14:paraId="5B30EE56"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w:t>
            </w:r>
          </w:p>
        </w:tc>
        <w:tc>
          <w:tcPr>
            <w:tcW w:w="1228" w:type="dxa"/>
            <w:shd w:val="clear" w:color="auto" w:fill="auto"/>
            <w:vAlign w:val="center"/>
          </w:tcPr>
          <w:p w14:paraId="7F3436E6"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15 01 01</w:t>
            </w:r>
          </w:p>
          <w:p w14:paraId="112B17B5" w14:textId="35868C06"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3D3941DD"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 xml:space="preserve">Opakowania </w:t>
            </w:r>
            <w:r w:rsidRPr="00421D38">
              <w:rPr>
                <w:rFonts w:eastAsia="Times New Roman" w:cs="Arial"/>
                <w:sz w:val="18"/>
                <w:szCs w:val="18"/>
              </w:rPr>
              <w:br/>
              <w:t xml:space="preserve">z papieru </w:t>
            </w:r>
            <w:r w:rsidRPr="00421D38">
              <w:rPr>
                <w:rFonts w:eastAsia="Times New Roman" w:cs="Arial"/>
                <w:sz w:val="18"/>
                <w:szCs w:val="18"/>
              </w:rPr>
              <w:br/>
              <w:t>i tektury</w:t>
            </w:r>
          </w:p>
        </w:tc>
        <w:tc>
          <w:tcPr>
            <w:tcW w:w="2977" w:type="dxa"/>
            <w:shd w:val="clear" w:color="auto" w:fill="auto"/>
          </w:tcPr>
          <w:p w14:paraId="58A07D39" w14:textId="5151AAA7"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w:t>
            </w:r>
            <w:r w:rsidR="00E44F3A" w:rsidRPr="00421D38">
              <w:rPr>
                <w:rFonts w:eastAsia="Times New Roman" w:cs="Arial"/>
                <w:sz w:val="18"/>
                <w:szCs w:val="18"/>
              </w:rPr>
              <w:t xml:space="preserve"> </w:t>
            </w:r>
            <w:r w:rsidR="00E44F3A" w:rsidRPr="00421D38">
              <w:rPr>
                <w:rFonts w:eastAsia="Times New Roman" w:cs="Arial"/>
                <w:sz w:val="18"/>
                <w:szCs w:val="18"/>
              </w:rPr>
              <w:br/>
            </w:r>
            <w:r w:rsidRPr="00421D38">
              <w:rPr>
                <w:rFonts w:eastAsia="Times New Roman" w:cs="Arial"/>
                <w:sz w:val="18"/>
                <w:szCs w:val="18"/>
              </w:rPr>
              <w:t>o dużych gabarytach np. typu mauzer) zabezpieczone przed opadami.</w:t>
            </w:r>
          </w:p>
        </w:tc>
        <w:tc>
          <w:tcPr>
            <w:tcW w:w="1559" w:type="dxa"/>
            <w:shd w:val="clear" w:color="auto" w:fill="auto"/>
          </w:tcPr>
          <w:p w14:paraId="1FF0C78E" w14:textId="0EC0745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2,0 </w:t>
            </w:r>
          </w:p>
        </w:tc>
        <w:tc>
          <w:tcPr>
            <w:tcW w:w="1559" w:type="dxa"/>
            <w:shd w:val="clear" w:color="auto" w:fill="auto"/>
          </w:tcPr>
          <w:p w14:paraId="73244FE0"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p w14:paraId="5319348B"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50E84CB3" w14:textId="5ACCBBD9" w:rsidTr="00E44F3A">
        <w:tc>
          <w:tcPr>
            <w:tcW w:w="468" w:type="dxa"/>
            <w:shd w:val="clear" w:color="auto" w:fill="auto"/>
          </w:tcPr>
          <w:p w14:paraId="1BDF0459"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2</w:t>
            </w:r>
          </w:p>
        </w:tc>
        <w:tc>
          <w:tcPr>
            <w:tcW w:w="1228" w:type="dxa"/>
            <w:shd w:val="clear" w:color="auto" w:fill="auto"/>
            <w:vAlign w:val="center"/>
          </w:tcPr>
          <w:p w14:paraId="55B690FD"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15 01 02</w:t>
            </w:r>
          </w:p>
          <w:p w14:paraId="57E51EC3" w14:textId="05B6907C"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0BDA0B6A"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 xml:space="preserve">Opakowania </w:t>
            </w:r>
            <w:r w:rsidRPr="00421D38">
              <w:rPr>
                <w:rFonts w:eastAsia="Times New Roman" w:cs="Arial"/>
                <w:sz w:val="18"/>
                <w:szCs w:val="18"/>
              </w:rPr>
              <w:br/>
              <w:t>z tworzyw sztucznych</w:t>
            </w:r>
          </w:p>
        </w:tc>
        <w:tc>
          <w:tcPr>
            <w:tcW w:w="2977" w:type="dxa"/>
            <w:shd w:val="clear" w:color="auto" w:fill="auto"/>
          </w:tcPr>
          <w:p w14:paraId="46F49C8D" w14:textId="35CF0953" w:rsidR="00A274F2" w:rsidRPr="00421D38" w:rsidRDefault="00A274F2" w:rsidP="00037005">
            <w:pPr>
              <w:spacing w:after="0" w:line="240" w:lineRule="auto"/>
              <w:jc w:val="left"/>
              <w:rPr>
                <w:rFonts w:eastAsia="Times New Roman" w:cs="Arial"/>
                <w:sz w:val="18"/>
                <w:szCs w:val="18"/>
                <w:vertAlign w:val="superscript"/>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w:t>
            </w:r>
            <w:r w:rsidRPr="00421D38">
              <w:rPr>
                <w:rFonts w:eastAsia="Times New Roman" w:cs="Arial"/>
                <w:sz w:val="18"/>
                <w:szCs w:val="18"/>
              </w:rPr>
              <w:br/>
              <w:t xml:space="preserve">o dużych gabarytach np. typu mauzer). </w:t>
            </w:r>
          </w:p>
        </w:tc>
        <w:tc>
          <w:tcPr>
            <w:tcW w:w="1559" w:type="dxa"/>
            <w:shd w:val="clear" w:color="auto" w:fill="auto"/>
          </w:tcPr>
          <w:p w14:paraId="3126AC28" w14:textId="7D5BE71B"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2,0 </w:t>
            </w:r>
          </w:p>
        </w:tc>
        <w:tc>
          <w:tcPr>
            <w:tcW w:w="1559" w:type="dxa"/>
            <w:shd w:val="clear" w:color="auto" w:fill="auto"/>
          </w:tcPr>
          <w:p w14:paraId="33A759B1"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p w14:paraId="3628A901"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52CD480D" w14:textId="2D916394" w:rsidTr="00E44F3A">
        <w:trPr>
          <w:trHeight w:val="683"/>
        </w:trPr>
        <w:tc>
          <w:tcPr>
            <w:tcW w:w="468" w:type="dxa"/>
            <w:shd w:val="clear" w:color="auto" w:fill="auto"/>
          </w:tcPr>
          <w:p w14:paraId="7AD357D9"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3</w:t>
            </w:r>
          </w:p>
        </w:tc>
        <w:tc>
          <w:tcPr>
            <w:tcW w:w="1228" w:type="dxa"/>
            <w:shd w:val="clear" w:color="auto" w:fill="auto"/>
            <w:vAlign w:val="center"/>
          </w:tcPr>
          <w:p w14:paraId="18DE2475"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15 01 03</w:t>
            </w:r>
          </w:p>
          <w:p w14:paraId="1D296377" w14:textId="47D19167"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57D9803B"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 xml:space="preserve">Opakowania </w:t>
            </w:r>
            <w:r w:rsidRPr="00421D38">
              <w:rPr>
                <w:rFonts w:eastAsia="Times New Roman" w:cs="Arial"/>
                <w:sz w:val="18"/>
                <w:szCs w:val="18"/>
              </w:rPr>
              <w:br/>
              <w:t>z drewna</w:t>
            </w:r>
          </w:p>
        </w:tc>
        <w:tc>
          <w:tcPr>
            <w:tcW w:w="2977" w:type="dxa"/>
            <w:shd w:val="clear" w:color="auto" w:fill="auto"/>
          </w:tcPr>
          <w:p w14:paraId="4E193385" w14:textId="00AB1D6E"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opisanych skrzynie, palety, worki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zabezpieczone przed osunięciem. </w:t>
            </w:r>
          </w:p>
        </w:tc>
        <w:tc>
          <w:tcPr>
            <w:tcW w:w="1559" w:type="dxa"/>
            <w:shd w:val="clear" w:color="auto" w:fill="auto"/>
          </w:tcPr>
          <w:p w14:paraId="37DA5839" w14:textId="17E7FDC5"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2,0 </w:t>
            </w:r>
          </w:p>
        </w:tc>
        <w:tc>
          <w:tcPr>
            <w:tcW w:w="1559" w:type="dxa"/>
            <w:shd w:val="clear" w:color="auto" w:fill="auto"/>
          </w:tcPr>
          <w:p w14:paraId="4E77538E"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tc>
      </w:tr>
      <w:tr w:rsidR="00421D38" w:rsidRPr="00421D38" w14:paraId="7F7F6B85" w14:textId="227BE51F" w:rsidTr="00E44F3A">
        <w:trPr>
          <w:trHeight w:val="707"/>
        </w:trPr>
        <w:tc>
          <w:tcPr>
            <w:tcW w:w="468" w:type="dxa"/>
            <w:shd w:val="clear" w:color="auto" w:fill="auto"/>
          </w:tcPr>
          <w:p w14:paraId="2851EFEB"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4</w:t>
            </w:r>
          </w:p>
        </w:tc>
        <w:tc>
          <w:tcPr>
            <w:tcW w:w="1228" w:type="dxa"/>
            <w:shd w:val="clear" w:color="auto" w:fill="auto"/>
            <w:vAlign w:val="center"/>
          </w:tcPr>
          <w:p w14:paraId="6A6DD200"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15 01 05</w:t>
            </w:r>
          </w:p>
          <w:p w14:paraId="121E3CB8" w14:textId="4DC40AA3"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2D0C15D8"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Opakowania wielomateriałowe</w:t>
            </w:r>
          </w:p>
        </w:tc>
        <w:tc>
          <w:tcPr>
            <w:tcW w:w="2977" w:type="dxa"/>
            <w:shd w:val="clear" w:color="auto" w:fill="auto"/>
          </w:tcPr>
          <w:p w14:paraId="43AEBF62" w14:textId="6935EBCE"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w:t>
            </w:r>
            <w:r w:rsidRPr="00421D38">
              <w:rPr>
                <w:rFonts w:eastAsia="Times New Roman" w:cs="Arial"/>
                <w:sz w:val="18"/>
                <w:szCs w:val="18"/>
              </w:rPr>
              <w:br/>
              <w:t xml:space="preserve">o dużych gabarytach np. </w:t>
            </w:r>
            <w:r w:rsidRPr="00421D38">
              <w:rPr>
                <w:rFonts w:eastAsia="Times New Roman" w:cs="Arial"/>
                <w:sz w:val="18"/>
                <w:szCs w:val="18"/>
              </w:rPr>
              <w:br/>
              <w:t>typu mauzer).</w:t>
            </w:r>
          </w:p>
        </w:tc>
        <w:tc>
          <w:tcPr>
            <w:tcW w:w="1559" w:type="dxa"/>
            <w:shd w:val="clear" w:color="auto" w:fill="auto"/>
          </w:tcPr>
          <w:p w14:paraId="21F0EA1F" w14:textId="0E61D3CC"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1,0 </w:t>
            </w:r>
          </w:p>
        </w:tc>
        <w:tc>
          <w:tcPr>
            <w:tcW w:w="1559" w:type="dxa"/>
            <w:shd w:val="clear" w:color="auto" w:fill="auto"/>
          </w:tcPr>
          <w:p w14:paraId="325260BC"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p w14:paraId="1D55CBFD"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155FFAF1" w14:textId="6EF6EE9E" w:rsidTr="00E44F3A">
        <w:tc>
          <w:tcPr>
            <w:tcW w:w="468" w:type="dxa"/>
            <w:shd w:val="clear" w:color="auto" w:fill="auto"/>
          </w:tcPr>
          <w:p w14:paraId="564CB983"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w:t>
            </w:r>
          </w:p>
        </w:tc>
        <w:tc>
          <w:tcPr>
            <w:tcW w:w="1228" w:type="dxa"/>
            <w:shd w:val="clear" w:color="auto" w:fill="auto"/>
            <w:vAlign w:val="center"/>
          </w:tcPr>
          <w:p w14:paraId="5875BB84"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15 01 06</w:t>
            </w:r>
          </w:p>
          <w:p w14:paraId="37A7AA7E" w14:textId="74D8F078"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3644810F"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Zmieszane odpady opakowaniowe</w:t>
            </w:r>
          </w:p>
        </w:tc>
        <w:tc>
          <w:tcPr>
            <w:tcW w:w="2977" w:type="dxa"/>
            <w:shd w:val="clear" w:color="auto" w:fill="auto"/>
          </w:tcPr>
          <w:p w14:paraId="7D17FBC1" w14:textId="21DE3F85"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W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w:t>
            </w:r>
            <w:r w:rsidRPr="00421D38">
              <w:rPr>
                <w:rFonts w:eastAsia="Times New Roman" w:cs="Arial"/>
                <w:sz w:val="18"/>
                <w:szCs w:val="18"/>
              </w:rPr>
              <w:br/>
              <w:t xml:space="preserve">o dużych gabarytach np. </w:t>
            </w:r>
            <w:r w:rsidRPr="00421D38">
              <w:rPr>
                <w:rFonts w:eastAsia="Times New Roman" w:cs="Arial"/>
                <w:sz w:val="18"/>
                <w:szCs w:val="18"/>
              </w:rPr>
              <w:br/>
              <w:t xml:space="preserve">typu mauzer).  </w:t>
            </w:r>
          </w:p>
        </w:tc>
        <w:tc>
          <w:tcPr>
            <w:tcW w:w="1559" w:type="dxa"/>
            <w:shd w:val="clear" w:color="auto" w:fill="auto"/>
          </w:tcPr>
          <w:p w14:paraId="1C221D1E" w14:textId="57AEDCA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1,0 </w:t>
            </w:r>
          </w:p>
        </w:tc>
        <w:tc>
          <w:tcPr>
            <w:tcW w:w="1559" w:type="dxa"/>
            <w:shd w:val="clear" w:color="auto" w:fill="auto"/>
          </w:tcPr>
          <w:p w14:paraId="63C3C111"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p w14:paraId="67D299B7"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507E2C56" w14:textId="643DD06C" w:rsidTr="00E44F3A">
        <w:trPr>
          <w:trHeight w:val="716"/>
        </w:trPr>
        <w:tc>
          <w:tcPr>
            <w:tcW w:w="468" w:type="dxa"/>
            <w:shd w:val="clear" w:color="auto" w:fill="auto"/>
          </w:tcPr>
          <w:p w14:paraId="1E2AB3E3"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6</w:t>
            </w:r>
          </w:p>
        </w:tc>
        <w:tc>
          <w:tcPr>
            <w:tcW w:w="1228" w:type="dxa"/>
            <w:shd w:val="clear" w:color="auto" w:fill="auto"/>
            <w:vAlign w:val="center"/>
          </w:tcPr>
          <w:p w14:paraId="6743D81D"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15 01 09</w:t>
            </w:r>
          </w:p>
          <w:p w14:paraId="30C6C9C5" w14:textId="418E22F4"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5537605C" w14:textId="77777777" w:rsidR="00A274F2" w:rsidRPr="00421D38" w:rsidRDefault="00A274F2" w:rsidP="00037005">
            <w:pPr>
              <w:spacing w:after="0" w:line="240" w:lineRule="auto"/>
              <w:ind w:right="-112"/>
              <w:jc w:val="left"/>
              <w:rPr>
                <w:rFonts w:eastAsia="Times New Roman" w:cs="Arial"/>
                <w:sz w:val="18"/>
                <w:szCs w:val="18"/>
              </w:rPr>
            </w:pPr>
            <w:r w:rsidRPr="00421D38">
              <w:rPr>
                <w:rFonts w:eastAsia="Times New Roman" w:cs="Arial"/>
                <w:sz w:val="18"/>
                <w:szCs w:val="18"/>
              </w:rPr>
              <w:t xml:space="preserve">Opakowania </w:t>
            </w:r>
            <w:r w:rsidRPr="00421D38">
              <w:rPr>
                <w:rFonts w:eastAsia="Times New Roman" w:cs="Arial"/>
                <w:sz w:val="18"/>
                <w:szCs w:val="18"/>
              </w:rPr>
              <w:br/>
              <w:t>z tekstyliów</w:t>
            </w:r>
          </w:p>
        </w:tc>
        <w:tc>
          <w:tcPr>
            <w:tcW w:w="2977" w:type="dxa"/>
            <w:shd w:val="clear" w:color="auto" w:fill="auto"/>
          </w:tcPr>
          <w:p w14:paraId="48788270" w14:textId="75082835"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w:t>
            </w:r>
            <w:r w:rsidRPr="00421D38">
              <w:rPr>
                <w:rFonts w:eastAsia="Times New Roman" w:cs="Arial"/>
                <w:sz w:val="18"/>
                <w:szCs w:val="18"/>
              </w:rPr>
              <w:br/>
              <w:t xml:space="preserve">o dużych gabarytach np. </w:t>
            </w:r>
            <w:r w:rsidRPr="00421D38">
              <w:rPr>
                <w:rFonts w:eastAsia="Times New Roman" w:cs="Arial"/>
                <w:sz w:val="18"/>
                <w:szCs w:val="18"/>
              </w:rPr>
              <w:br/>
              <w:t>typu mauzer).</w:t>
            </w:r>
          </w:p>
        </w:tc>
        <w:tc>
          <w:tcPr>
            <w:tcW w:w="1559" w:type="dxa"/>
            <w:shd w:val="clear" w:color="auto" w:fill="auto"/>
          </w:tcPr>
          <w:p w14:paraId="5230D46F" w14:textId="2E4EEC94"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1,0 </w:t>
            </w:r>
          </w:p>
        </w:tc>
        <w:tc>
          <w:tcPr>
            <w:tcW w:w="1559" w:type="dxa"/>
            <w:shd w:val="clear" w:color="auto" w:fill="auto"/>
          </w:tcPr>
          <w:p w14:paraId="365286AF"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p w14:paraId="1705B1AE"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01CE7CEF" w14:textId="4BD65664" w:rsidTr="00D44202">
        <w:trPr>
          <w:trHeight w:val="670"/>
        </w:trPr>
        <w:tc>
          <w:tcPr>
            <w:tcW w:w="468" w:type="dxa"/>
            <w:shd w:val="clear" w:color="auto" w:fill="auto"/>
          </w:tcPr>
          <w:p w14:paraId="1377CE10"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7</w:t>
            </w:r>
          </w:p>
        </w:tc>
        <w:tc>
          <w:tcPr>
            <w:tcW w:w="1228" w:type="dxa"/>
            <w:shd w:val="clear" w:color="auto" w:fill="auto"/>
            <w:vAlign w:val="center"/>
          </w:tcPr>
          <w:p w14:paraId="76290816"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15 02 03</w:t>
            </w:r>
          </w:p>
          <w:p w14:paraId="1F2830C0" w14:textId="04DFD21F" w:rsidR="00A274F2" w:rsidRPr="00421D38" w:rsidRDefault="00A274F2" w:rsidP="00037005">
            <w:pPr>
              <w:spacing w:after="0" w:line="240" w:lineRule="auto"/>
              <w:jc w:val="left"/>
              <w:rPr>
                <w:rFonts w:eastAsia="Times New Roman" w:cs="Arial"/>
                <w:bCs/>
                <w:sz w:val="18"/>
                <w:szCs w:val="18"/>
              </w:rPr>
            </w:pPr>
          </w:p>
        </w:tc>
        <w:tc>
          <w:tcPr>
            <w:tcW w:w="1276" w:type="dxa"/>
            <w:shd w:val="clear" w:color="auto" w:fill="auto"/>
            <w:vAlign w:val="center"/>
          </w:tcPr>
          <w:p w14:paraId="63E2F9DC" w14:textId="50FC7C21"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 xml:space="preserve">Sorbenty, materiały filtracyjne, tkaniny do wycierania </w:t>
            </w:r>
            <w:r w:rsidRPr="00421D38">
              <w:rPr>
                <w:rFonts w:eastAsia="Times New Roman" w:cs="Arial"/>
                <w:sz w:val="18"/>
                <w:szCs w:val="18"/>
              </w:rPr>
              <w:br/>
              <w:t xml:space="preserve">(np. szmaty, </w:t>
            </w:r>
            <w:r w:rsidRPr="00421D38">
              <w:rPr>
                <w:rFonts w:eastAsia="Times New Roman" w:cs="Arial"/>
                <w:sz w:val="18"/>
                <w:szCs w:val="18"/>
              </w:rPr>
              <w:lastRenderedPageBreak/>
              <w:t xml:space="preserve">ścierki) </w:t>
            </w:r>
            <w:r w:rsidRPr="00421D38">
              <w:rPr>
                <w:rFonts w:eastAsia="Times New Roman" w:cs="Arial"/>
                <w:sz w:val="18"/>
                <w:szCs w:val="18"/>
              </w:rPr>
              <w:br/>
              <w:t xml:space="preserve">i ubrania ochronne inne niż wymienione </w:t>
            </w:r>
            <w:r w:rsidRPr="00421D38">
              <w:rPr>
                <w:rFonts w:eastAsia="Times New Roman" w:cs="Arial"/>
                <w:sz w:val="18"/>
                <w:szCs w:val="18"/>
              </w:rPr>
              <w:br/>
              <w:t>w 15 02 02</w:t>
            </w:r>
          </w:p>
        </w:tc>
        <w:tc>
          <w:tcPr>
            <w:tcW w:w="2977" w:type="dxa"/>
            <w:shd w:val="clear" w:color="auto" w:fill="auto"/>
          </w:tcPr>
          <w:p w14:paraId="15984B09" w14:textId="24A998F4"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lastRenderedPageBreak/>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w:t>
            </w:r>
            <w:r w:rsidRPr="00421D38">
              <w:rPr>
                <w:rFonts w:eastAsia="Times New Roman" w:cs="Arial"/>
                <w:sz w:val="18"/>
                <w:szCs w:val="18"/>
              </w:rPr>
              <w:br/>
              <w:t>o dużych gabarytach np. typu mauzer).</w:t>
            </w:r>
          </w:p>
        </w:tc>
        <w:tc>
          <w:tcPr>
            <w:tcW w:w="1559" w:type="dxa"/>
            <w:shd w:val="clear" w:color="auto" w:fill="auto"/>
          </w:tcPr>
          <w:p w14:paraId="0E835125" w14:textId="5B04668B"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2,0 </w:t>
            </w:r>
          </w:p>
        </w:tc>
        <w:tc>
          <w:tcPr>
            <w:tcW w:w="1559" w:type="dxa"/>
            <w:shd w:val="clear" w:color="auto" w:fill="auto"/>
          </w:tcPr>
          <w:p w14:paraId="5ECCA6BF"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30,0</w:t>
            </w:r>
          </w:p>
          <w:p w14:paraId="6C25D0F7"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5B656E47" w14:textId="0ACF4F5F" w:rsidTr="00D44202">
        <w:trPr>
          <w:trHeight w:val="850"/>
        </w:trPr>
        <w:tc>
          <w:tcPr>
            <w:tcW w:w="468" w:type="dxa"/>
            <w:tcBorders>
              <w:top w:val="single" w:sz="4" w:space="0" w:color="auto"/>
              <w:left w:val="single" w:sz="4" w:space="0" w:color="auto"/>
              <w:right w:val="single" w:sz="4" w:space="0" w:color="auto"/>
            </w:tcBorders>
            <w:shd w:val="clear" w:color="auto" w:fill="auto"/>
          </w:tcPr>
          <w:p w14:paraId="699B9132"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8</w:t>
            </w:r>
          </w:p>
        </w:tc>
        <w:tc>
          <w:tcPr>
            <w:tcW w:w="1228" w:type="dxa"/>
            <w:tcBorders>
              <w:top w:val="single" w:sz="4" w:space="0" w:color="auto"/>
              <w:left w:val="single" w:sz="4" w:space="0" w:color="auto"/>
              <w:right w:val="single" w:sz="4" w:space="0" w:color="auto"/>
            </w:tcBorders>
            <w:shd w:val="clear" w:color="auto" w:fill="auto"/>
            <w:vAlign w:val="center"/>
          </w:tcPr>
          <w:p w14:paraId="101E2A19"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16 01 03</w:t>
            </w:r>
          </w:p>
          <w:p w14:paraId="7041C005" w14:textId="198C9CD2"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right w:val="single" w:sz="4" w:space="0" w:color="auto"/>
            </w:tcBorders>
            <w:shd w:val="clear" w:color="auto" w:fill="auto"/>
            <w:vAlign w:val="center"/>
          </w:tcPr>
          <w:p w14:paraId="25706FD6"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Zużyte opony</w:t>
            </w:r>
          </w:p>
        </w:tc>
        <w:tc>
          <w:tcPr>
            <w:tcW w:w="2977" w:type="dxa"/>
            <w:tcBorders>
              <w:top w:val="single" w:sz="4" w:space="0" w:color="auto"/>
              <w:left w:val="single" w:sz="4" w:space="0" w:color="auto"/>
              <w:right w:val="single" w:sz="4" w:space="0" w:color="auto"/>
            </w:tcBorders>
            <w:shd w:val="clear" w:color="auto" w:fill="auto"/>
          </w:tcPr>
          <w:p w14:paraId="657F2D7F" w14:textId="6D165FDA"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kontenerach lub stosach zabezpieczonych przed osunięciem, wyposażonym </w:t>
            </w:r>
            <w:r w:rsidRPr="00421D38">
              <w:rPr>
                <w:rFonts w:eastAsia="Times New Roman" w:cs="Arial"/>
                <w:sz w:val="18"/>
                <w:szCs w:val="18"/>
              </w:rPr>
              <w:br/>
              <w:t xml:space="preserve">w urządzenia gaśnicze.  </w:t>
            </w:r>
          </w:p>
        </w:tc>
        <w:tc>
          <w:tcPr>
            <w:tcW w:w="1559" w:type="dxa"/>
            <w:tcBorders>
              <w:top w:val="single" w:sz="4" w:space="0" w:color="auto"/>
              <w:left w:val="single" w:sz="4" w:space="0" w:color="auto"/>
              <w:right w:val="single" w:sz="4" w:space="0" w:color="auto"/>
            </w:tcBorders>
            <w:shd w:val="clear" w:color="auto" w:fill="auto"/>
          </w:tcPr>
          <w:p w14:paraId="5B014949" w14:textId="48F6FDDE"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10,0 </w:t>
            </w:r>
          </w:p>
        </w:tc>
        <w:tc>
          <w:tcPr>
            <w:tcW w:w="1559" w:type="dxa"/>
            <w:tcBorders>
              <w:top w:val="single" w:sz="4" w:space="0" w:color="auto"/>
              <w:left w:val="single" w:sz="4" w:space="0" w:color="auto"/>
            </w:tcBorders>
            <w:shd w:val="clear" w:color="auto" w:fill="auto"/>
          </w:tcPr>
          <w:p w14:paraId="5B6561CA"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200,0</w:t>
            </w:r>
          </w:p>
        </w:tc>
      </w:tr>
      <w:tr w:rsidR="00421D38" w:rsidRPr="00421D38" w14:paraId="54DF318C" w14:textId="6F3A0DD2" w:rsidTr="00E44F3A">
        <w:trPr>
          <w:trHeight w:val="712"/>
        </w:trPr>
        <w:tc>
          <w:tcPr>
            <w:tcW w:w="468" w:type="dxa"/>
            <w:tcBorders>
              <w:top w:val="single" w:sz="4" w:space="0" w:color="auto"/>
              <w:left w:val="single" w:sz="4" w:space="0" w:color="auto"/>
              <w:right w:val="single" w:sz="4" w:space="0" w:color="auto"/>
            </w:tcBorders>
            <w:shd w:val="clear" w:color="auto" w:fill="auto"/>
          </w:tcPr>
          <w:p w14:paraId="5D448936"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9</w:t>
            </w:r>
          </w:p>
        </w:tc>
        <w:tc>
          <w:tcPr>
            <w:tcW w:w="1228" w:type="dxa"/>
            <w:tcBorders>
              <w:top w:val="single" w:sz="4" w:space="0" w:color="auto"/>
              <w:left w:val="single" w:sz="4" w:space="0" w:color="auto"/>
              <w:right w:val="single" w:sz="4" w:space="0" w:color="auto"/>
            </w:tcBorders>
            <w:shd w:val="clear" w:color="auto" w:fill="auto"/>
            <w:vAlign w:val="center"/>
          </w:tcPr>
          <w:p w14:paraId="2950BA47"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16 01 19</w:t>
            </w:r>
          </w:p>
          <w:p w14:paraId="19071195" w14:textId="4268E88D"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right w:val="single" w:sz="4" w:space="0" w:color="auto"/>
            </w:tcBorders>
            <w:shd w:val="clear" w:color="auto" w:fill="auto"/>
            <w:vAlign w:val="center"/>
          </w:tcPr>
          <w:p w14:paraId="3F3A4829"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Tworzywa sztuczne</w:t>
            </w:r>
          </w:p>
        </w:tc>
        <w:tc>
          <w:tcPr>
            <w:tcW w:w="2977" w:type="dxa"/>
            <w:tcBorders>
              <w:top w:val="single" w:sz="4" w:space="0" w:color="auto"/>
              <w:left w:val="single" w:sz="4" w:space="0" w:color="auto"/>
              <w:right w:val="single" w:sz="4" w:space="0" w:color="auto"/>
            </w:tcBorders>
            <w:shd w:val="clear" w:color="auto" w:fill="auto"/>
          </w:tcPr>
          <w:p w14:paraId="39EF2E3A" w14:textId="52E38AF9"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w:t>
            </w:r>
            <w:r w:rsidR="00E44F3A" w:rsidRPr="00421D38">
              <w:rPr>
                <w:rFonts w:eastAsia="Times New Roman" w:cs="Arial"/>
                <w:sz w:val="18"/>
                <w:szCs w:val="18"/>
              </w:rPr>
              <w:br/>
            </w:r>
            <w:r w:rsidRPr="00421D38">
              <w:rPr>
                <w:rFonts w:eastAsia="Times New Roman" w:cs="Arial"/>
                <w:sz w:val="18"/>
                <w:szCs w:val="18"/>
              </w:rPr>
              <w:t xml:space="preserve">w kontenerach. </w:t>
            </w:r>
          </w:p>
        </w:tc>
        <w:tc>
          <w:tcPr>
            <w:tcW w:w="1559" w:type="dxa"/>
            <w:tcBorders>
              <w:top w:val="single" w:sz="4" w:space="0" w:color="auto"/>
              <w:left w:val="single" w:sz="4" w:space="0" w:color="auto"/>
              <w:right w:val="single" w:sz="4" w:space="0" w:color="auto"/>
            </w:tcBorders>
            <w:shd w:val="clear" w:color="auto" w:fill="auto"/>
          </w:tcPr>
          <w:p w14:paraId="27CD3F0A" w14:textId="3855003B"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5,0 </w:t>
            </w:r>
          </w:p>
        </w:tc>
        <w:tc>
          <w:tcPr>
            <w:tcW w:w="1559" w:type="dxa"/>
            <w:tcBorders>
              <w:top w:val="single" w:sz="4" w:space="0" w:color="auto"/>
              <w:left w:val="single" w:sz="4" w:space="0" w:color="auto"/>
            </w:tcBorders>
            <w:shd w:val="clear" w:color="auto" w:fill="auto"/>
          </w:tcPr>
          <w:p w14:paraId="07F81F8E"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30,0</w:t>
            </w:r>
          </w:p>
        </w:tc>
      </w:tr>
      <w:tr w:rsidR="00421D38" w:rsidRPr="00421D38" w14:paraId="5879B6C3" w14:textId="74A3DEC8" w:rsidTr="00D44202">
        <w:trPr>
          <w:trHeight w:val="674"/>
        </w:trPr>
        <w:tc>
          <w:tcPr>
            <w:tcW w:w="468" w:type="dxa"/>
            <w:tcBorders>
              <w:top w:val="single" w:sz="4" w:space="0" w:color="auto"/>
              <w:left w:val="single" w:sz="4" w:space="0" w:color="auto"/>
              <w:right w:val="single" w:sz="4" w:space="0" w:color="auto"/>
            </w:tcBorders>
            <w:shd w:val="clear" w:color="auto" w:fill="auto"/>
          </w:tcPr>
          <w:p w14:paraId="117CB316"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10</w:t>
            </w:r>
          </w:p>
        </w:tc>
        <w:tc>
          <w:tcPr>
            <w:tcW w:w="1228" w:type="dxa"/>
            <w:tcBorders>
              <w:top w:val="single" w:sz="4" w:space="0" w:color="auto"/>
              <w:left w:val="single" w:sz="4" w:space="0" w:color="auto"/>
              <w:right w:val="single" w:sz="4" w:space="0" w:color="auto"/>
            </w:tcBorders>
            <w:shd w:val="clear" w:color="auto" w:fill="auto"/>
            <w:vAlign w:val="center"/>
          </w:tcPr>
          <w:p w14:paraId="77EF03B1"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16 01 22</w:t>
            </w:r>
          </w:p>
        </w:tc>
        <w:tc>
          <w:tcPr>
            <w:tcW w:w="1276" w:type="dxa"/>
            <w:tcBorders>
              <w:top w:val="single" w:sz="4" w:space="0" w:color="auto"/>
              <w:left w:val="single" w:sz="4" w:space="0" w:color="auto"/>
              <w:right w:val="single" w:sz="4" w:space="0" w:color="auto"/>
            </w:tcBorders>
            <w:shd w:val="clear" w:color="auto" w:fill="auto"/>
            <w:vAlign w:val="center"/>
          </w:tcPr>
          <w:p w14:paraId="276DA00D"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Inne niewymienione elementy</w:t>
            </w:r>
          </w:p>
        </w:tc>
        <w:tc>
          <w:tcPr>
            <w:tcW w:w="2977" w:type="dxa"/>
            <w:tcBorders>
              <w:top w:val="single" w:sz="4" w:space="0" w:color="auto"/>
              <w:left w:val="single" w:sz="4" w:space="0" w:color="auto"/>
              <w:right w:val="single" w:sz="4" w:space="0" w:color="auto"/>
            </w:tcBorders>
            <w:shd w:val="clear" w:color="auto" w:fill="auto"/>
          </w:tcPr>
          <w:p w14:paraId="33A1EB37" w14:textId="62A58699" w:rsidR="00A274F2" w:rsidRPr="00421D38" w:rsidRDefault="00A274F2" w:rsidP="00037005">
            <w:pPr>
              <w:spacing w:after="0" w:line="240" w:lineRule="auto"/>
              <w:jc w:val="left"/>
              <w:rPr>
                <w:rFonts w:eastAsia="Times New Roman" w:cs="Arial"/>
                <w:bCs/>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w:t>
            </w:r>
            <w:r w:rsidR="00E44F3A" w:rsidRPr="00421D38">
              <w:rPr>
                <w:rFonts w:eastAsia="Times New Roman" w:cs="Arial"/>
                <w:sz w:val="18"/>
                <w:szCs w:val="18"/>
              </w:rPr>
              <w:br/>
            </w:r>
            <w:r w:rsidRPr="00421D38">
              <w:rPr>
                <w:rFonts w:eastAsia="Times New Roman" w:cs="Arial"/>
                <w:sz w:val="18"/>
                <w:szCs w:val="18"/>
              </w:rPr>
              <w:t xml:space="preserve">w kontenerach. </w:t>
            </w:r>
          </w:p>
        </w:tc>
        <w:tc>
          <w:tcPr>
            <w:tcW w:w="1559" w:type="dxa"/>
            <w:tcBorders>
              <w:top w:val="single" w:sz="4" w:space="0" w:color="auto"/>
              <w:left w:val="single" w:sz="4" w:space="0" w:color="auto"/>
              <w:right w:val="single" w:sz="4" w:space="0" w:color="auto"/>
            </w:tcBorders>
            <w:shd w:val="clear" w:color="auto" w:fill="auto"/>
          </w:tcPr>
          <w:p w14:paraId="65C9644F" w14:textId="24944C45" w:rsidR="00A274F2" w:rsidRPr="00421D38" w:rsidRDefault="00A274F2"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2,0</w:t>
            </w:r>
            <w:r w:rsidRPr="00421D38">
              <w:rPr>
                <w:rFonts w:eastAsia="Times New Roman" w:cs="Arial"/>
                <w:b/>
                <w:bCs/>
                <w:sz w:val="18"/>
                <w:szCs w:val="18"/>
              </w:rPr>
              <w:t xml:space="preserve"> </w:t>
            </w:r>
          </w:p>
        </w:tc>
        <w:tc>
          <w:tcPr>
            <w:tcW w:w="1559" w:type="dxa"/>
            <w:tcBorders>
              <w:top w:val="single" w:sz="4" w:space="0" w:color="auto"/>
              <w:left w:val="single" w:sz="4" w:space="0" w:color="auto"/>
            </w:tcBorders>
            <w:shd w:val="clear" w:color="auto" w:fill="auto"/>
          </w:tcPr>
          <w:p w14:paraId="7A1A27E7"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30,0</w:t>
            </w:r>
          </w:p>
        </w:tc>
      </w:tr>
      <w:tr w:rsidR="00421D38" w:rsidRPr="00421D38" w14:paraId="57A74019" w14:textId="082CBD82" w:rsidTr="00D44202">
        <w:trPr>
          <w:trHeight w:val="996"/>
        </w:trPr>
        <w:tc>
          <w:tcPr>
            <w:tcW w:w="468" w:type="dxa"/>
            <w:tcBorders>
              <w:top w:val="single" w:sz="4" w:space="0" w:color="auto"/>
              <w:left w:val="single" w:sz="4" w:space="0" w:color="auto"/>
              <w:right w:val="single" w:sz="4" w:space="0" w:color="auto"/>
            </w:tcBorders>
            <w:shd w:val="clear" w:color="auto" w:fill="auto"/>
          </w:tcPr>
          <w:p w14:paraId="50653BC4"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11</w:t>
            </w:r>
          </w:p>
        </w:tc>
        <w:tc>
          <w:tcPr>
            <w:tcW w:w="1228" w:type="dxa"/>
            <w:tcBorders>
              <w:top w:val="single" w:sz="4" w:space="0" w:color="auto"/>
              <w:left w:val="single" w:sz="4" w:space="0" w:color="auto"/>
              <w:right w:val="single" w:sz="4" w:space="0" w:color="auto"/>
            </w:tcBorders>
            <w:shd w:val="clear" w:color="auto" w:fill="auto"/>
            <w:vAlign w:val="center"/>
          </w:tcPr>
          <w:p w14:paraId="56B2C1BE"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16 01 99</w:t>
            </w:r>
          </w:p>
        </w:tc>
        <w:tc>
          <w:tcPr>
            <w:tcW w:w="1276" w:type="dxa"/>
            <w:tcBorders>
              <w:top w:val="single" w:sz="4" w:space="0" w:color="auto"/>
              <w:left w:val="single" w:sz="4" w:space="0" w:color="auto"/>
              <w:right w:val="single" w:sz="4" w:space="0" w:color="auto"/>
            </w:tcBorders>
            <w:shd w:val="clear" w:color="auto" w:fill="auto"/>
            <w:vAlign w:val="center"/>
          </w:tcPr>
          <w:p w14:paraId="22BF7350"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Inne niewymienione odpady</w:t>
            </w:r>
          </w:p>
        </w:tc>
        <w:tc>
          <w:tcPr>
            <w:tcW w:w="2977" w:type="dxa"/>
            <w:tcBorders>
              <w:top w:val="single" w:sz="4" w:space="0" w:color="auto"/>
              <w:left w:val="single" w:sz="4" w:space="0" w:color="auto"/>
              <w:right w:val="single" w:sz="4" w:space="0" w:color="auto"/>
            </w:tcBorders>
            <w:shd w:val="clear" w:color="auto" w:fill="auto"/>
          </w:tcPr>
          <w:p w14:paraId="25B77D03" w14:textId="1B310A98" w:rsidR="00A274F2" w:rsidRPr="00421D38" w:rsidRDefault="00A274F2" w:rsidP="00037005">
            <w:pPr>
              <w:spacing w:after="0" w:line="240" w:lineRule="auto"/>
              <w:jc w:val="left"/>
              <w:rPr>
                <w:rFonts w:eastAsia="Times New Roman" w:cs="Arial"/>
                <w:bCs/>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w:t>
            </w:r>
            <w:r w:rsidR="00DC31B1" w:rsidRPr="00421D38">
              <w:rPr>
                <w:rFonts w:eastAsia="Times New Roman" w:cs="Arial"/>
                <w:sz w:val="18"/>
                <w:szCs w:val="18"/>
              </w:rPr>
              <w:br/>
            </w:r>
            <w:r w:rsidRPr="00421D38">
              <w:rPr>
                <w:rFonts w:eastAsia="Times New Roman" w:cs="Arial"/>
                <w:sz w:val="18"/>
                <w:szCs w:val="18"/>
              </w:rPr>
              <w:t xml:space="preserve">w kontenerach. </w:t>
            </w:r>
            <w:r w:rsidRPr="00421D38">
              <w:rPr>
                <w:rFonts w:eastAsia="Times New Roman" w:cs="Arial"/>
                <w:sz w:val="18"/>
                <w:szCs w:val="18"/>
              </w:rPr>
              <w:br/>
              <w:t>W wydzielonej strefie odpadów palnych).</w:t>
            </w:r>
          </w:p>
        </w:tc>
        <w:tc>
          <w:tcPr>
            <w:tcW w:w="1559" w:type="dxa"/>
            <w:tcBorders>
              <w:top w:val="single" w:sz="4" w:space="0" w:color="auto"/>
              <w:left w:val="single" w:sz="4" w:space="0" w:color="auto"/>
              <w:right w:val="single" w:sz="4" w:space="0" w:color="auto"/>
            </w:tcBorders>
            <w:shd w:val="clear" w:color="auto" w:fill="auto"/>
          </w:tcPr>
          <w:p w14:paraId="0B43915E" w14:textId="48EC389F" w:rsidR="00A274F2" w:rsidRPr="00421D38" w:rsidRDefault="00A274F2"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2,0</w:t>
            </w:r>
            <w:r w:rsidRPr="00421D38">
              <w:rPr>
                <w:rFonts w:eastAsia="Times New Roman" w:cs="Arial"/>
                <w:b/>
                <w:bCs/>
                <w:sz w:val="18"/>
                <w:szCs w:val="18"/>
              </w:rPr>
              <w:t xml:space="preserve"> </w:t>
            </w:r>
          </w:p>
        </w:tc>
        <w:tc>
          <w:tcPr>
            <w:tcW w:w="1559" w:type="dxa"/>
            <w:tcBorders>
              <w:top w:val="single" w:sz="4" w:space="0" w:color="auto"/>
              <w:left w:val="single" w:sz="4" w:space="0" w:color="auto"/>
            </w:tcBorders>
            <w:shd w:val="clear" w:color="auto" w:fill="auto"/>
          </w:tcPr>
          <w:p w14:paraId="3A2C7C3F"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20,0</w:t>
            </w:r>
          </w:p>
        </w:tc>
      </w:tr>
      <w:tr w:rsidR="00421D38" w:rsidRPr="00421D38" w14:paraId="4F88524B" w14:textId="330AFDEB" w:rsidTr="00E44F3A">
        <w:tc>
          <w:tcPr>
            <w:tcW w:w="468" w:type="dxa"/>
            <w:tcBorders>
              <w:top w:val="single" w:sz="4" w:space="0" w:color="auto"/>
              <w:left w:val="single" w:sz="4" w:space="0" w:color="auto"/>
              <w:bottom w:val="single" w:sz="4" w:space="0" w:color="auto"/>
              <w:right w:val="single" w:sz="4" w:space="0" w:color="auto"/>
            </w:tcBorders>
            <w:shd w:val="clear" w:color="auto" w:fill="auto"/>
          </w:tcPr>
          <w:p w14:paraId="4652D64C"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2F40BEE"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16 03 04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7AA000" w14:textId="43701760" w:rsidR="00A274F2" w:rsidRPr="00421D38" w:rsidRDefault="00A274F2" w:rsidP="00037005">
            <w:pPr>
              <w:spacing w:after="0" w:line="240" w:lineRule="auto"/>
              <w:ind w:left="-113" w:right="-114"/>
              <w:jc w:val="left"/>
              <w:rPr>
                <w:rFonts w:eastAsia="Times New Roman" w:cs="Arial"/>
                <w:sz w:val="18"/>
                <w:szCs w:val="18"/>
              </w:rPr>
            </w:pPr>
            <w:r w:rsidRPr="00421D38">
              <w:rPr>
                <w:rFonts w:eastAsia="Times New Roman" w:cs="Arial"/>
                <w:sz w:val="18"/>
                <w:szCs w:val="18"/>
              </w:rPr>
              <w:t xml:space="preserve">Nieorganiczne odpady inne niż wymienione </w:t>
            </w:r>
            <w:r w:rsidR="00E44F3A" w:rsidRPr="00421D38">
              <w:rPr>
                <w:rFonts w:eastAsia="Times New Roman" w:cs="Arial"/>
                <w:sz w:val="18"/>
                <w:szCs w:val="18"/>
              </w:rPr>
              <w:br/>
            </w:r>
            <w:r w:rsidRPr="00421D38">
              <w:rPr>
                <w:rFonts w:eastAsia="Times New Roman" w:cs="Arial"/>
                <w:sz w:val="18"/>
                <w:szCs w:val="18"/>
              </w:rPr>
              <w:t xml:space="preserve">w 16 03 03, </w:t>
            </w:r>
            <w:r w:rsidR="00DC31B1" w:rsidRPr="00421D38">
              <w:rPr>
                <w:rFonts w:eastAsia="Times New Roman" w:cs="Arial"/>
                <w:sz w:val="18"/>
                <w:szCs w:val="18"/>
              </w:rPr>
              <w:br/>
            </w:r>
            <w:r w:rsidRPr="00421D38">
              <w:rPr>
                <w:rFonts w:eastAsia="Times New Roman" w:cs="Arial"/>
                <w:sz w:val="18"/>
                <w:szCs w:val="18"/>
              </w:rPr>
              <w:t>16 03 80</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58E143" w14:textId="09E2C5E6"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sz w:val="18"/>
                <w:szCs w:val="18"/>
              </w:rPr>
              <w:t>W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w kontenerach</w:t>
            </w:r>
            <w:r w:rsidRPr="00421D38">
              <w:rPr>
                <w:rFonts w:ascii="Times New Roman" w:eastAsia="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C6A933" w14:textId="5892CF81" w:rsidR="00A274F2" w:rsidRPr="00421D38" w:rsidRDefault="00A274F2" w:rsidP="00037005">
            <w:pPr>
              <w:spacing w:after="0" w:line="240" w:lineRule="auto"/>
              <w:jc w:val="center"/>
              <w:rPr>
                <w:rFonts w:eastAsia="Times New Roman" w:cs="Arial"/>
                <w:b/>
                <w:bCs/>
                <w:sz w:val="18"/>
                <w:szCs w:val="18"/>
              </w:rPr>
            </w:pPr>
            <w:r w:rsidRPr="00421D38">
              <w:rPr>
                <w:rFonts w:ascii="Times New Roman" w:eastAsia="Times New Roman" w:hAnsi="Times New Roman" w:cs="Times New Roman"/>
                <w:b/>
                <w:bCs/>
                <w:sz w:val="20"/>
                <w:szCs w:val="20"/>
              </w:rPr>
              <w:t>1,0</w:t>
            </w:r>
            <w:r w:rsidRPr="00421D38">
              <w:rPr>
                <w:rFonts w:eastAsia="Times New Roman" w:cs="Arial"/>
                <w:b/>
                <w:bCs/>
                <w:sz w:val="18"/>
                <w:szCs w:val="18"/>
              </w:rPr>
              <w:t xml:space="preserve"> </w:t>
            </w:r>
          </w:p>
        </w:tc>
        <w:tc>
          <w:tcPr>
            <w:tcW w:w="1559" w:type="dxa"/>
            <w:tcBorders>
              <w:top w:val="single" w:sz="4" w:space="0" w:color="auto"/>
              <w:left w:val="single" w:sz="4" w:space="0" w:color="auto"/>
              <w:bottom w:val="single" w:sz="4" w:space="0" w:color="auto"/>
            </w:tcBorders>
            <w:shd w:val="clear" w:color="auto" w:fill="auto"/>
          </w:tcPr>
          <w:p w14:paraId="2255C58C"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10,0</w:t>
            </w:r>
          </w:p>
        </w:tc>
      </w:tr>
      <w:tr w:rsidR="00421D38" w:rsidRPr="00421D38" w14:paraId="6AE6041A" w14:textId="0CFFCEE5" w:rsidTr="00E44F3A">
        <w:tc>
          <w:tcPr>
            <w:tcW w:w="468" w:type="dxa"/>
            <w:tcBorders>
              <w:top w:val="single" w:sz="4" w:space="0" w:color="auto"/>
              <w:left w:val="single" w:sz="4" w:space="0" w:color="auto"/>
              <w:bottom w:val="single" w:sz="4" w:space="0" w:color="auto"/>
              <w:right w:val="single" w:sz="4" w:space="0" w:color="auto"/>
            </w:tcBorders>
            <w:shd w:val="clear" w:color="auto" w:fill="auto"/>
          </w:tcPr>
          <w:p w14:paraId="3BC9D732"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49516BBC"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17 02 01</w:t>
            </w:r>
          </w:p>
          <w:p w14:paraId="539EEB94" w14:textId="4DAE2EE8"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C07645"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Drewno</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85DEF3" w14:textId="3E3D9385"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sz w:val="18"/>
                <w:szCs w:val="18"/>
              </w:rPr>
              <w:t xml:space="preserve">skrzynie, palety, worki typu </w:t>
            </w:r>
            <w:r w:rsidR="00DC31B1" w:rsidRPr="00421D38">
              <w:rPr>
                <w:rFonts w:eastAsia="Times New Roman" w:cs="Arial"/>
                <w:sz w:val="18"/>
                <w:szCs w:val="18"/>
              </w:rPr>
              <w:br/>
            </w:r>
            <w:r w:rsidRPr="00421D38">
              <w:rPr>
                <w:rFonts w:eastAsia="Times New Roman" w:cs="Arial"/>
                <w:sz w:val="18"/>
                <w:szCs w:val="18"/>
              </w:rPr>
              <w:t>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zabezpieczone przed </w:t>
            </w:r>
            <w:proofErr w:type="spellStart"/>
            <w:r w:rsidRPr="00421D38">
              <w:rPr>
                <w:rFonts w:eastAsia="Times New Roman" w:cs="Arial"/>
                <w:sz w:val="18"/>
                <w:szCs w:val="18"/>
              </w:rPr>
              <w:t>osunięcien</w:t>
            </w:r>
            <w:proofErr w:type="spellEnd"/>
            <w:r w:rsidRPr="00421D38">
              <w:rPr>
                <w:rFonts w:eastAsia="Times New Roman" w:cs="Arial"/>
                <w:sz w:val="18"/>
                <w:szCs w:val="18"/>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C6FEB9" w14:textId="1C39E2C3"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5,0  </w:t>
            </w:r>
          </w:p>
        </w:tc>
        <w:tc>
          <w:tcPr>
            <w:tcW w:w="1559" w:type="dxa"/>
            <w:tcBorders>
              <w:top w:val="single" w:sz="4" w:space="0" w:color="auto"/>
              <w:left w:val="single" w:sz="4" w:space="0" w:color="auto"/>
              <w:bottom w:val="single" w:sz="4" w:space="0" w:color="auto"/>
            </w:tcBorders>
            <w:shd w:val="clear" w:color="auto" w:fill="auto"/>
          </w:tcPr>
          <w:p w14:paraId="0B26CF29"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5,0</w:t>
            </w:r>
          </w:p>
        </w:tc>
      </w:tr>
      <w:tr w:rsidR="00421D38" w:rsidRPr="00421D38" w14:paraId="7738C0EF" w14:textId="36E44DC0" w:rsidTr="00E44F3A">
        <w:tc>
          <w:tcPr>
            <w:tcW w:w="468" w:type="dxa"/>
            <w:tcBorders>
              <w:top w:val="single" w:sz="4" w:space="0" w:color="auto"/>
              <w:left w:val="single" w:sz="4" w:space="0" w:color="auto"/>
              <w:bottom w:val="single" w:sz="4" w:space="0" w:color="auto"/>
              <w:right w:val="single" w:sz="4" w:space="0" w:color="auto"/>
            </w:tcBorders>
            <w:shd w:val="clear" w:color="auto" w:fill="auto"/>
          </w:tcPr>
          <w:p w14:paraId="153839BB"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14</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290B7E25"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17 02 03</w:t>
            </w:r>
          </w:p>
          <w:p w14:paraId="38F328A9" w14:textId="2E4A5146"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6B9F5A"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Tworzywa sztuczne</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2CD363C" w14:textId="28D2B531"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w:t>
            </w:r>
            <w:r w:rsidRPr="00421D38">
              <w:rPr>
                <w:rFonts w:eastAsia="Times New Roman" w:cs="Arial"/>
                <w:sz w:val="18"/>
                <w:szCs w:val="18"/>
              </w:rPr>
              <w:br/>
              <w:t xml:space="preserve">w kontenerach.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A65CEA" w14:textId="39039C6E"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5,0 </w:t>
            </w:r>
          </w:p>
        </w:tc>
        <w:tc>
          <w:tcPr>
            <w:tcW w:w="1559" w:type="dxa"/>
            <w:tcBorders>
              <w:top w:val="single" w:sz="4" w:space="0" w:color="auto"/>
              <w:left w:val="single" w:sz="4" w:space="0" w:color="auto"/>
              <w:bottom w:val="single" w:sz="4" w:space="0" w:color="auto"/>
            </w:tcBorders>
            <w:shd w:val="clear" w:color="auto" w:fill="auto"/>
          </w:tcPr>
          <w:p w14:paraId="5A472A90"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20,0</w:t>
            </w:r>
          </w:p>
        </w:tc>
      </w:tr>
      <w:tr w:rsidR="00421D38" w:rsidRPr="00421D38" w14:paraId="728F49DE" w14:textId="4173F954" w:rsidTr="00E44F3A">
        <w:tc>
          <w:tcPr>
            <w:tcW w:w="468" w:type="dxa"/>
            <w:tcBorders>
              <w:top w:val="single" w:sz="4" w:space="0" w:color="auto"/>
              <w:left w:val="single" w:sz="4" w:space="0" w:color="auto"/>
              <w:bottom w:val="single" w:sz="4" w:space="0" w:color="auto"/>
              <w:right w:val="single" w:sz="4" w:space="0" w:color="auto"/>
            </w:tcBorders>
            <w:shd w:val="clear" w:color="auto" w:fill="auto"/>
          </w:tcPr>
          <w:p w14:paraId="574E7CDF"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15</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9194E26"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17 04 11</w:t>
            </w:r>
          </w:p>
          <w:p w14:paraId="5AD81186" w14:textId="741CBFD8"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251620"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 xml:space="preserve">Kable inne niż wymienione </w:t>
            </w:r>
            <w:r w:rsidRPr="00421D38">
              <w:rPr>
                <w:rFonts w:eastAsia="Times New Roman" w:cs="Arial"/>
                <w:sz w:val="18"/>
                <w:szCs w:val="18"/>
              </w:rPr>
              <w:br/>
              <w:t>w 17 04 10</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CE984C" w14:textId="2BA7ACBC"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w:t>
            </w:r>
            <w:r w:rsidRPr="00421D38">
              <w:rPr>
                <w:rFonts w:eastAsia="Times New Roman" w:cs="Arial"/>
                <w:sz w:val="18"/>
                <w:szCs w:val="18"/>
              </w:rPr>
              <w:br/>
              <w:t>o dużych gabarytach np. typu mauzer).</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B5912D" w14:textId="20B52FAF"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3,0 </w:t>
            </w:r>
          </w:p>
        </w:tc>
        <w:tc>
          <w:tcPr>
            <w:tcW w:w="1559" w:type="dxa"/>
            <w:tcBorders>
              <w:top w:val="single" w:sz="4" w:space="0" w:color="auto"/>
              <w:left w:val="single" w:sz="4" w:space="0" w:color="auto"/>
              <w:bottom w:val="single" w:sz="4" w:space="0" w:color="auto"/>
            </w:tcBorders>
            <w:shd w:val="clear" w:color="auto" w:fill="auto"/>
          </w:tcPr>
          <w:p w14:paraId="378F1E99"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100,0</w:t>
            </w:r>
          </w:p>
          <w:p w14:paraId="0895B6B7"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64C879F8" w14:textId="0226B964" w:rsidTr="00E44F3A">
        <w:tc>
          <w:tcPr>
            <w:tcW w:w="468" w:type="dxa"/>
            <w:tcBorders>
              <w:top w:val="single" w:sz="4" w:space="0" w:color="auto"/>
              <w:left w:val="single" w:sz="4" w:space="0" w:color="auto"/>
              <w:bottom w:val="single" w:sz="4" w:space="0" w:color="auto"/>
              <w:right w:val="single" w:sz="4" w:space="0" w:color="auto"/>
            </w:tcBorders>
            <w:shd w:val="clear" w:color="auto" w:fill="auto"/>
          </w:tcPr>
          <w:p w14:paraId="7E11BD1C"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16</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0990D7EE"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19 12 01</w:t>
            </w:r>
          </w:p>
          <w:p w14:paraId="14B88993" w14:textId="0DF8C45F"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828427" w14:textId="27FE462D"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 xml:space="preserve">Papier </w:t>
            </w:r>
            <w:r w:rsidRPr="00421D38">
              <w:rPr>
                <w:rFonts w:eastAsia="Times New Roman" w:cs="Arial"/>
                <w:sz w:val="18"/>
                <w:szCs w:val="18"/>
              </w:rPr>
              <w:br/>
              <w:t>i tektura</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814850A" w14:textId="334BBECD"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(pojemniki o dużych gabarytach np. typu mauzer) zabezpieczone przed opadami.</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40A54E" w14:textId="42C8BF39"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2,0 </w:t>
            </w:r>
          </w:p>
        </w:tc>
        <w:tc>
          <w:tcPr>
            <w:tcW w:w="1559" w:type="dxa"/>
            <w:tcBorders>
              <w:top w:val="single" w:sz="4" w:space="0" w:color="auto"/>
              <w:left w:val="single" w:sz="4" w:space="0" w:color="auto"/>
              <w:bottom w:val="single" w:sz="4" w:space="0" w:color="auto"/>
            </w:tcBorders>
            <w:shd w:val="clear" w:color="auto" w:fill="auto"/>
          </w:tcPr>
          <w:p w14:paraId="19125E8E"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20,0</w:t>
            </w:r>
          </w:p>
          <w:p w14:paraId="70C2306B"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5B18E9AF" w14:textId="60022F8F" w:rsidTr="00E44F3A">
        <w:trPr>
          <w:trHeight w:val="425"/>
        </w:trPr>
        <w:tc>
          <w:tcPr>
            <w:tcW w:w="468" w:type="dxa"/>
            <w:tcBorders>
              <w:top w:val="single" w:sz="4" w:space="0" w:color="auto"/>
              <w:left w:val="single" w:sz="4" w:space="0" w:color="auto"/>
              <w:right w:val="single" w:sz="4" w:space="0" w:color="auto"/>
            </w:tcBorders>
            <w:shd w:val="clear" w:color="auto" w:fill="auto"/>
          </w:tcPr>
          <w:p w14:paraId="79FC1E18"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17</w:t>
            </w:r>
          </w:p>
        </w:tc>
        <w:tc>
          <w:tcPr>
            <w:tcW w:w="1228" w:type="dxa"/>
            <w:tcBorders>
              <w:top w:val="single" w:sz="4" w:space="0" w:color="auto"/>
              <w:left w:val="single" w:sz="4" w:space="0" w:color="auto"/>
              <w:right w:val="single" w:sz="4" w:space="0" w:color="auto"/>
            </w:tcBorders>
            <w:shd w:val="clear" w:color="auto" w:fill="auto"/>
            <w:vAlign w:val="center"/>
          </w:tcPr>
          <w:p w14:paraId="581B7A59"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19 12 04</w:t>
            </w:r>
          </w:p>
          <w:p w14:paraId="31319D72" w14:textId="1B923094"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right w:val="single" w:sz="4" w:space="0" w:color="auto"/>
            </w:tcBorders>
            <w:shd w:val="clear" w:color="auto" w:fill="auto"/>
            <w:vAlign w:val="center"/>
          </w:tcPr>
          <w:p w14:paraId="5771F495" w14:textId="60D6EC8F"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Tworzywa sztuczne</w:t>
            </w:r>
            <w:r w:rsidRPr="00421D38">
              <w:rPr>
                <w:rFonts w:eastAsia="Times New Roman" w:cs="Arial"/>
                <w:sz w:val="18"/>
                <w:szCs w:val="18"/>
              </w:rPr>
              <w:br/>
              <w:t xml:space="preserve"> i guma</w:t>
            </w:r>
          </w:p>
        </w:tc>
        <w:tc>
          <w:tcPr>
            <w:tcW w:w="2977" w:type="dxa"/>
            <w:tcBorders>
              <w:top w:val="single" w:sz="4" w:space="0" w:color="auto"/>
              <w:left w:val="single" w:sz="4" w:space="0" w:color="auto"/>
              <w:right w:val="single" w:sz="4" w:space="0" w:color="auto"/>
            </w:tcBorders>
            <w:shd w:val="clear" w:color="auto" w:fill="auto"/>
          </w:tcPr>
          <w:p w14:paraId="49C0CD9F" w14:textId="610125C8"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w:t>
            </w:r>
            <w:r w:rsidRPr="00421D38">
              <w:rPr>
                <w:rFonts w:eastAsia="Times New Roman" w:cs="Arial"/>
                <w:sz w:val="18"/>
                <w:szCs w:val="18"/>
              </w:rPr>
              <w:t xml:space="preserve"> opisanym pojemniku, worku typu 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w:t>
            </w:r>
            <w:r w:rsidRPr="00421D38">
              <w:rPr>
                <w:rFonts w:eastAsia="Times New Roman" w:cs="Arial"/>
                <w:sz w:val="18"/>
                <w:szCs w:val="18"/>
              </w:rPr>
              <w:br/>
              <w:t xml:space="preserve">w kontenerach.  </w:t>
            </w:r>
          </w:p>
        </w:tc>
        <w:tc>
          <w:tcPr>
            <w:tcW w:w="1559" w:type="dxa"/>
            <w:tcBorders>
              <w:top w:val="single" w:sz="4" w:space="0" w:color="auto"/>
              <w:left w:val="single" w:sz="4" w:space="0" w:color="auto"/>
              <w:right w:val="single" w:sz="4" w:space="0" w:color="auto"/>
            </w:tcBorders>
            <w:shd w:val="clear" w:color="auto" w:fill="auto"/>
          </w:tcPr>
          <w:p w14:paraId="049D3045" w14:textId="4299EBF7"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5,0 </w:t>
            </w:r>
          </w:p>
        </w:tc>
        <w:tc>
          <w:tcPr>
            <w:tcW w:w="1559" w:type="dxa"/>
            <w:tcBorders>
              <w:top w:val="single" w:sz="4" w:space="0" w:color="auto"/>
              <w:left w:val="single" w:sz="4" w:space="0" w:color="auto"/>
            </w:tcBorders>
            <w:shd w:val="clear" w:color="auto" w:fill="auto"/>
          </w:tcPr>
          <w:p w14:paraId="1D5182F0"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100,0</w:t>
            </w:r>
          </w:p>
        </w:tc>
      </w:tr>
      <w:tr w:rsidR="00421D38" w:rsidRPr="00421D38" w14:paraId="2F0C27CB" w14:textId="1DA3DCC5" w:rsidTr="00DC31B1">
        <w:trPr>
          <w:trHeight w:val="890"/>
        </w:trPr>
        <w:tc>
          <w:tcPr>
            <w:tcW w:w="468" w:type="dxa"/>
            <w:tcBorders>
              <w:top w:val="single" w:sz="4" w:space="0" w:color="auto"/>
              <w:left w:val="single" w:sz="4" w:space="0" w:color="auto"/>
              <w:right w:val="single" w:sz="4" w:space="0" w:color="auto"/>
            </w:tcBorders>
            <w:shd w:val="clear" w:color="auto" w:fill="auto"/>
          </w:tcPr>
          <w:p w14:paraId="65C9B6C3"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18</w:t>
            </w:r>
          </w:p>
        </w:tc>
        <w:tc>
          <w:tcPr>
            <w:tcW w:w="1228" w:type="dxa"/>
            <w:tcBorders>
              <w:top w:val="single" w:sz="4" w:space="0" w:color="auto"/>
              <w:left w:val="single" w:sz="4" w:space="0" w:color="auto"/>
              <w:right w:val="single" w:sz="4" w:space="0" w:color="auto"/>
            </w:tcBorders>
            <w:shd w:val="clear" w:color="auto" w:fill="auto"/>
            <w:vAlign w:val="center"/>
          </w:tcPr>
          <w:p w14:paraId="06754F07"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19 12 07</w:t>
            </w:r>
          </w:p>
          <w:p w14:paraId="5D658081" w14:textId="525E5CDB"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right w:val="single" w:sz="4" w:space="0" w:color="auto"/>
            </w:tcBorders>
            <w:shd w:val="clear" w:color="auto" w:fill="auto"/>
            <w:vAlign w:val="center"/>
          </w:tcPr>
          <w:p w14:paraId="19FFC136"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Drewno inne niż wymienione w 19 12 06</w:t>
            </w:r>
          </w:p>
        </w:tc>
        <w:tc>
          <w:tcPr>
            <w:tcW w:w="2977" w:type="dxa"/>
            <w:tcBorders>
              <w:top w:val="single" w:sz="4" w:space="0" w:color="auto"/>
              <w:left w:val="single" w:sz="4" w:space="0" w:color="auto"/>
              <w:right w:val="single" w:sz="4" w:space="0" w:color="auto"/>
            </w:tcBorders>
            <w:shd w:val="clear" w:color="auto" w:fill="auto"/>
          </w:tcPr>
          <w:p w14:paraId="03A4011F" w14:textId="130B9ED3"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O</w:t>
            </w:r>
            <w:r w:rsidRPr="00421D38">
              <w:rPr>
                <w:rFonts w:eastAsia="Times New Roman" w:cs="Arial"/>
                <w:sz w:val="18"/>
                <w:szCs w:val="18"/>
              </w:rPr>
              <w:t>pisane kodem</w:t>
            </w:r>
            <w:r w:rsidR="00DC31B1" w:rsidRPr="00421D38">
              <w:rPr>
                <w:rFonts w:eastAsia="Times New Roman" w:cs="Arial"/>
                <w:sz w:val="18"/>
                <w:szCs w:val="18"/>
              </w:rPr>
              <w:t xml:space="preserve"> </w:t>
            </w:r>
            <w:r w:rsidRPr="00421D38">
              <w:rPr>
                <w:rFonts w:eastAsia="Times New Roman" w:cs="Arial"/>
                <w:sz w:val="18"/>
                <w:szCs w:val="18"/>
              </w:rPr>
              <w:t xml:space="preserve">i nazwą odpadu, skrzynie, palety, worki typu </w:t>
            </w:r>
            <w:r w:rsidRPr="00421D38">
              <w:rPr>
                <w:rFonts w:eastAsia="Times New Roman" w:cs="Arial"/>
                <w:sz w:val="18"/>
                <w:szCs w:val="18"/>
              </w:rPr>
              <w:br/>
              <w:t>big-</w:t>
            </w:r>
            <w:proofErr w:type="spellStart"/>
            <w:r w:rsidRPr="00421D38">
              <w:rPr>
                <w:rFonts w:eastAsia="Times New Roman" w:cs="Arial"/>
                <w:sz w:val="18"/>
                <w:szCs w:val="18"/>
              </w:rPr>
              <w:t>bag</w:t>
            </w:r>
            <w:proofErr w:type="spellEnd"/>
            <w:r w:rsidRPr="00421D38">
              <w:rPr>
                <w:rFonts w:eastAsia="Times New Roman" w:cs="Arial"/>
                <w:sz w:val="18"/>
                <w:szCs w:val="18"/>
              </w:rPr>
              <w:t xml:space="preserve"> lub luzem zabezpieczone przed </w:t>
            </w:r>
            <w:proofErr w:type="spellStart"/>
            <w:r w:rsidRPr="00421D38">
              <w:rPr>
                <w:rFonts w:eastAsia="Times New Roman" w:cs="Arial"/>
                <w:sz w:val="18"/>
                <w:szCs w:val="18"/>
              </w:rPr>
              <w:t>osunięcien</w:t>
            </w:r>
            <w:proofErr w:type="spellEnd"/>
            <w:r w:rsidRPr="00421D38">
              <w:rPr>
                <w:rFonts w:eastAsia="Times New Roman" w:cs="Arial"/>
                <w:sz w:val="18"/>
                <w:szCs w:val="18"/>
              </w:rPr>
              <w:t xml:space="preserve">. </w:t>
            </w:r>
          </w:p>
        </w:tc>
        <w:tc>
          <w:tcPr>
            <w:tcW w:w="1559" w:type="dxa"/>
            <w:tcBorders>
              <w:top w:val="single" w:sz="4" w:space="0" w:color="auto"/>
              <w:left w:val="single" w:sz="4" w:space="0" w:color="auto"/>
              <w:right w:val="single" w:sz="4" w:space="0" w:color="auto"/>
            </w:tcBorders>
            <w:shd w:val="clear" w:color="auto" w:fill="auto"/>
          </w:tcPr>
          <w:p w14:paraId="45CBC732" w14:textId="252D014D"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5,0 </w:t>
            </w:r>
          </w:p>
        </w:tc>
        <w:tc>
          <w:tcPr>
            <w:tcW w:w="1559" w:type="dxa"/>
            <w:tcBorders>
              <w:top w:val="single" w:sz="4" w:space="0" w:color="auto"/>
              <w:left w:val="single" w:sz="4" w:space="0" w:color="auto"/>
            </w:tcBorders>
            <w:shd w:val="clear" w:color="auto" w:fill="auto"/>
          </w:tcPr>
          <w:p w14:paraId="35A5A733"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100,0</w:t>
            </w:r>
          </w:p>
        </w:tc>
      </w:tr>
      <w:tr w:rsidR="00421D38" w:rsidRPr="00421D38" w14:paraId="04146E5F" w14:textId="256F94CF" w:rsidTr="00E44F3A">
        <w:tc>
          <w:tcPr>
            <w:tcW w:w="468" w:type="dxa"/>
            <w:tcBorders>
              <w:top w:val="single" w:sz="4" w:space="0" w:color="auto"/>
              <w:left w:val="single" w:sz="4" w:space="0" w:color="auto"/>
              <w:bottom w:val="single" w:sz="4" w:space="0" w:color="auto"/>
              <w:right w:val="single" w:sz="4" w:space="0" w:color="auto"/>
            </w:tcBorders>
            <w:shd w:val="clear" w:color="auto" w:fill="auto"/>
          </w:tcPr>
          <w:p w14:paraId="005F6F8A"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19</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6846BDF9" w14:textId="77777777" w:rsidR="00A274F2" w:rsidRPr="00421D38" w:rsidRDefault="00A274F2" w:rsidP="00037005">
            <w:pPr>
              <w:spacing w:after="0" w:line="240" w:lineRule="auto"/>
              <w:jc w:val="left"/>
              <w:rPr>
                <w:rFonts w:eastAsia="Times New Roman" w:cs="Arial"/>
                <w:b/>
                <w:bCs/>
                <w:sz w:val="18"/>
                <w:szCs w:val="18"/>
              </w:rPr>
            </w:pPr>
            <w:r w:rsidRPr="00421D38">
              <w:rPr>
                <w:rFonts w:eastAsia="Times New Roman" w:cs="Arial"/>
                <w:b/>
                <w:bCs/>
                <w:sz w:val="18"/>
                <w:szCs w:val="18"/>
              </w:rPr>
              <w:t>19 12 08</w:t>
            </w:r>
          </w:p>
          <w:p w14:paraId="7CF2E62D" w14:textId="091D1527" w:rsidR="00A274F2" w:rsidRPr="00421D38" w:rsidRDefault="00A274F2" w:rsidP="00037005">
            <w:pPr>
              <w:spacing w:after="0" w:line="240" w:lineRule="auto"/>
              <w:jc w:val="left"/>
              <w:rPr>
                <w:rFonts w:eastAsia="Times New Roman" w:cs="Arial"/>
                <w:bCs/>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754A15" w14:textId="77777777" w:rsidR="00A274F2" w:rsidRPr="00421D38" w:rsidRDefault="00A274F2" w:rsidP="00037005">
            <w:pPr>
              <w:spacing w:after="0" w:line="240" w:lineRule="auto"/>
              <w:jc w:val="left"/>
              <w:rPr>
                <w:rFonts w:eastAsia="Times New Roman" w:cs="Arial"/>
                <w:sz w:val="18"/>
                <w:szCs w:val="18"/>
              </w:rPr>
            </w:pPr>
            <w:r w:rsidRPr="00421D38">
              <w:rPr>
                <w:rFonts w:eastAsia="Times New Roman" w:cs="Arial"/>
                <w:sz w:val="18"/>
                <w:szCs w:val="18"/>
              </w:rPr>
              <w:t>Tekstylia</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A7B34F" w14:textId="37A16F1F" w:rsidR="00A274F2" w:rsidRPr="00421D38" w:rsidRDefault="00A274F2" w:rsidP="00037005">
            <w:pPr>
              <w:spacing w:after="0" w:line="240" w:lineRule="auto"/>
              <w:jc w:val="left"/>
              <w:rPr>
                <w:rFonts w:eastAsia="Times New Roman" w:cs="Arial"/>
                <w:sz w:val="18"/>
                <w:szCs w:val="18"/>
              </w:rPr>
            </w:pPr>
            <w:r w:rsidRPr="00421D38">
              <w:rPr>
                <w:rFonts w:eastAsia="Times New Roman" w:cs="Arial"/>
                <w:bCs/>
                <w:sz w:val="18"/>
                <w:szCs w:val="18"/>
              </w:rPr>
              <w:t>W o</w:t>
            </w:r>
            <w:r w:rsidRPr="00421D38">
              <w:rPr>
                <w:rFonts w:eastAsia="Times New Roman" w:cs="Arial"/>
                <w:sz w:val="18"/>
                <w:szCs w:val="18"/>
              </w:rPr>
              <w:t xml:space="preserve">pisanym pojemniku lub </w:t>
            </w:r>
            <w:r w:rsidR="00DC31B1" w:rsidRPr="00421D38">
              <w:rPr>
                <w:rFonts w:eastAsia="Times New Roman" w:cs="Arial"/>
                <w:sz w:val="18"/>
                <w:szCs w:val="18"/>
              </w:rPr>
              <w:br/>
            </w:r>
            <w:r w:rsidRPr="00421D38">
              <w:rPr>
                <w:rFonts w:eastAsia="Times New Roman" w:cs="Arial"/>
                <w:sz w:val="18"/>
                <w:szCs w:val="18"/>
              </w:rPr>
              <w:t>big-</w:t>
            </w:r>
            <w:proofErr w:type="spellStart"/>
            <w:r w:rsidRPr="00421D38">
              <w:rPr>
                <w:rFonts w:eastAsia="Times New Roman" w:cs="Arial"/>
                <w:sz w:val="18"/>
                <w:szCs w:val="18"/>
              </w:rPr>
              <w:t>bagu</w:t>
            </w:r>
            <w:proofErr w:type="spellEnd"/>
            <w:r w:rsidRPr="00421D38">
              <w:rPr>
                <w:rFonts w:eastAsia="Times New Roman" w:cs="Arial"/>
                <w:sz w:val="18"/>
                <w:szCs w:val="18"/>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96D9EF" w14:textId="35D63666" w:rsidR="00A274F2" w:rsidRPr="00421D38" w:rsidRDefault="00A274F2" w:rsidP="00037005">
            <w:pPr>
              <w:spacing w:after="0" w:line="240" w:lineRule="auto"/>
              <w:jc w:val="center"/>
              <w:rPr>
                <w:rFonts w:eastAsia="Times New Roman" w:cs="Arial"/>
                <w:b/>
                <w:bCs/>
                <w:sz w:val="18"/>
                <w:szCs w:val="18"/>
              </w:rPr>
            </w:pPr>
            <w:r w:rsidRPr="00421D38">
              <w:rPr>
                <w:rFonts w:eastAsia="Times New Roman" w:cs="Arial"/>
                <w:b/>
                <w:bCs/>
                <w:sz w:val="18"/>
                <w:szCs w:val="18"/>
              </w:rPr>
              <w:t xml:space="preserve">2,0 </w:t>
            </w:r>
          </w:p>
        </w:tc>
        <w:tc>
          <w:tcPr>
            <w:tcW w:w="1559" w:type="dxa"/>
            <w:tcBorders>
              <w:top w:val="single" w:sz="4" w:space="0" w:color="auto"/>
              <w:left w:val="single" w:sz="4" w:space="0" w:color="auto"/>
              <w:bottom w:val="single" w:sz="4" w:space="0" w:color="auto"/>
            </w:tcBorders>
            <w:shd w:val="clear" w:color="auto" w:fill="auto"/>
          </w:tcPr>
          <w:p w14:paraId="61335F71" w14:textId="77777777" w:rsidR="00A274F2" w:rsidRPr="00421D38" w:rsidRDefault="00A274F2" w:rsidP="00037005">
            <w:pPr>
              <w:spacing w:after="0" w:line="240" w:lineRule="auto"/>
              <w:jc w:val="center"/>
              <w:rPr>
                <w:rFonts w:eastAsia="Times New Roman" w:cs="Arial"/>
                <w:sz w:val="18"/>
                <w:szCs w:val="18"/>
              </w:rPr>
            </w:pPr>
            <w:r w:rsidRPr="00421D38">
              <w:rPr>
                <w:rFonts w:eastAsia="Times New Roman" w:cs="Arial"/>
                <w:sz w:val="18"/>
                <w:szCs w:val="18"/>
              </w:rPr>
              <w:t>20,0</w:t>
            </w:r>
          </w:p>
          <w:p w14:paraId="0AE1660B" w14:textId="77777777" w:rsidR="00A274F2" w:rsidRPr="00421D38" w:rsidRDefault="00A274F2" w:rsidP="00037005">
            <w:pPr>
              <w:spacing w:after="0" w:line="240" w:lineRule="auto"/>
              <w:jc w:val="center"/>
              <w:rPr>
                <w:rFonts w:eastAsia="Times New Roman" w:cs="Arial"/>
                <w:sz w:val="18"/>
                <w:szCs w:val="18"/>
              </w:rPr>
            </w:pPr>
          </w:p>
        </w:tc>
      </w:tr>
      <w:tr w:rsidR="00421D38" w:rsidRPr="00421D38" w14:paraId="17627815" w14:textId="77777777" w:rsidTr="002143E4">
        <w:tc>
          <w:tcPr>
            <w:tcW w:w="7508" w:type="dxa"/>
            <w:gridSpan w:val="5"/>
            <w:tcBorders>
              <w:left w:val="single" w:sz="4" w:space="0" w:color="auto"/>
              <w:right w:val="single" w:sz="4" w:space="0" w:color="auto"/>
            </w:tcBorders>
            <w:shd w:val="clear" w:color="auto" w:fill="auto"/>
          </w:tcPr>
          <w:p w14:paraId="782228D8" w14:textId="4F5A4385" w:rsidR="00A42858" w:rsidRPr="00421D38" w:rsidRDefault="00A42858" w:rsidP="00037005">
            <w:pPr>
              <w:spacing w:after="0" w:line="240" w:lineRule="auto"/>
              <w:jc w:val="left"/>
              <w:rPr>
                <w:rFonts w:eastAsia="Times New Roman" w:cs="Arial"/>
                <w:b/>
                <w:bCs/>
                <w:sz w:val="18"/>
                <w:szCs w:val="18"/>
              </w:rPr>
            </w:pPr>
            <w:r w:rsidRPr="00421D38">
              <w:rPr>
                <w:rFonts w:eastAsia="Times New Roman" w:cs="Arial"/>
                <w:sz w:val="18"/>
                <w:szCs w:val="18"/>
              </w:rPr>
              <w:t xml:space="preserve">Maksymalna łączna masa wszystkich rodzajów odpadów, które mogą być magazynowane </w:t>
            </w:r>
            <w:r w:rsidRPr="00421D38">
              <w:rPr>
                <w:rFonts w:eastAsia="Times New Roman" w:cs="Arial"/>
                <w:sz w:val="18"/>
                <w:szCs w:val="18"/>
              </w:rPr>
              <w:br/>
              <w:t>w tym samym czasie w  wyznaczonym miejscu magazynowania odpadów:</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185DC55" w14:textId="205A0029" w:rsidR="00A42858" w:rsidRPr="00421D38" w:rsidRDefault="00A42858" w:rsidP="00037005">
            <w:pPr>
              <w:spacing w:after="0" w:line="240" w:lineRule="auto"/>
              <w:jc w:val="center"/>
              <w:rPr>
                <w:rFonts w:eastAsia="Times New Roman" w:cs="Arial"/>
                <w:b/>
                <w:bCs/>
                <w:sz w:val="18"/>
                <w:szCs w:val="18"/>
              </w:rPr>
            </w:pPr>
            <w:r w:rsidRPr="00421D38">
              <w:rPr>
                <w:rFonts w:eastAsia="Times New Roman" w:cs="Arial"/>
                <w:b/>
                <w:bCs/>
                <w:sz w:val="18"/>
                <w:szCs w:val="18"/>
              </w:rPr>
              <w:t>58 Mg</w:t>
            </w:r>
          </w:p>
        </w:tc>
      </w:tr>
      <w:tr w:rsidR="00A42858" w:rsidRPr="00421D38" w14:paraId="77FA4D1E" w14:textId="77777777" w:rsidTr="00D15CE3">
        <w:tc>
          <w:tcPr>
            <w:tcW w:w="7508" w:type="dxa"/>
            <w:gridSpan w:val="5"/>
            <w:tcBorders>
              <w:left w:val="single" w:sz="4" w:space="0" w:color="auto"/>
              <w:right w:val="single" w:sz="4" w:space="0" w:color="auto"/>
            </w:tcBorders>
            <w:shd w:val="clear" w:color="auto" w:fill="auto"/>
          </w:tcPr>
          <w:p w14:paraId="2D30EB62" w14:textId="297D05EE" w:rsidR="00A42858" w:rsidRPr="00421D38" w:rsidRDefault="00A42858" w:rsidP="00037005">
            <w:pPr>
              <w:spacing w:after="0" w:line="240" w:lineRule="auto"/>
              <w:jc w:val="left"/>
              <w:rPr>
                <w:rFonts w:eastAsia="Times New Roman" w:cs="Arial"/>
                <w:b/>
                <w:bCs/>
                <w:sz w:val="18"/>
                <w:szCs w:val="18"/>
              </w:rPr>
            </w:pPr>
            <w:r w:rsidRPr="00421D38">
              <w:rPr>
                <w:rFonts w:eastAsia="Times New Roman" w:cs="Arial"/>
                <w:sz w:val="18"/>
                <w:szCs w:val="18"/>
              </w:rPr>
              <w:t xml:space="preserve">Maksymalna łączna masa wszystkich rodzajów odpadów, które mogą być magazynowane </w:t>
            </w:r>
            <w:r w:rsidRPr="00421D38">
              <w:rPr>
                <w:rFonts w:eastAsia="Times New Roman" w:cs="Arial"/>
                <w:sz w:val="18"/>
                <w:szCs w:val="18"/>
              </w:rPr>
              <w:br/>
              <w:t>w okresie roku  w  wyznaczonym miejscu magazynowania odpadów:</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C2E5E5" w14:textId="133C8277" w:rsidR="00A42858" w:rsidRPr="00421D38" w:rsidRDefault="00A42858" w:rsidP="00037005">
            <w:pPr>
              <w:spacing w:after="0" w:line="240" w:lineRule="auto"/>
              <w:jc w:val="center"/>
              <w:rPr>
                <w:rFonts w:eastAsia="Times New Roman" w:cs="Arial"/>
                <w:b/>
                <w:bCs/>
                <w:sz w:val="18"/>
                <w:szCs w:val="18"/>
              </w:rPr>
            </w:pPr>
            <w:r w:rsidRPr="00421D38">
              <w:rPr>
                <w:rFonts w:eastAsia="Times New Roman" w:cs="Arial"/>
                <w:b/>
                <w:bCs/>
                <w:sz w:val="18"/>
                <w:szCs w:val="18"/>
              </w:rPr>
              <w:t>715 Mg/r</w:t>
            </w:r>
            <w:r w:rsidR="006F2A3A" w:rsidRPr="00421D38">
              <w:rPr>
                <w:rFonts w:eastAsia="Times New Roman" w:cs="Arial"/>
                <w:b/>
                <w:bCs/>
                <w:sz w:val="18"/>
                <w:szCs w:val="18"/>
              </w:rPr>
              <w:t>ok</w:t>
            </w:r>
          </w:p>
        </w:tc>
      </w:tr>
    </w:tbl>
    <w:p w14:paraId="2B0CF98A" w14:textId="77777777" w:rsidR="006E16D6" w:rsidRPr="00421D38" w:rsidRDefault="006E16D6" w:rsidP="00037005">
      <w:pPr>
        <w:autoSpaceDE w:val="0"/>
        <w:autoSpaceDN w:val="0"/>
        <w:adjustRightInd w:val="0"/>
        <w:spacing w:after="0" w:line="240" w:lineRule="auto"/>
        <w:rPr>
          <w:rFonts w:cs="Arial"/>
          <w:sz w:val="22"/>
        </w:rPr>
      </w:pPr>
    </w:p>
    <w:p w14:paraId="6B89741D" w14:textId="12189988" w:rsidR="008A16EA" w:rsidRPr="00421D38" w:rsidRDefault="00027639" w:rsidP="00037005">
      <w:pPr>
        <w:autoSpaceDE w:val="0"/>
        <w:autoSpaceDN w:val="0"/>
        <w:adjustRightInd w:val="0"/>
        <w:spacing w:after="0" w:line="240" w:lineRule="auto"/>
        <w:rPr>
          <w:rFonts w:cs="Arial"/>
          <w:sz w:val="22"/>
        </w:rPr>
      </w:pPr>
      <w:bookmarkStart w:id="71" w:name="_Hlk177470652"/>
      <w:r w:rsidRPr="00421D38">
        <w:rPr>
          <w:rFonts w:cs="Arial"/>
          <w:sz w:val="22"/>
        </w:rPr>
        <w:lastRenderedPageBreak/>
        <w:t>Ta</w:t>
      </w:r>
      <w:r w:rsidR="00B77B1B" w:rsidRPr="00421D38">
        <w:rPr>
          <w:rFonts w:cs="Arial"/>
          <w:sz w:val="22"/>
        </w:rPr>
        <w:t xml:space="preserve">bela </w:t>
      </w:r>
      <w:r w:rsidR="00F26E59" w:rsidRPr="00421D38">
        <w:rPr>
          <w:rFonts w:cs="Arial"/>
          <w:sz w:val="22"/>
        </w:rPr>
        <w:t>21</w:t>
      </w:r>
      <w:r w:rsidR="00B77B1B" w:rsidRPr="00421D38">
        <w:rPr>
          <w:rFonts w:cs="Arial"/>
          <w:sz w:val="22"/>
        </w:rPr>
        <w:t>.</w:t>
      </w:r>
      <w:r w:rsidR="008A16EA" w:rsidRPr="00421D38">
        <w:rPr>
          <w:rFonts w:cs="Arial"/>
          <w:sz w:val="22"/>
        </w:rPr>
        <w:t xml:space="preserve"> </w:t>
      </w:r>
      <w:r w:rsidR="001A044A" w:rsidRPr="00421D38">
        <w:rPr>
          <w:rFonts w:cs="Arial"/>
          <w:sz w:val="22"/>
        </w:rPr>
        <w:t>P</w:t>
      </w:r>
      <w:r w:rsidR="00092F04" w:rsidRPr="00421D38">
        <w:rPr>
          <w:rFonts w:cs="Arial"/>
          <w:sz w:val="22"/>
        </w:rPr>
        <w:t>lac</w:t>
      </w:r>
      <w:r w:rsidR="001A044A" w:rsidRPr="00421D38">
        <w:rPr>
          <w:rFonts w:cs="Arial"/>
          <w:sz w:val="22"/>
        </w:rPr>
        <w:t xml:space="preserve"> </w:t>
      </w:r>
      <w:r w:rsidR="00092F04" w:rsidRPr="00421D38">
        <w:rPr>
          <w:rFonts w:cs="Arial"/>
          <w:sz w:val="22"/>
        </w:rPr>
        <w:t>magazynowy</w:t>
      </w:r>
      <w:r w:rsidR="001A044A" w:rsidRPr="00421D38">
        <w:rPr>
          <w:rFonts w:cs="Arial"/>
          <w:sz w:val="22"/>
        </w:rPr>
        <w:t xml:space="preserve"> </w:t>
      </w:r>
      <w:r w:rsidR="00092F04" w:rsidRPr="00421D38">
        <w:rPr>
          <w:rFonts w:cs="Arial"/>
          <w:sz w:val="22"/>
        </w:rPr>
        <w:t>zbieranych odpadów</w:t>
      </w:r>
      <w:r w:rsidR="00727466" w:rsidRPr="00421D38">
        <w:rPr>
          <w:rFonts w:cs="Arial"/>
          <w:sz w:val="22"/>
        </w:rPr>
        <w:t xml:space="preserve"> niepalnych nr I</w:t>
      </w:r>
      <w:r w:rsidR="008A16EA" w:rsidRPr="00421D38">
        <w:rPr>
          <w:rFonts w:cs="Arial"/>
          <w:sz w:val="22"/>
        </w:rPr>
        <w:t>.</w:t>
      </w:r>
      <w:r w:rsidR="00727466" w:rsidRPr="00421D38">
        <w:rPr>
          <w:rFonts w:cs="Arial"/>
          <w:sz w:val="22"/>
        </w:rPr>
        <w:t xml:space="preserve"> SK5 (24 Mg), </w:t>
      </w:r>
      <w:r w:rsidR="00727466" w:rsidRPr="00421D38">
        <w:rPr>
          <w:rFonts w:cs="Arial"/>
          <w:sz w:val="22"/>
        </w:rPr>
        <w:br/>
        <w:t xml:space="preserve">obok </w:t>
      </w:r>
      <w:r w:rsidR="00092F04" w:rsidRPr="00421D38">
        <w:rPr>
          <w:rFonts w:cs="Arial"/>
          <w:sz w:val="22"/>
        </w:rPr>
        <w:t>wiaty magazynowej</w:t>
      </w:r>
      <w:r w:rsidR="00727466" w:rsidRPr="00421D38">
        <w:rPr>
          <w:rFonts w:cs="Arial"/>
          <w:sz w:val="22"/>
        </w:rPr>
        <w:t xml:space="preserve"> odpadów niebezpiecznych od strony wschodniej. </w:t>
      </w:r>
    </w:p>
    <w:p w14:paraId="3DBFCCF2" w14:textId="491FEACD" w:rsidR="00092F04" w:rsidRPr="00421D38" w:rsidRDefault="00727466" w:rsidP="00037005">
      <w:pPr>
        <w:autoSpaceDE w:val="0"/>
        <w:autoSpaceDN w:val="0"/>
        <w:adjustRightInd w:val="0"/>
        <w:spacing w:after="0" w:line="240" w:lineRule="auto"/>
        <w:rPr>
          <w:rFonts w:cs="Arial"/>
          <w:sz w:val="22"/>
        </w:rPr>
      </w:pPr>
      <w:r w:rsidRPr="00421D38">
        <w:rPr>
          <w:rFonts w:cs="Arial"/>
          <w:sz w:val="22"/>
        </w:rPr>
        <w:t>Stalowe kontenery i skrzynie ustawione na placu o powierzchni 140 m</w:t>
      </w:r>
      <w:r w:rsidRPr="00421D38">
        <w:rPr>
          <w:rFonts w:cs="Arial"/>
          <w:sz w:val="22"/>
          <w:vertAlign w:val="superscript"/>
        </w:rPr>
        <w:t>2</w:t>
      </w:r>
      <w:r w:rsidRPr="00421D38">
        <w:rPr>
          <w:rFonts w:cs="Arial"/>
          <w:sz w:val="22"/>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21. Plac magazynowy zbieranych odpadów niepalnych nr I. SK5 (24 Mg)."/>
        <w:tblDescription w:val="W tabeli wskazano miejsce magazynowania odpadów zbieranych niebezpiecznych, tj. Plac magazynowy zbieranych odpadów niepalnych nr I (SK5) (24 Mg), obok wiaty magazynowej odpadów niebezpiecznych od strony wschodniej. Stalowe kontenery i skrzynie ustawione na placu o powierzchni 140 m2. Tabela zawiera łączone i zagnieżdzone komórki."/>
      </w:tblPr>
      <w:tblGrid>
        <w:gridCol w:w="468"/>
        <w:gridCol w:w="945"/>
        <w:gridCol w:w="1690"/>
        <w:gridCol w:w="11"/>
        <w:gridCol w:w="2835"/>
        <w:gridCol w:w="1559"/>
        <w:gridCol w:w="1559"/>
      </w:tblGrid>
      <w:tr w:rsidR="00421D38" w:rsidRPr="00421D38" w14:paraId="2327EE57" w14:textId="77777777" w:rsidTr="00130EB5">
        <w:trPr>
          <w:trHeight w:val="2210"/>
          <w:tblHeader/>
        </w:trPr>
        <w:tc>
          <w:tcPr>
            <w:tcW w:w="468" w:type="dxa"/>
            <w:tcBorders>
              <w:top w:val="single" w:sz="4" w:space="0" w:color="auto"/>
              <w:left w:val="single" w:sz="4" w:space="0" w:color="auto"/>
              <w:bottom w:val="single" w:sz="4" w:space="0" w:color="auto"/>
              <w:right w:val="single" w:sz="4" w:space="0" w:color="auto"/>
            </w:tcBorders>
            <w:shd w:val="clear" w:color="auto" w:fill="auto"/>
          </w:tcPr>
          <w:bookmarkEnd w:id="71"/>
          <w:p w14:paraId="050C90B3" w14:textId="67F79A7B" w:rsidR="00DC31B1" w:rsidRPr="00421D38" w:rsidRDefault="00DC31B1" w:rsidP="00037005">
            <w:pPr>
              <w:spacing w:after="0" w:line="240" w:lineRule="auto"/>
              <w:jc w:val="center"/>
              <w:rPr>
                <w:rFonts w:cs="Arial"/>
                <w:sz w:val="18"/>
                <w:szCs w:val="18"/>
              </w:rPr>
            </w:pPr>
            <w:proofErr w:type="spellStart"/>
            <w:r w:rsidRPr="00421D38">
              <w:rPr>
                <w:rFonts w:cs="Arial"/>
                <w:b/>
                <w:bCs/>
                <w:sz w:val="18"/>
                <w:szCs w:val="18"/>
              </w:rPr>
              <w:t>Lp</w:t>
            </w:r>
            <w:proofErr w:type="spellEnd"/>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4E17CC03" w14:textId="7EDA66DD" w:rsidR="00DC31B1" w:rsidRPr="00421D38" w:rsidRDefault="00DC31B1" w:rsidP="00037005">
            <w:pPr>
              <w:spacing w:after="0" w:line="240" w:lineRule="auto"/>
              <w:jc w:val="center"/>
              <w:rPr>
                <w:rFonts w:cs="Arial"/>
                <w:b/>
                <w:bCs/>
                <w:sz w:val="18"/>
                <w:szCs w:val="18"/>
              </w:rPr>
            </w:pPr>
            <w:r w:rsidRPr="00421D38">
              <w:rPr>
                <w:rFonts w:cs="Arial"/>
                <w:b/>
                <w:bCs/>
                <w:sz w:val="18"/>
                <w:szCs w:val="18"/>
              </w:rPr>
              <w:t>Kod odpadu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EBCFA" w14:textId="78181671" w:rsidR="00DC31B1" w:rsidRPr="00421D38" w:rsidRDefault="00DC31B1" w:rsidP="00037005">
            <w:pPr>
              <w:spacing w:after="0" w:line="240" w:lineRule="auto"/>
              <w:jc w:val="center"/>
              <w:rPr>
                <w:rFonts w:cs="Arial"/>
                <w:szCs w:val="24"/>
              </w:rPr>
            </w:pPr>
            <w:r w:rsidRPr="00421D38">
              <w:rPr>
                <w:rFonts w:cs="Arial"/>
                <w:b/>
                <w:bCs/>
                <w:sz w:val="18"/>
                <w:szCs w:val="18"/>
              </w:rPr>
              <w:t>Rodzaj odpadu</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1FA76A5" w14:textId="51E983BB" w:rsidR="00DC31B1" w:rsidRPr="00421D38" w:rsidRDefault="00DC31B1" w:rsidP="00037005">
            <w:pPr>
              <w:spacing w:after="0" w:line="240" w:lineRule="auto"/>
              <w:jc w:val="center"/>
              <w:rPr>
                <w:rFonts w:cs="Arial"/>
                <w:szCs w:val="24"/>
              </w:rPr>
            </w:pPr>
            <w:r w:rsidRPr="00421D38">
              <w:rPr>
                <w:rFonts w:cs="Arial"/>
                <w:b/>
                <w:bCs/>
                <w:sz w:val="18"/>
                <w:szCs w:val="18"/>
              </w:rPr>
              <w:t>Sposób i miejsce magazynowania odpadu</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262943" w14:textId="77777777" w:rsidR="00DC31B1" w:rsidRPr="00421D38" w:rsidRDefault="00DC31B1" w:rsidP="00037005">
            <w:pPr>
              <w:spacing w:after="0" w:line="240" w:lineRule="auto"/>
              <w:ind w:left="-109" w:right="-198"/>
              <w:jc w:val="center"/>
              <w:rPr>
                <w:rFonts w:cs="Arial"/>
                <w:b/>
                <w:sz w:val="18"/>
                <w:szCs w:val="18"/>
                <w:lang w:eastAsia="en-US"/>
              </w:rPr>
            </w:pPr>
            <w:r w:rsidRPr="00421D38">
              <w:rPr>
                <w:rFonts w:cs="Arial"/>
                <w:b/>
                <w:sz w:val="18"/>
                <w:szCs w:val="18"/>
                <w:lang w:eastAsia="en-US"/>
              </w:rPr>
              <w:t xml:space="preserve">Maksymalna </w:t>
            </w:r>
          </w:p>
          <w:p w14:paraId="4FA72936" w14:textId="06655377" w:rsidR="00DC31B1" w:rsidRPr="00421D38" w:rsidRDefault="00DC31B1" w:rsidP="00037005">
            <w:pPr>
              <w:spacing w:after="0" w:line="240" w:lineRule="auto"/>
              <w:jc w:val="center"/>
              <w:rPr>
                <w:rFonts w:cs="Arial"/>
                <w:b/>
                <w:sz w:val="18"/>
                <w:szCs w:val="18"/>
                <w:lang w:eastAsia="en-US"/>
              </w:rPr>
            </w:pPr>
            <w:r w:rsidRPr="00421D38">
              <w:rPr>
                <w:rFonts w:cs="Arial"/>
                <w:b/>
                <w:sz w:val="18"/>
                <w:szCs w:val="18"/>
                <w:lang w:eastAsia="en-US"/>
              </w:rPr>
              <w:t xml:space="preserve">masa </w:t>
            </w:r>
            <w:proofErr w:type="spellStart"/>
            <w:r w:rsidRPr="00421D38">
              <w:rPr>
                <w:rFonts w:cs="Arial"/>
                <w:b/>
                <w:sz w:val="18"/>
                <w:szCs w:val="18"/>
                <w:lang w:eastAsia="en-US"/>
              </w:rPr>
              <w:t>poszczegól-nych</w:t>
            </w:r>
            <w:proofErr w:type="spellEnd"/>
            <w:r w:rsidRPr="00421D38">
              <w:rPr>
                <w:rFonts w:cs="Arial"/>
                <w:b/>
                <w:sz w:val="18"/>
                <w:szCs w:val="18"/>
                <w:lang w:eastAsia="en-US"/>
              </w:rPr>
              <w:t xml:space="preserve"> rodzajów odpadów, które </w:t>
            </w:r>
            <w:r w:rsidRPr="00421D38">
              <w:rPr>
                <w:rFonts w:cs="Arial"/>
                <w:b/>
                <w:sz w:val="18"/>
                <w:szCs w:val="18"/>
                <w:lang w:eastAsia="en-US"/>
              </w:rPr>
              <w:br/>
              <w:t xml:space="preserve">w tym samym czasie mogą być magazynowane </w:t>
            </w:r>
          </w:p>
          <w:p w14:paraId="00A64C78" w14:textId="5AE4DB40" w:rsidR="00DC31B1" w:rsidRPr="00421D38" w:rsidRDefault="00DC31B1" w:rsidP="00037005">
            <w:pPr>
              <w:spacing w:after="0" w:line="240" w:lineRule="auto"/>
              <w:jc w:val="center"/>
              <w:rPr>
                <w:rFonts w:cs="Arial"/>
                <w:b/>
                <w:bCs/>
                <w:sz w:val="18"/>
                <w:szCs w:val="18"/>
              </w:rPr>
            </w:pPr>
            <w:r w:rsidRPr="00421D38">
              <w:rPr>
                <w:rFonts w:cs="Arial"/>
                <w:b/>
                <w:sz w:val="18"/>
                <w:szCs w:val="18"/>
                <w:lang w:eastAsia="en-US"/>
              </w:rPr>
              <w:t>[Mg</w:t>
            </w:r>
            <w:r w:rsidRPr="00421D38">
              <w:rPr>
                <w:rFonts w:cs="Arial"/>
                <w:b/>
                <w:sz w:val="16"/>
                <w:szCs w:val="16"/>
                <w:lang w:eastAsia="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69A67D" w14:textId="77777777" w:rsidR="00DC31B1" w:rsidRPr="00421D38"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 xml:space="preserve">Maksymalna </w:t>
            </w:r>
          </w:p>
          <w:p w14:paraId="6E2B37FF" w14:textId="774FF163" w:rsidR="00DC31B1" w:rsidRPr="00421D38"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masa poszczególnych rodzajów odpadów które mogą być magazynowane</w:t>
            </w:r>
            <w:r w:rsidRPr="00421D38">
              <w:rPr>
                <w:rFonts w:cs="Arial"/>
                <w:b/>
                <w:sz w:val="18"/>
                <w:szCs w:val="18"/>
                <w:lang w:eastAsia="en-US"/>
              </w:rPr>
              <w:br/>
              <w:t xml:space="preserve"> w okresie roku</w:t>
            </w:r>
          </w:p>
          <w:p w14:paraId="06D057BD" w14:textId="138BDAA7" w:rsidR="00DC31B1" w:rsidRPr="00421D38"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[Mg/rok]</w:t>
            </w:r>
          </w:p>
        </w:tc>
      </w:tr>
      <w:tr w:rsidR="00421D38" w:rsidRPr="00421D38" w14:paraId="1CF2CA9A"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4DEF3CE1" w14:textId="60E199AF" w:rsidR="00DC31B1" w:rsidRPr="00421D38" w:rsidRDefault="00DC31B1" w:rsidP="00037005">
            <w:pPr>
              <w:spacing w:after="0" w:line="240" w:lineRule="auto"/>
              <w:jc w:val="center"/>
              <w:rPr>
                <w:rFonts w:cs="Arial"/>
                <w:sz w:val="18"/>
                <w:szCs w:val="18"/>
              </w:rPr>
            </w:pPr>
            <w:r w:rsidRPr="00421D38">
              <w:rPr>
                <w:rFonts w:cs="Arial"/>
                <w:sz w:val="18"/>
                <w:szCs w:val="18"/>
              </w:rPr>
              <w:t>1</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6DFF6C60" w14:textId="77777777" w:rsidR="00DC31B1" w:rsidRPr="00421D38" w:rsidRDefault="00DC31B1" w:rsidP="00037005">
            <w:pPr>
              <w:spacing w:after="0" w:line="240" w:lineRule="auto"/>
              <w:jc w:val="left"/>
              <w:rPr>
                <w:rFonts w:cs="Arial"/>
                <w:b/>
                <w:bCs/>
                <w:sz w:val="18"/>
                <w:szCs w:val="18"/>
              </w:rPr>
            </w:pPr>
            <w:r w:rsidRPr="00421D38">
              <w:rPr>
                <w:rFonts w:cs="Arial"/>
                <w:b/>
                <w:bCs/>
                <w:sz w:val="18"/>
                <w:szCs w:val="18"/>
              </w:rPr>
              <w:t>15 01 07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7AED7EEE" w14:textId="24BD1F45" w:rsidR="00DC31B1" w:rsidRPr="00421D38" w:rsidRDefault="00DC31B1" w:rsidP="00037005">
            <w:pPr>
              <w:spacing w:after="0" w:line="240" w:lineRule="auto"/>
              <w:jc w:val="left"/>
              <w:rPr>
                <w:rFonts w:cs="Arial"/>
                <w:sz w:val="18"/>
                <w:szCs w:val="18"/>
              </w:rPr>
            </w:pPr>
            <w:r w:rsidRPr="00421D38">
              <w:rPr>
                <w:rFonts w:cs="Arial"/>
                <w:sz w:val="18"/>
                <w:szCs w:val="18"/>
              </w:rPr>
              <w:t xml:space="preserve">Opakowania </w:t>
            </w:r>
            <w:r w:rsidRPr="00421D38">
              <w:rPr>
                <w:rFonts w:cs="Arial"/>
                <w:sz w:val="18"/>
                <w:szCs w:val="18"/>
              </w:rPr>
              <w:br/>
              <w:t>ze szkła</w:t>
            </w:r>
          </w:p>
        </w:tc>
        <w:tc>
          <w:tcPr>
            <w:tcW w:w="2846" w:type="dxa"/>
            <w:gridSpan w:val="2"/>
            <w:tcBorders>
              <w:top w:val="single" w:sz="4" w:space="0" w:color="auto"/>
              <w:left w:val="single" w:sz="4" w:space="0" w:color="auto"/>
              <w:bottom w:val="single" w:sz="4" w:space="0" w:color="auto"/>
              <w:right w:val="single" w:sz="4" w:space="0" w:color="auto"/>
            </w:tcBorders>
            <w:shd w:val="clear" w:color="auto" w:fill="auto"/>
          </w:tcPr>
          <w:p w14:paraId="042B6B92" w14:textId="3A24F8FB" w:rsidR="00DC31B1" w:rsidRPr="00421D38" w:rsidRDefault="00DC31B1" w:rsidP="00037005">
            <w:pPr>
              <w:spacing w:after="0" w:line="240" w:lineRule="auto"/>
              <w:jc w:val="left"/>
              <w:rPr>
                <w:rFonts w:cs="Arial"/>
                <w:sz w:val="18"/>
                <w:szCs w:val="18"/>
              </w:rPr>
            </w:pPr>
            <w:r w:rsidRPr="00421D38">
              <w:rPr>
                <w:rFonts w:cs="Arial"/>
                <w:sz w:val="18"/>
                <w:szCs w:val="18"/>
              </w:rPr>
              <w:t>W opisanym pojemniku, worku typu big-</w:t>
            </w:r>
            <w:proofErr w:type="spellStart"/>
            <w:r w:rsidRPr="00421D38">
              <w:rPr>
                <w:rFonts w:cs="Arial"/>
                <w:sz w:val="18"/>
                <w:szCs w:val="18"/>
              </w:rPr>
              <w:t>bag</w:t>
            </w:r>
            <w:proofErr w:type="spellEnd"/>
            <w:r w:rsidRPr="00421D38">
              <w:rPr>
                <w:rFonts w:cs="Arial"/>
                <w:sz w:val="18"/>
                <w:szCs w:val="18"/>
              </w:rPr>
              <w:t xml:space="preserve"> lub luzem (pojemniki o dużych gabarytach np. typu mauzer lub skrzynia).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0CA844D" w14:textId="5374060A"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2,0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4243A8" w14:textId="77777777" w:rsidR="00DC31B1" w:rsidRPr="00421D38" w:rsidRDefault="00DC31B1" w:rsidP="00037005">
            <w:pPr>
              <w:spacing w:after="0" w:line="240" w:lineRule="auto"/>
              <w:jc w:val="center"/>
              <w:rPr>
                <w:rFonts w:cs="Arial"/>
                <w:sz w:val="18"/>
                <w:szCs w:val="18"/>
              </w:rPr>
            </w:pPr>
            <w:r w:rsidRPr="00421D38">
              <w:rPr>
                <w:rFonts w:cs="Arial"/>
                <w:sz w:val="18"/>
                <w:szCs w:val="18"/>
              </w:rPr>
              <w:t>5,0</w:t>
            </w:r>
          </w:p>
        </w:tc>
      </w:tr>
      <w:tr w:rsidR="00421D38" w:rsidRPr="00421D38" w14:paraId="1341B5B1" w14:textId="77777777" w:rsidTr="00D44202">
        <w:trPr>
          <w:trHeight w:val="706"/>
        </w:trPr>
        <w:tc>
          <w:tcPr>
            <w:tcW w:w="468" w:type="dxa"/>
            <w:tcBorders>
              <w:top w:val="single" w:sz="4" w:space="0" w:color="auto"/>
              <w:left w:val="single" w:sz="4" w:space="0" w:color="auto"/>
              <w:bottom w:val="single" w:sz="4" w:space="0" w:color="auto"/>
              <w:right w:val="single" w:sz="4" w:space="0" w:color="auto"/>
            </w:tcBorders>
            <w:shd w:val="clear" w:color="auto" w:fill="auto"/>
          </w:tcPr>
          <w:p w14:paraId="1BF9FA8F" w14:textId="49D1B381" w:rsidR="00DC31B1" w:rsidRPr="00421D38" w:rsidRDefault="00DC31B1" w:rsidP="00037005">
            <w:pPr>
              <w:spacing w:after="0" w:line="240" w:lineRule="auto"/>
              <w:jc w:val="center"/>
              <w:rPr>
                <w:rFonts w:cs="Arial"/>
                <w:sz w:val="18"/>
                <w:szCs w:val="18"/>
              </w:rPr>
            </w:pPr>
            <w:r w:rsidRPr="00421D38">
              <w:rPr>
                <w:rFonts w:cs="Arial"/>
                <w:sz w:val="18"/>
                <w:szCs w:val="18"/>
              </w:rPr>
              <w:t>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600DF55F" w14:textId="0E219A8C" w:rsidR="00DC31B1" w:rsidRPr="00421D38" w:rsidRDefault="00DC31B1" w:rsidP="00037005">
            <w:pPr>
              <w:spacing w:after="0" w:line="240" w:lineRule="auto"/>
              <w:jc w:val="left"/>
              <w:rPr>
                <w:rFonts w:cs="Arial"/>
                <w:b/>
                <w:bCs/>
                <w:sz w:val="18"/>
                <w:szCs w:val="18"/>
              </w:rPr>
            </w:pPr>
            <w:r w:rsidRPr="00421D38">
              <w:rPr>
                <w:rFonts w:cs="Arial"/>
                <w:b/>
                <w:bCs/>
                <w:sz w:val="18"/>
                <w:szCs w:val="18"/>
              </w:rPr>
              <w:t>16 01 12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128B2AE9" w14:textId="26A48B50" w:rsidR="00DC31B1" w:rsidRPr="00421D38" w:rsidRDefault="00DC31B1" w:rsidP="00037005">
            <w:pPr>
              <w:spacing w:after="0" w:line="240" w:lineRule="auto"/>
              <w:jc w:val="left"/>
              <w:rPr>
                <w:rFonts w:cs="Arial"/>
                <w:sz w:val="18"/>
                <w:szCs w:val="18"/>
              </w:rPr>
            </w:pPr>
            <w:r w:rsidRPr="00421D38">
              <w:rPr>
                <w:rFonts w:cs="Arial"/>
                <w:sz w:val="18"/>
                <w:szCs w:val="18"/>
              </w:rPr>
              <w:t xml:space="preserve">Okładziny hamulcowe inne niż wymienione </w:t>
            </w:r>
            <w:r w:rsidRPr="00421D38">
              <w:rPr>
                <w:rFonts w:cs="Arial"/>
                <w:sz w:val="18"/>
                <w:szCs w:val="18"/>
              </w:rPr>
              <w:br/>
              <w:t>w 16 01 11</w:t>
            </w:r>
          </w:p>
        </w:tc>
        <w:tc>
          <w:tcPr>
            <w:tcW w:w="2846" w:type="dxa"/>
            <w:gridSpan w:val="2"/>
            <w:tcBorders>
              <w:top w:val="single" w:sz="4" w:space="0" w:color="auto"/>
              <w:left w:val="single" w:sz="4" w:space="0" w:color="auto"/>
              <w:bottom w:val="single" w:sz="4" w:space="0" w:color="auto"/>
              <w:right w:val="single" w:sz="4" w:space="0" w:color="auto"/>
            </w:tcBorders>
            <w:shd w:val="clear" w:color="auto" w:fill="auto"/>
          </w:tcPr>
          <w:p w14:paraId="7FF9E79C" w14:textId="37707A6B" w:rsidR="00DC31B1" w:rsidRPr="00421D38" w:rsidRDefault="00DC31B1" w:rsidP="00037005">
            <w:pPr>
              <w:spacing w:after="0" w:line="240" w:lineRule="auto"/>
              <w:jc w:val="left"/>
              <w:rPr>
                <w:rFonts w:cs="Arial"/>
                <w:sz w:val="18"/>
                <w:szCs w:val="18"/>
              </w:rPr>
            </w:pPr>
            <w:r w:rsidRPr="00421D38">
              <w:rPr>
                <w:rFonts w:cs="Arial"/>
                <w:sz w:val="18"/>
                <w:szCs w:val="18"/>
              </w:rPr>
              <w:t>W opisanym pojemniku, worku typu big-</w:t>
            </w:r>
            <w:proofErr w:type="spellStart"/>
            <w:r w:rsidRPr="00421D38">
              <w:rPr>
                <w:rFonts w:cs="Arial"/>
                <w:sz w:val="18"/>
                <w:szCs w:val="18"/>
              </w:rPr>
              <w:t>bag</w:t>
            </w:r>
            <w:proofErr w:type="spellEnd"/>
            <w:r w:rsidRPr="00421D38">
              <w:rPr>
                <w:rFonts w:cs="Arial"/>
                <w:sz w:val="18"/>
                <w:szCs w:val="18"/>
              </w:rPr>
              <w:t xml:space="preserve"> lub luzem (pojemniki o dużych gabarytach np. typu mauzer).</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1374A01" w14:textId="3A4870AA"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2,0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11EC56E" w14:textId="6762598C" w:rsidR="00DC31B1" w:rsidRPr="00421D38" w:rsidRDefault="00DC31B1" w:rsidP="00037005">
            <w:pPr>
              <w:spacing w:after="0" w:line="240" w:lineRule="auto"/>
              <w:jc w:val="center"/>
              <w:rPr>
                <w:rFonts w:cs="Arial"/>
                <w:sz w:val="18"/>
                <w:szCs w:val="18"/>
              </w:rPr>
            </w:pPr>
            <w:r w:rsidRPr="00421D38">
              <w:rPr>
                <w:rFonts w:cs="Arial"/>
                <w:sz w:val="18"/>
                <w:szCs w:val="18"/>
              </w:rPr>
              <w:t xml:space="preserve">20 </w:t>
            </w:r>
          </w:p>
        </w:tc>
      </w:tr>
      <w:tr w:rsidR="00421D38" w:rsidRPr="00421D38" w14:paraId="6FB7EB32"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6AAD1C79" w14:textId="0CE0290B" w:rsidR="00DC31B1" w:rsidRPr="00421D38" w:rsidRDefault="00DC31B1" w:rsidP="00037005">
            <w:pPr>
              <w:spacing w:after="0" w:line="240" w:lineRule="auto"/>
              <w:jc w:val="center"/>
              <w:rPr>
                <w:rFonts w:cs="Arial"/>
                <w:sz w:val="18"/>
                <w:szCs w:val="18"/>
              </w:rPr>
            </w:pPr>
            <w:r w:rsidRPr="00421D38">
              <w:rPr>
                <w:rFonts w:cs="Arial"/>
                <w:sz w:val="18"/>
                <w:szCs w:val="18"/>
              </w:rPr>
              <w:t>3</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0E2A4878" w14:textId="2B6DD017" w:rsidR="00DC31B1" w:rsidRPr="00421D38" w:rsidRDefault="00DC31B1" w:rsidP="00037005">
            <w:pPr>
              <w:spacing w:after="0" w:line="240" w:lineRule="auto"/>
              <w:jc w:val="left"/>
              <w:rPr>
                <w:rFonts w:cs="Arial"/>
                <w:b/>
                <w:bCs/>
                <w:sz w:val="18"/>
                <w:szCs w:val="18"/>
              </w:rPr>
            </w:pPr>
            <w:r w:rsidRPr="00421D38">
              <w:rPr>
                <w:rFonts w:cs="Arial"/>
                <w:b/>
                <w:bCs/>
                <w:sz w:val="18"/>
                <w:szCs w:val="18"/>
              </w:rPr>
              <w:t>16 01 16</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072AE1DD" w14:textId="2489A4E3" w:rsidR="00DC31B1" w:rsidRPr="00421D38" w:rsidRDefault="00DC31B1" w:rsidP="00037005">
            <w:pPr>
              <w:spacing w:after="0" w:line="240" w:lineRule="auto"/>
              <w:jc w:val="left"/>
              <w:rPr>
                <w:rFonts w:cs="Arial"/>
                <w:sz w:val="18"/>
                <w:szCs w:val="18"/>
              </w:rPr>
            </w:pPr>
            <w:r w:rsidRPr="00421D38">
              <w:rPr>
                <w:rFonts w:cs="Arial"/>
                <w:sz w:val="18"/>
                <w:szCs w:val="18"/>
              </w:rPr>
              <w:t>Zbiorniki na gaz skroplony</w:t>
            </w:r>
          </w:p>
        </w:tc>
        <w:tc>
          <w:tcPr>
            <w:tcW w:w="2846" w:type="dxa"/>
            <w:gridSpan w:val="2"/>
            <w:tcBorders>
              <w:top w:val="single" w:sz="4" w:space="0" w:color="auto"/>
              <w:left w:val="single" w:sz="4" w:space="0" w:color="auto"/>
              <w:bottom w:val="single" w:sz="4" w:space="0" w:color="auto"/>
              <w:right w:val="single" w:sz="4" w:space="0" w:color="auto"/>
            </w:tcBorders>
            <w:shd w:val="clear" w:color="auto" w:fill="auto"/>
          </w:tcPr>
          <w:p w14:paraId="13278C97" w14:textId="0A7DC956" w:rsidR="00DC31B1" w:rsidRPr="00421D38" w:rsidRDefault="00DC31B1"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F494442" w14:textId="726B3EDC"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3,0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8CC9C26" w14:textId="421CA810" w:rsidR="00DC31B1" w:rsidRPr="00421D38" w:rsidRDefault="00DC31B1" w:rsidP="00037005">
            <w:pPr>
              <w:spacing w:after="0" w:line="240" w:lineRule="auto"/>
              <w:jc w:val="center"/>
              <w:rPr>
                <w:rFonts w:cs="Arial"/>
                <w:sz w:val="18"/>
                <w:szCs w:val="18"/>
              </w:rPr>
            </w:pPr>
            <w:r w:rsidRPr="00421D38">
              <w:rPr>
                <w:rFonts w:cs="Arial"/>
                <w:sz w:val="18"/>
                <w:szCs w:val="18"/>
              </w:rPr>
              <w:t>20</w:t>
            </w:r>
          </w:p>
        </w:tc>
      </w:tr>
      <w:tr w:rsidR="00421D38" w:rsidRPr="00421D38" w14:paraId="7E600FDD" w14:textId="77777777" w:rsidTr="00DC31B1">
        <w:tc>
          <w:tcPr>
            <w:tcW w:w="468" w:type="dxa"/>
            <w:shd w:val="clear" w:color="auto" w:fill="auto"/>
          </w:tcPr>
          <w:p w14:paraId="29532C1F" w14:textId="0E9341EC" w:rsidR="00DC31B1" w:rsidRPr="00421D38" w:rsidRDefault="00DC31B1" w:rsidP="00037005">
            <w:pPr>
              <w:spacing w:after="0" w:line="240" w:lineRule="auto"/>
              <w:jc w:val="center"/>
              <w:rPr>
                <w:rFonts w:cs="Arial"/>
                <w:sz w:val="18"/>
                <w:szCs w:val="18"/>
              </w:rPr>
            </w:pPr>
            <w:r w:rsidRPr="00421D38">
              <w:rPr>
                <w:rFonts w:cs="Arial"/>
                <w:sz w:val="18"/>
                <w:szCs w:val="18"/>
              </w:rPr>
              <w:t>4</w:t>
            </w:r>
          </w:p>
        </w:tc>
        <w:tc>
          <w:tcPr>
            <w:tcW w:w="945" w:type="dxa"/>
            <w:shd w:val="clear" w:color="auto" w:fill="auto"/>
            <w:vAlign w:val="center"/>
          </w:tcPr>
          <w:p w14:paraId="76D0613F" w14:textId="77777777" w:rsidR="00DC31B1" w:rsidRPr="00421D38" w:rsidRDefault="00DC31B1" w:rsidP="00037005">
            <w:pPr>
              <w:spacing w:after="0" w:line="240" w:lineRule="auto"/>
              <w:jc w:val="left"/>
              <w:rPr>
                <w:rFonts w:cs="Arial"/>
                <w:b/>
                <w:bCs/>
                <w:sz w:val="18"/>
                <w:szCs w:val="18"/>
              </w:rPr>
            </w:pPr>
            <w:r w:rsidRPr="00421D38">
              <w:rPr>
                <w:rFonts w:cs="Arial"/>
                <w:b/>
                <w:bCs/>
                <w:sz w:val="18"/>
                <w:szCs w:val="18"/>
              </w:rPr>
              <w:t>17 02 02</w:t>
            </w:r>
          </w:p>
        </w:tc>
        <w:tc>
          <w:tcPr>
            <w:tcW w:w="1690" w:type="dxa"/>
            <w:shd w:val="clear" w:color="auto" w:fill="auto"/>
            <w:vAlign w:val="center"/>
          </w:tcPr>
          <w:p w14:paraId="332FB2BC" w14:textId="77777777" w:rsidR="00DC31B1" w:rsidRPr="00421D38" w:rsidRDefault="00DC31B1" w:rsidP="00037005">
            <w:pPr>
              <w:spacing w:after="0" w:line="240" w:lineRule="auto"/>
              <w:jc w:val="left"/>
              <w:rPr>
                <w:rFonts w:cs="Arial"/>
                <w:sz w:val="18"/>
                <w:szCs w:val="18"/>
              </w:rPr>
            </w:pPr>
            <w:r w:rsidRPr="00421D38">
              <w:rPr>
                <w:rFonts w:cs="Arial"/>
                <w:sz w:val="18"/>
                <w:szCs w:val="18"/>
              </w:rPr>
              <w:t>Szkło</w:t>
            </w:r>
          </w:p>
        </w:tc>
        <w:tc>
          <w:tcPr>
            <w:tcW w:w="2846" w:type="dxa"/>
            <w:gridSpan w:val="2"/>
            <w:shd w:val="clear" w:color="auto" w:fill="auto"/>
          </w:tcPr>
          <w:p w14:paraId="47E8B215" w14:textId="5B703E0C" w:rsidR="00DC31B1" w:rsidRPr="00421D38" w:rsidRDefault="00DC31B1" w:rsidP="00037005">
            <w:pPr>
              <w:spacing w:after="0" w:line="240" w:lineRule="auto"/>
              <w:jc w:val="left"/>
              <w:rPr>
                <w:rFonts w:cs="Arial"/>
                <w:sz w:val="18"/>
                <w:szCs w:val="18"/>
              </w:rPr>
            </w:pPr>
            <w:r w:rsidRPr="00421D38">
              <w:rPr>
                <w:rFonts w:cs="Arial"/>
                <w:sz w:val="18"/>
                <w:szCs w:val="18"/>
              </w:rPr>
              <w:t>W opisanym pojemniku, worku typu big-</w:t>
            </w:r>
            <w:proofErr w:type="spellStart"/>
            <w:r w:rsidRPr="00421D38">
              <w:rPr>
                <w:rFonts w:cs="Arial"/>
                <w:sz w:val="18"/>
                <w:szCs w:val="18"/>
              </w:rPr>
              <w:t>bag</w:t>
            </w:r>
            <w:proofErr w:type="spellEnd"/>
            <w:r w:rsidRPr="00421D38">
              <w:rPr>
                <w:rFonts w:cs="Arial"/>
                <w:sz w:val="18"/>
                <w:szCs w:val="18"/>
              </w:rPr>
              <w:t xml:space="preserve"> lub luzem (pojemniki o dużych gabarytach np. typu mauzer lub skrzynia). </w:t>
            </w:r>
          </w:p>
        </w:tc>
        <w:tc>
          <w:tcPr>
            <w:tcW w:w="1559" w:type="dxa"/>
            <w:shd w:val="clear" w:color="auto" w:fill="auto"/>
          </w:tcPr>
          <w:p w14:paraId="4504BD06" w14:textId="10F075FF"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5,0 </w:t>
            </w:r>
          </w:p>
        </w:tc>
        <w:tc>
          <w:tcPr>
            <w:tcW w:w="1559" w:type="dxa"/>
            <w:tcBorders>
              <w:right w:val="single" w:sz="4" w:space="0" w:color="auto"/>
            </w:tcBorders>
            <w:shd w:val="clear" w:color="auto" w:fill="auto"/>
          </w:tcPr>
          <w:p w14:paraId="61D47083" w14:textId="606857FC" w:rsidR="00DC31B1" w:rsidRPr="00421D38" w:rsidRDefault="00DC31B1" w:rsidP="00037005">
            <w:pPr>
              <w:spacing w:after="0" w:line="240" w:lineRule="auto"/>
              <w:jc w:val="center"/>
              <w:rPr>
                <w:rFonts w:cs="Arial"/>
                <w:sz w:val="18"/>
                <w:szCs w:val="18"/>
              </w:rPr>
            </w:pPr>
            <w:r w:rsidRPr="00421D38">
              <w:rPr>
                <w:rFonts w:cs="Arial"/>
                <w:sz w:val="18"/>
                <w:szCs w:val="18"/>
              </w:rPr>
              <w:t>20</w:t>
            </w:r>
          </w:p>
        </w:tc>
      </w:tr>
      <w:tr w:rsidR="00421D38" w:rsidRPr="00421D38" w14:paraId="5A78E180"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464D84F9" w14:textId="4254B3AE" w:rsidR="00DC31B1" w:rsidRPr="00421D38" w:rsidRDefault="00DC31B1" w:rsidP="00037005">
            <w:pPr>
              <w:spacing w:after="0" w:line="240" w:lineRule="auto"/>
              <w:jc w:val="center"/>
              <w:rPr>
                <w:rFonts w:cs="Arial"/>
                <w:sz w:val="18"/>
                <w:szCs w:val="18"/>
              </w:rPr>
            </w:pPr>
            <w:r w:rsidRPr="00421D38">
              <w:rPr>
                <w:rFonts w:cs="Arial"/>
                <w:sz w:val="18"/>
                <w:szCs w:val="18"/>
              </w:rPr>
              <w:t>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26F32FAE" w14:textId="77777777" w:rsidR="00DC31B1" w:rsidRPr="00421D38" w:rsidRDefault="00DC31B1" w:rsidP="00037005">
            <w:pPr>
              <w:spacing w:after="0" w:line="240" w:lineRule="auto"/>
              <w:jc w:val="center"/>
              <w:rPr>
                <w:rFonts w:cs="Arial"/>
                <w:b/>
                <w:bCs/>
                <w:sz w:val="18"/>
                <w:szCs w:val="18"/>
              </w:rPr>
            </w:pPr>
            <w:r w:rsidRPr="00421D38">
              <w:rPr>
                <w:rFonts w:cs="Arial"/>
                <w:b/>
                <w:bCs/>
                <w:sz w:val="18"/>
                <w:szCs w:val="18"/>
              </w:rPr>
              <w:t>16 01 20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5A78FD47" w14:textId="77777777" w:rsidR="00DC31B1" w:rsidRPr="00421D38" w:rsidRDefault="00DC31B1" w:rsidP="00037005">
            <w:pPr>
              <w:spacing w:after="0" w:line="240" w:lineRule="auto"/>
              <w:jc w:val="left"/>
              <w:rPr>
                <w:rFonts w:cs="Arial"/>
                <w:sz w:val="18"/>
                <w:szCs w:val="18"/>
              </w:rPr>
            </w:pPr>
            <w:r w:rsidRPr="00421D38">
              <w:rPr>
                <w:rFonts w:cs="Arial"/>
                <w:sz w:val="18"/>
                <w:szCs w:val="18"/>
              </w:rPr>
              <w:t>Szkło</w:t>
            </w:r>
          </w:p>
        </w:tc>
        <w:tc>
          <w:tcPr>
            <w:tcW w:w="2846" w:type="dxa"/>
            <w:gridSpan w:val="2"/>
            <w:tcBorders>
              <w:top w:val="single" w:sz="4" w:space="0" w:color="auto"/>
              <w:left w:val="single" w:sz="4" w:space="0" w:color="auto"/>
              <w:bottom w:val="single" w:sz="4" w:space="0" w:color="auto"/>
              <w:right w:val="single" w:sz="4" w:space="0" w:color="auto"/>
            </w:tcBorders>
            <w:shd w:val="clear" w:color="auto" w:fill="auto"/>
          </w:tcPr>
          <w:p w14:paraId="6E99692D" w14:textId="725653EE" w:rsidR="00DC31B1" w:rsidRPr="00421D38" w:rsidRDefault="00DC31B1" w:rsidP="00037005">
            <w:pPr>
              <w:spacing w:after="0" w:line="240" w:lineRule="auto"/>
              <w:jc w:val="left"/>
              <w:rPr>
                <w:rFonts w:cs="Arial"/>
                <w:sz w:val="18"/>
                <w:szCs w:val="18"/>
              </w:rPr>
            </w:pPr>
            <w:r w:rsidRPr="00421D38">
              <w:rPr>
                <w:rFonts w:cs="Arial"/>
                <w:sz w:val="18"/>
                <w:szCs w:val="18"/>
              </w:rPr>
              <w:t>W opisanym pojemniku, worku typu big-</w:t>
            </w:r>
            <w:proofErr w:type="spellStart"/>
            <w:r w:rsidRPr="00421D38">
              <w:rPr>
                <w:rFonts w:cs="Arial"/>
                <w:sz w:val="18"/>
                <w:szCs w:val="18"/>
              </w:rPr>
              <w:t>bag</w:t>
            </w:r>
            <w:proofErr w:type="spellEnd"/>
            <w:r w:rsidRPr="00421D38">
              <w:rPr>
                <w:rFonts w:cs="Arial"/>
                <w:sz w:val="18"/>
                <w:szCs w:val="18"/>
              </w:rPr>
              <w:t xml:space="preserve"> lub luzem </w:t>
            </w:r>
            <w:r w:rsidRPr="00421D38">
              <w:rPr>
                <w:rFonts w:cs="Arial"/>
                <w:sz w:val="18"/>
                <w:szCs w:val="18"/>
              </w:rPr>
              <w:br/>
              <w:t xml:space="preserve">w kontenerach.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E64E221" w14:textId="2D24FEEB"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10,0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43CC5A" w14:textId="77777777" w:rsidR="00DC31B1" w:rsidRPr="00421D38" w:rsidRDefault="00DC31B1" w:rsidP="00037005">
            <w:pPr>
              <w:spacing w:after="0" w:line="240" w:lineRule="auto"/>
              <w:jc w:val="center"/>
              <w:rPr>
                <w:rFonts w:cs="Arial"/>
                <w:sz w:val="18"/>
                <w:szCs w:val="18"/>
              </w:rPr>
            </w:pPr>
            <w:r w:rsidRPr="00421D38">
              <w:rPr>
                <w:rFonts w:cs="Arial"/>
                <w:sz w:val="18"/>
                <w:szCs w:val="18"/>
              </w:rPr>
              <w:t>30</w:t>
            </w:r>
          </w:p>
        </w:tc>
      </w:tr>
      <w:tr w:rsidR="00421D38" w:rsidRPr="00421D38" w14:paraId="044162EE"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6A6FD3DF" w14:textId="467DF5D9" w:rsidR="00DC31B1" w:rsidRPr="00421D38" w:rsidRDefault="00DC31B1" w:rsidP="00037005">
            <w:pPr>
              <w:spacing w:after="0" w:line="240" w:lineRule="auto"/>
              <w:jc w:val="center"/>
              <w:rPr>
                <w:rFonts w:cs="Arial"/>
                <w:sz w:val="18"/>
                <w:szCs w:val="18"/>
              </w:rPr>
            </w:pPr>
            <w:r w:rsidRPr="00421D38">
              <w:rPr>
                <w:rFonts w:cs="Arial"/>
                <w:sz w:val="18"/>
                <w:szCs w:val="18"/>
              </w:rPr>
              <w:t>6</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5F201330" w14:textId="77777777" w:rsidR="00DC31B1" w:rsidRPr="00421D38" w:rsidRDefault="00DC31B1" w:rsidP="00037005">
            <w:pPr>
              <w:spacing w:after="0" w:line="240" w:lineRule="auto"/>
              <w:jc w:val="center"/>
              <w:rPr>
                <w:rFonts w:cs="Arial"/>
                <w:b/>
                <w:bCs/>
                <w:sz w:val="18"/>
                <w:szCs w:val="18"/>
              </w:rPr>
            </w:pPr>
            <w:r w:rsidRPr="00421D38">
              <w:rPr>
                <w:rFonts w:cs="Arial"/>
                <w:b/>
                <w:bCs/>
                <w:sz w:val="18"/>
                <w:szCs w:val="18"/>
              </w:rPr>
              <w:t>19 12 05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6C8CF7F8" w14:textId="77777777" w:rsidR="00DC31B1" w:rsidRPr="00421D38" w:rsidRDefault="00DC31B1" w:rsidP="00037005">
            <w:pPr>
              <w:spacing w:after="0" w:line="240" w:lineRule="auto"/>
              <w:jc w:val="left"/>
              <w:rPr>
                <w:rFonts w:cs="Arial"/>
                <w:sz w:val="18"/>
                <w:szCs w:val="18"/>
              </w:rPr>
            </w:pPr>
            <w:r w:rsidRPr="00421D38">
              <w:rPr>
                <w:rFonts w:cs="Arial"/>
                <w:sz w:val="18"/>
                <w:szCs w:val="18"/>
              </w:rPr>
              <w:t>Szkło</w:t>
            </w:r>
          </w:p>
        </w:tc>
        <w:tc>
          <w:tcPr>
            <w:tcW w:w="2846" w:type="dxa"/>
            <w:gridSpan w:val="2"/>
            <w:tcBorders>
              <w:top w:val="single" w:sz="4" w:space="0" w:color="auto"/>
              <w:left w:val="single" w:sz="4" w:space="0" w:color="auto"/>
              <w:bottom w:val="single" w:sz="4" w:space="0" w:color="auto"/>
              <w:right w:val="single" w:sz="4" w:space="0" w:color="auto"/>
            </w:tcBorders>
            <w:shd w:val="clear" w:color="auto" w:fill="auto"/>
          </w:tcPr>
          <w:p w14:paraId="7711D5A2" w14:textId="17C5BD5E" w:rsidR="00DC31B1" w:rsidRPr="00421D38" w:rsidRDefault="00DC31B1" w:rsidP="00037005">
            <w:pPr>
              <w:spacing w:after="0" w:line="240" w:lineRule="auto"/>
              <w:jc w:val="left"/>
              <w:rPr>
                <w:rFonts w:cs="Arial"/>
                <w:sz w:val="18"/>
                <w:szCs w:val="18"/>
              </w:rPr>
            </w:pPr>
            <w:r w:rsidRPr="00421D38">
              <w:rPr>
                <w:rFonts w:cs="Arial"/>
                <w:sz w:val="18"/>
                <w:szCs w:val="18"/>
              </w:rPr>
              <w:t>W opisanym pojemniku, worku typu big-</w:t>
            </w:r>
            <w:proofErr w:type="spellStart"/>
            <w:r w:rsidRPr="00421D38">
              <w:rPr>
                <w:rFonts w:cs="Arial"/>
                <w:sz w:val="18"/>
                <w:szCs w:val="18"/>
              </w:rPr>
              <w:t>bag</w:t>
            </w:r>
            <w:proofErr w:type="spellEnd"/>
            <w:r w:rsidRPr="00421D38">
              <w:rPr>
                <w:rFonts w:cs="Arial"/>
                <w:sz w:val="18"/>
                <w:szCs w:val="18"/>
              </w:rPr>
              <w:t xml:space="preserve"> lub luzem (pojemniki o dużych gabarytach np. typu mauzer lub skrzynia).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3DA177" w14:textId="60D94D57"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2,0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167FE37" w14:textId="77777777" w:rsidR="00DC31B1" w:rsidRPr="00421D38" w:rsidRDefault="00DC31B1" w:rsidP="00037005">
            <w:pPr>
              <w:spacing w:after="0" w:line="240" w:lineRule="auto"/>
              <w:jc w:val="center"/>
              <w:rPr>
                <w:rFonts w:cs="Arial"/>
                <w:sz w:val="18"/>
                <w:szCs w:val="18"/>
              </w:rPr>
            </w:pPr>
            <w:r w:rsidRPr="00421D38">
              <w:rPr>
                <w:rFonts w:cs="Arial"/>
                <w:sz w:val="18"/>
                <w:szCs w:val="18"/>
              </w:rPr>
              <w:t>100</w:t>
            </w:r>
          </w:p>
        </w:tc>
      </w:tr>
      <w:tr w:rsidR="00421D38" w:rsidRPr="00421D38" w14:paraId="6EA70228" w14:textId="77777777" w:rsidTr="00B85238">
        <w:tc>
          <w:tcPr>
            <w:tcW w:w="7508" w:type="dxa"/>
            <w:gridSpan w:val="6"/>
            <w:tcBorders>
              <w:top w:val="single" w:sz="4" w:space="0" w:color="auto"/>
              <w:left w:val="single" w:sz="4" w:space="0" w:color="auto"/>
              <w:bottom w:val="single" w:sz="4" w:space="0" w:color="auto"/>
              <w:right w:val="single" w:sz="4" w:space="0" w:color="auto"/>
            </w:tcBorders>
            <w:shd w:val="clear" w:color="auto" w:fill="auto"/>
          </w:tcPr>
          <w:p w14:paraId="291FE6D0" w14:textId="40B84E6F" w:rsidR="003363FF" w:rsidRPr="00421D38" w:rsidRDefault="00A42858" w:rsidP="00037005">
            <w:pPr>
              <w:spacing w:after="0" w:line="240" w:lineRule="auto"/>
              <w:jc w:val="left"/>
              <w:rPr>
                <w:rFonts w:cs="Arial"/>
                <w:b/>
                <w:bCs/>
                <w:sz w:val="18"/>
                <w:szCs w:val="18"/>
              </w:rPr>
            </w:pPr>
            <w:r w:rsidRPr="00421D38">
              <w:rPr>
                <w:rFonts w:cs="Arial"/>
                <w:sz w:val="18"/>
                <w:szCs w:val="18"/>
              </w:rPr>
              <w:t xml:space="preserve">Maksymalna łączna masa wszystkich rodzajów odpadów, które mogą być magazynowane </w:t>
            </w:r>
            <w:r w:rsidRPr="00421D38">
              <w:rPr>
                <w:rFonts w:cs="Arial"/>
                <w:sz w:val="18"/>
                <w:szCs w:val="18"/>
              </w:rPr>
              <w:br/>
              <w:t>w tym samym czasie w  wyznaczonym miejscu magazynowania odpadów:</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E671C2" w14:textId="53AC2B7B" w:rsidR="003363FF" w:rsidRPr="00421D38" w:rsidRDefault="00A42858" w:rsidP="00037005">
            <w:pPr>
              <w:spacing w:after="0" w:line="240" w:lineRule="auto"/>
              <w:jc w:val="center"/>
              <w:rPr>
                <w:rFonts w:cs="Arial"/>
                <w:b/>
                <w:bCs/>
                <w:sz w:val="18"/>
                <w:szCs w:val="18"/>
              </w:rPr>
            </w:pPr>
            <w:r w:rsidRPr="00421D38">
              <w:rPr>
                <w:rFonts w:cs="Arial"/>
                <w:b/>
                <w:bCs/>
                <w:sz w:val="18"/>
                <w:szCs w:val="18"/>
              </w:rPr>
              <w:t>24 Mg</w:t>
            </w:r>
          </w:p>
        </w:tc>
      </w:tr>
      <w:tr w:rsidR="003363FF" w:rsidRPr="00421D38" w14:paraId="6941B893" w14:textId="77777777" w:rsidTr="003E1B17">
        <w:tc>
          <w:tcPr>
            <w:tcW w:w="7508" w:type="dxa"/>
            <w:gridSpan w:val="6"/>
            <w:tcBorders>
              <w:top w:val="single" w:sz="4" w:space="0" w:color="auto"/>
              <w:left w:val="single" w:sz="4" w:space="0" w:color="auto"/>
              <w:bottom w:val="single" w:sz="4" w:space="0" w:color="auto"/>
              <w:right w:val="single" w:sz="4" w:space="0" w:color="auto"/>
            </w:tcBorders>
            <w:shd w:val="clear" w:color="auto" w:fill="auto"/>
          </w:tcPr>
          <w:p w14:paraId="281DBB32" w14:textId="0BC4BE47" w:rsidR="003363FF" w:rsidRPr="00421D38" w:rsidRDefault="00A42858" w:rsidP="00037005">
            <w:pPr>
              <w:spacing w:after="0" w:line="240" w:lineRule="auto"/>
              <w:jc w:val="left"/>
              <w:rPr>
                <w:rFonts w:cs="Arial"/>
                <w:b/>
                <w:bCs/>
                <w:sz w:val="18"/>
                <w:szCs w:val="18"/>
              </w:rPr>
            </w:pPr>
            <w:r w:rsidRPr="00421D38">
              <w:rPr>
                <w:rFonts w:cs="Arial"/>
                <w:sz w:val="18"/>
                <w:szCs w:val="18"/>
              </w:rPr>
              <w:t xml:space="preserve">Maksymalna łączna masa wszystkich rodzajów odpadów, które mogą być magazynowane </w:t>
            </w:r>
            <w:r w:rsidRPr="00421D38">
              <w:rPr>
                <w:rFonts w:cs="Arial"/>
                <w:sz w:val="18"/>
                <w:szCs w:val="18"/>
              </w:rPr>
              <w:br/>
              <w:t>w okresie roku  w  wyznaczonym miejscu magazynowania odpadów:</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A327FC" w14:textId="38EE64DD" w:rsidR="003363FF" w:rsidRPr="00421D38" w:rsidRDefault="00A42858" w:rsidP="00037005">
            <w:pPr>
              <w:spacing w:after="0" w:line="240" w:lineRule="auto"/>
              <w:jc w:val="center"/>
              <w:rPr>
                <w:rFonts w:cs="Arial"/>
                <w:b/>
                <w:bCs/>
                <w:sz w:val="18"/>
                <w:szCs w:val="18"/>
              </w:rPr>
            </w:pPr>
            <w:r w:rsidRPr="00421D38">
              <w:rPr>
                <w:rFonts w:cs="Arial"/>
                <w:b/>
                <w:bCs/>
                <w:sz w:val="18"/>
                <w:szCs w:val="18"/>
              </w:rPr>
              <w:t>195 Mg/r</w:t>
            </w:r>
            <w:r w:rsidR="006F2A3A" w:rsidRPr="00421D38">
              <w:rPr>
                <w:rFonts w:cs="Arial"/>
                <w:b/>
                <w:bCs/>
                <w:sz w:val="18"/>
                <w:szCs w:val="18"/>
              </w:rPr>
              <w:t>ok</w:t>
            </w:r>
          </w:p>
        </w:tc>
      </w:tr>
    </w:tbl>
    <w:p w14:paraId="2CD7A09C" w14:textId="77777777" w:rsidR="00822F40" w:rsidRPr="00421D38" w:rsidRDefault="00822F40" w:rsidP="00037005">
      <w:pPr>
        <w:spacing w:after="0" w:line="240" w:lineRule="auto"/>
        <w:rPr>
          <w:rFonts w:cs="Arial"/>
          <w:sz w:val="22"/>
        </w:rPr>
      </w:pPr>
    </w:p>
    <w:p w14:paraId="0B77131C" w14:textId="77777777" w:rsidR="00AA1BD4" w:rsidRDefault="00AA1BD4" w:rsidP="00037005">
      <w:pPr>
        <w:spacing w:after="0" w:line="240" w:lineRule="auto"/>
        <w:rPr>
          <w:rFonts w:cs="Arial"/>
          <w:sz w:val="22"/>
        </w:rPr>
      </w:pPr>
    </w:p>
    <w:p w14:paraId="0B35D22D" w14:textId="77777777" w:rsidR="00AA1BD4" w:rsidRDefault="00AA1BD4" w:rsidP="00037005">
      <w:pPr>
        <w:spacing w:after="0" w:line="240" w:lineRule="auto"/>
        <w:rPr>
          <w:rFonts w:cs="Arial"/>
          <w:sz w:val="22"/>
        </w:rPr>
      </w:pPr>
    </w:p>
    <w:p w14:paraId="0AB32650" w14:textId="77777777" w:rsidR="00AA1BD4" w:rsidRDefault="00AA1BD4" w:rsidP="00037005">
      <w:pPr>
        <w:spacing w:after="0" w:line="240" w:lineRule="auto"/>
        <w:rPr>
          <w:rFonts w:cs="Arial"/>
          <w:sz w:val="22"/>
        </w:rPr>
      </w:pPr>
    </w:p>
    <w:p w14:paraId="4C7158F3" w14:textId="2ACCB7C7" w:rsidR="00092F04" w:rsidRPr="00421D38" w:rsidRDefault="00027639" w:rsidP="00037005">
      <w:pPr>
        <w:spacing w:after="0" w:line="240" w:lineRule="auto"/>
        <w:rPr>
          <w:rFonts w:cs="Arial"/>
          <w:sz w:val="22"/>
        </w:rPr>
      </w:pPr>
      <w:bookmarkStart w:id="72" w:name="_Hlk177470714"/>
      <w:r w:rsidRPr="00421D38">
        <w:rPr>
          <w:rFonts w:cs="Arial"/>
          <w:sz w:val="22"/>
        </w:rPr>
        <w:t>Tab</w:t>
      </w:r>
      <w:r w:rsidR="00B77B1B" w:rsidRPr="00421D38">
        <w:rPr>
          <w:rFonts w:cs="Arial"/>
          <w:sz w:val="22"/>
        </w:rPr>
        <w:t>ela 2</w:t>
      </w:r>
      <w:r w:rsidR="00F26E59" w:rsidRPr="00421D38">
        <w:rPr>
          <w:rFonts w:cs="Arial"/>
          <w:sz w:val="22"/>
        </w:rPr>
        <w:t>2</w:t>
      </w:r>
      <w:r w:rsidR="00B77B1B" w:rsidRPr="00421D38">
        <w:rPr>
          <w:rFonts w:cs="Arial"/>
          <w:sz w:val="22"/>
        </w:rPr>
        <w:t xml:space="preserve">. </w:t>
      </w:r>
      <w:r w:rsidR="00395425" w:rsidRPr="00421D38">
        <w:rPr>
          <w:rFonts w:cs="Arial"/>
          <w:sz w:val="22"/>
        </w:rPr>
        <w:t>Plac magazynowy odpadów niepalnych nr II. SK6 o powierzchni 300 m</w:t>
      </w:r>
      <w:r w:rsidR="00395425" w:rsidRPr="00421D38">
        <w:rPr>
          <w:rFonts w:cs="Arial"/>
          <w:sz w:val="22"/>
          <w:vertAlign w:val="superscript"/>
        </w:rPr>
        <w:t>2</w:t>
      </w:r>
      <w:r w:rsidR="00395425" w:rsidRPr="00421D38">
        <w:rPr>
          <w:rFonts w:cs="Arial"/>
          <w:sz w:val="22"/>
        </w:rPr>
        <w:t xml:space="preserve">  (magazynowanie odpadów niepalnych) za namiotem części przeznaczonych do ponownego użycia:</w:t>
      </w:r>
      <w:r w:rsidR="0083243F" w:rsidRPr="00421D38">
        <w:rPr>
          <w:rFonts w:cs="Arial"/>
          <w:sz w:val="22"/>
        </w:rPr>
        <w:t xml:space="preserve"> </w:t>
      </w:r>
      <w:r w:rsidR="00373A77" w:rsidRPr="00421D38">
        <w:rPr>
          <w:rFonts w:cs="Arial"/>
          <w:sz w:val="22"/>
        </w:rPr>
        <w:t>s</w:t>
      </w:r>
      <w:r w:rsidR="00395425" w:rsidRPr="00421D38">
        <w:rPr>
          <w:rFonts w:cs="Arial"/>
          <w:sz w:val="22"/>
        </w:rPr>
        <w:t>talowe kontenery i skrzynie ustawione na placu, lub stosy zabezpieczone przed przesypywaniem. (20,0 Mg):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22. Plac magazynowy odpadów niepalnych nr II. SK6 o powierzchni 300 m2 "/>
        <w:tblDescription w:val="W tabeli wskazano miejsce magazynowania odpadów zbieranych niebezpiecznych, tj. Plac magazynowy odpadów niepalnych nr II. (SK6) o powierzchni 300 m2  (magazynowanie odpadów niepalnych) za namiotem części przeznaczonych do ponownego użycia: stalowe kontenery i skrzynie ustawione na placu, lub stosy zabezpieczone przed przesypywaniem. (20,0 Mg). Tabela zawiera łączone i zagnieżdzone komórki."/>
      </w:tblPr>
      <w:tblGrid>
        <w:gridCol w:w="468"/>
        <w:gridCol w:w="945"/>
        <w:gridCol w:w="1701"/>
        <w:gridCol w:w="2835"/>
        <w:gridCol w:w="1559"/>
        <w:gridCol w:w="1559"/>
      </w:tblGrid>
      <w:tr w:rsidR="00421D38" w:rsidRPr="00421D38" w14:paraId="3D65A697" w14:textId="77777777" w:rsidTr="00130EB5">
        <w:trPr>
          <w:tblHeader/>
        </w:trPr>
        <w:tc>
          <w:tcPr>
            <w:tcW w:w="468" w:type="dxa"/>
            <w:tcBorders>
              <w:top w:val="single" w:sz="4" w:space="0" w:color="auto"/>
              <w:left w:val="single" w:sz="4" w:space="0" w:color="auto"/>
              <w:bottom w:val="single" w:sz="4" w:space="0" w:color="auto"/>
              <w:right w:val="single" w:sz="4" w:space="0" w:color="auto"/>
            </w:tcBorders>
            <w:shd w:val="clear" w:color="auto" w:fill="auto"/>
          </w:tcPr>
          <w:bookmarkEnd w:id="72"/>
          <w:p w14:paraId="2553359F" w14:textId="4267657F" w:rsidR="00DC31B1" w:rsidRPr="00421D38" w:rsidRDefault="00DC31B1" w:rsidP="00037005">
            <w:pPr>
              <w:spacing w:after="0" w:line="240" w:lineRule="auto"/>
              <w:jc w:val="center"/>
              <w:rPr>
                <w:rFonts w:cs="Arial"/>
                <w:sz w:val="18"/>
                <w:szCs w:val="18"/>
              </w:rPr>
            </w:pPr>
            <w:r w:rsidRPr="00421D38">
              <w:rPr>
                <w:rFonts w:cs="Arial"/>
                <w:sz w:val="18"/>
                <w:szCs w:val="18"/>
              </w:rPr>
              <w:t>Lp.</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043CDC2C" w14:textId="24F3831B" w:rsidR="00DC31B1" w:rsidRPr="00421D38" w:rsidRDefault="00DC31B1" w:rsidP="00037005">
            <w:pPr>
              <w:spacing w:after="0" w:line="240" w:lineRule="auto"/>
              <w:jc w:val="center"/>
              <w:rPr>
                <w:rFonts w:cs="Arial"/>
                <w:b/>
                <w:bCs/>
                <w:sz w:val="18"/>
                <w:szCs w:val="18"/>
              </w:rPr>
            </w:pPr>
            <w:r w:rsidRPr="00421D38">
              <w:rPr>
                <w:rFonts w:cs="Arial"/>
                <w:b/>
                <w:bCs/>
                <w:sz w:val="18"/>
                <w:szCs w:val="18"/>
              </w:rPr>
              <w:t>Kod odpadu</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E11FBA2" w14:textId="1F7D9798" w:rsidR="00DC31B1" w:rsidRPr="00421D38" w:rsidRDefault="00DC31B1" w:rsidP="00037005">
            <w:pPr>
              <w:spacing w:after="0" w:line="240" w:lineRule="auto"/>
              <w:jc w:val="center"/>
              <w:rPr>
                <w:rFonts w:cs="Arial"/>
              </w:rPr>
            </w:pPr>
            <w:r w:rsidRPr="00421D38">
              <w:rPr>
                <w:rFonts w:cs="Arial"/>
                <w:b/>
                <w:bCs/>
                <w:sz w:val="18"/>
                <w:szCs w:val="18"/>
              </w:rPr>
              <w:t>Rodzaj odpadu</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DD73B6F" w14:textId="5C7288D7" w:rsidR="00DC31B1" w:rsidRPr="00421D38" w:rsidRDefault="00DC31B1" w:rsidP="00037005">
            <w:pPr>
              <w:spacing w:after="0" w:line="240" w:lineRule="auto"/>
              <w:jc w:val="center"/>
              <w:rPr>
                <w:rFonts w:cs="Arial"/>
              </w:rPr>
            </w:pPr>
            <w:r w:rsidRPr="00421D38">
              <w:rPr>
                <w:rFonts w:cs="Arial"/>
                <w:b/>
                <w:bCs/>
                <w:sz w:val="18"/>
                <w:szCs w:val="18"/>
              </w:rPr>
              <w:t>Sposób i miejsce magazynowania odpadu</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799BD0" w14:textId="77777777" w:rsidR="00DC31B1" w:rsidRPr="00421D38" w:rsidRDefault="00DC31B1" w:rsidP="00037005">
            <w:pPr>
              <w:spacing w:after="0" w:line="240" w:lineRule="auto"/>
              <w:ind w:left="-109" w:right="-198"/>
              <w:jc w:val="center"/>
              <w:rPr>
                <w:rFonts w:cs="Arial"/>
                <w:b/>
                <w:sz w:val="18"/>
                <w:szCs w:val="18"/>
                <w:lang w:eastAsia="en-US"/>
              </w:rPr>
            </w:pPr>
            <w:r w:rsidRPr="00421D38">
              <w:rPr>
                <w:rFonts w:cs="Arial"/>
                <w:b/>
                <w:sz w:val="18"/>
                <w:szCs w:val="18"/>
                <w:lang w:eastAsia="en-US"/>
              </w:rPr>
              <w:t xml:space="preserve">Maksymalna </w:t>
            </w:r>
          </w:p>
          <w:p w14:paraId="705B4D21" w14:textId="77777777" w:rsidR="00DC31B1" w:rsidRPr="00421D38" w:rsidRDefault="00DC31B1" w:rsidP="00037005">
            <w:pPr>
              <w:spacing w:after="0" w:line="240" w:lineRule="auto"/>
              <w:jc w:val="center"/>
              <w:rPr>
                <w:rFonts w:cs="Arial"/>
                <w:b/>
                <w:sz w:val="18"/>
                <w:szCs w:val="18"/>
                <w:lang w:eastAsia="en-US"/>
              </w:rPr>
            </w:pPr>
            <w:r w:rsidRPr="00421D38">
              <w:rPr>
                <w:rFonts w:cs="Arial"/>
                <w:b/>
                <w:sz w:val="18"/>
                <w:szCs w:val="18"/>
                <w:lang w:eastAsia="en-US"/>
              </w:rPr>
              <w:t xml:space="preserve">masa </w:t>
            </w:r>
            <w:proofErr w:type="spellStart"/>
            <w:r w:rsidRPr="00421D38">
              <w:rPr>
                <w:rFonts w:cs="Arial"/>
                <w:b/>
                <w:sz w:val="18"/>
                <w:szCs w:val="18"/>
                <w:lang w:eastAsia="en-US"/>
              </w:rPr>
              <w:t>poszczegól-nych</w:t>
            </w:r>
            <w:proofErr w:type="spellEnd"/>
            <w:r w:rsidRPr="00421D38">
              <w:rPr>
                <w:rFonts w:cs="Arial"/>
                <w:b/>
                <w:sz w:val="18"/>
                <w:szCs w:val="18"/>
                <w:lang w:eastAsia="en-US"/>
              </w:rPr>
              <w:t xml:space="preserve"> rodzajów odpadów, które </w:t>
            </w:r>
            <w:r w:rsidRPr="00421D38">
              <w:rPr>
                <w:rFonts w:cs="Arial"/>
                <w:b/>
                <w:sz w:val="18"/>
                <w:szCs w:val="18"/>
                <w:lang w:eastAsia="en-US"/>
              </w:rPr>
              <w:br/>
              <w:t xml:space="preserve">w tym samym czasie mogą być magazynowane </w:t>
            </w:r>
          </w:p>
          <w:p w14:paraId="350FD4B0" w14:textId="79AAF1A2" w:rsidR="00DC31B1" w:rsidRPr="00421D38" w:rsidRDefault="00DC31B1" w:rsidP="00037005">
            <w:pPr>
              <w:spacing w:after="0" w:line="240" w:lineRule="auto"/>
              <w:jc w:val="center"/>
              <w:rPr>
                <w:rFonts w:cs="Arial"/>
                <w:b/>
                <w:bCs/>
                <w:sz w:val="18"/>
                <w:szCs w:val="18"/>
              </w:rPr>
            </w:pPr>
            <w:r w:rsidRPr="00421D38">
              <w:rPr>
                <w:rFonts w:cs="Arial"/>
                <w:b/>
                <w:sz w:val="18"/>
                <w:szCs w:val="18"/>
                <w:lang w:eastAsia="en-US"/>
              </w:rPr>
              <w:t>[Mg</w:t>
            </w:r>
            <w:r w:rsidRPr="00421D38">
              <w:rPr>
                <w:rFonts w:cs="Arial"/>
                <w:b/>
                <w:sz w:val="16"/>
                <w:szCs w:val="16"/>
                <w:lang w:eastAsia="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5390679" w14:textId="77777777" w:rsidR="007C3476"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 xml:space="preserve">Maksymalna </w:t>
            </w:r>
          </w:p>
          <w:p w14:paraId="67FCD5A8" w14:textId="77777777" w:rsidR="007C3476"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 xml:space="preserve">masa poszczególnych rodzajów odpadów które mogą </w:t>
            </w:r>
          </w:p>
          <w:p w14:paraId="252B8156" w14:textId="67BA0FCB" w:rsidR="00DC31B1" w:rsidRPr="00421D38"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być magazynowane</w:t>
            </w:r>
            <w:r w:rsidRPr="00421D38">
              <w:rPr>
                <w:rFonts w:cs="Arial"/>
                <w:b/>
                <w:sz w:val="18"/>
                <w:szCs w:val="18"/>
                <w:lang w:eastAsia="en-US"/>
              </w:rPr>
              <w:br/>
              <w:t xml:space="preserve"> w okresie roku</w:t>
            </w:r>
          </w:p>
          <w:p w14:paraId="3B5F22BA" w14:textId="63463151" w:rsidR="00DC31B1" w:rsidRPr="00421D38" w:rsidRDefault="00DC31B1"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[Mg/rok]</w:t>
            </w:r>
          </w:p>
        </w:tc>
      </w:tr>
      <w:tr w:rsidR="00421D38" w:rsidRPr="00421D38" w14:paraId="4529F2F2"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7FB4CF49" w14:textId="7A5526B9" w:rsidR="00DC31B1" w:rsidRPr="00421D38" w:rsidRDefault="00DC31B1" w:rsidP="00037005">
            <w:pPr>
              <w:spacing w:after="0" w:line="240" w:lineRule="auto"/>
              <w:jc w:val="center"/>
              <w:rPr>
                <w:rFonts w:cs="Arial"/>
                <w:sz w:val="18"/>
                <w:szCs w:val="18"/>
              </w:rPr>
            </w:pPr>
            <w:r w:rsidRPr="00421D38">
              <w:rPr>
                <w:rFonts w:cs="Arial"/>
                <w:sz w:val="18"/>
                <w:szCs w:val="18"/>
              </w:rPr>
              <w:t>1</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56811AF4" w14:textId="77777777" w:rsidR="00DC31B1" w:rsidRPr="00421D38" w:rsidRDefault="00DC31B1" w:rsidP="00037005">
            <w:pPr>
              <w:spacing w:after="0" w:line="240" w:lineRule="auto"/>
              <w:jc w:val="left"/>
              <w:rPr>
                <w:rFonts w:cs="Arial"/>
                <w:b/>
                <w:bCs/>
                <w:sz w:val="18"/>
                <w:szCs w:val="18"/>
              </w:rPr>
            </w:pPr>
            <w:r w:rsidRPr="00421D38">
              <w:rPr>
                <w:rFonts w:cs="Arial"/>
                <w:b/>
                <w:bCs/>
                <w:sz w:val="18"/>
                <w:szCs w:val="18"/>
              </w:rPr>
              <w:t>17 01 81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1F3F129" w14:textId="7156CDAD" w:rsidR="00DC31B1" w:rsidRPr="00421D38" w:rsidRDefault="00DC31B1" w:rsidP="00037005">
            <w:pPr>
              <w:spacing w:after="0" w:line="240" w:lineRule="auto"/>
              <w:jc w:val="left"/>
              <w:rPr>
                <w:rFonts w:cs="Arial"/>
                <w:sz w:val="18"/>
                <w:szCs w:val="18"/>
              </w:rPr>
            </w:pPr>
            <w:r w:rsidRPr="00421D38">
              <w:rPr>
                <w:rFonts w:cs="Arial"/>
                <w:sz w:val="18"/>
                <w:szCs w:val="18"/>
              </w:rPr>
              <w:t xml:space="preserve">Odpady </w:t>
            </w:r>
            <w:r w:rsidRPr="00421D38">
              <w:rPr>
                <w:rFonts w:cs="Arial"/>
                <w:sz w:val="18"/>
                <w:szCs w:val="18"/>
              </w:rPr>
              <w:br/>
              <w:t xml:space="preserve">z remontów </w:t>
            </w:r>
            <w:r w:rsidRPr="00421D38">
              <w:rPr>
                <w:rFonts w:cs="Arial"/>
                <w:sz w:val="18"/>
                <w:szCs w:val="18"/>
              </w:rPr>
              <w:br/>
              <w:t>i przebudowy dróg</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7788A9" w14:textId="6BACB387" w:rsidR="00DC31B1" w:rsidRPr="00421D38" w:rsidRDefault="00DC31B1" w:rsidP="00037005">
            <w:pPr>
              <w:spacing w:after="0" w:line="240" w:lineRule="auto"/>
              <w:jc w:val="left"/>
              <w:rPr>
                <w:rFonts w:cs="Arial"/>
                <w:sz w:val="18"/>
                <w:szCs w:val="18"/>
              </w:rPr>
            </w:pPr>
            <w:r w:rsidRPr="00421D38">
              <w:rPr>
                <w:rFonts w:cs="Arial"/>
                <w:sz w:val="18"/>
                <w:szCs w:val="18"/>
              </w:rPr>
              <w:t xml:space="preserve">W opisanym pojemniku lub </w:t>
            </w:r>
            <w:r w:rsidRPr="00421D38">
              <w:rPr>
                <w:rFonts w:cs="Arial"/>
                <w:sz w:val="18"/>
                <w:szCs w:val="18"/>
              </w:rPr>
              <w:br/>
              <w:t>w worku typu big-</w:t>
            </w:r>
            <w:proofErr w:type="spellStart"/>
            <w:r w:rsidRPr="00421D38">
              <w:rPr>
                <w:rFonts w:cs="Arial"/>
                <w:sz w:val="18"/>
                <w:szCs w:val="18"/>
              </w:rPr>
              <w:t>bag</w:t>
            </w:r>
            <w:proofErr w:type="spellEnd"/>
            <w:r w:rsidRPr="00421D38">
              <w:rPr>
                <w:rFonts w:cs="Arial"/>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2C2A245" w14:textId="39993176"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5,0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FD81A0A" w14:textId="77777777" w:rsidR="00DC31B1" w:rsidRPr="00421D38" w:rsidRDefault="00DC31B1" w:rsidP="00037005">
            <w:pPr>
              <w:spacing w:after="0" w:line="240" w:lineRule="auto"/>
              <w:jc w:val="center"/>
              <w:rPr>
                <w:rFonts w:cs="Arial"/>
                <w:sz w:val="18"/>
                <w:szCs w:val="18"/>
              </w:rPr>
            </w:pPr>
            <w:r w:rsidRPr="00421D38">
              <w:rPr>
                <w:rFonts w:cs="Arial"/>
                <w:sz w:val="18"/>
                <w:szCs w:val="18"/>
              </w:rPr>
              <w:t>5,0</w:t>
            </w:r>
          </w:p>
        </w:tc>
      </w:tr>
      <w:tr w:rsidR="00421D38" w:rsidRPr="00421D38" w14:paraId="1F1194AE"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7559FB17" w14:textId="2FBB8B28" w:rsidR="00DC31B1" w:rsidRPr="00421D38" w:rsidRDefault="00DC31B1" w:rsidP="00037005">
            <w:pPr>
              <w:spacing w:after="0" w:line="240" w:lineRule="auto"/>
              <w:jc w:val="center"/>
              <w:rPr>
                <w:rFonts w:cs="Arial"/>
                <w:sz w:val="18"/>
                <w:szCs w:val="18"/>
              </w:rPr>
            </w:pPr>
            <w:r w:rsidRPr="00421D38">
              <w:rPr>
                <w:rFonts w:cs="Arial"/>
                <w:sz w:val="18"/>
                <w:szCs w:val="18"/>
              </w:rPr>
              <w:t>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18028A1C" w14:textId="77777777" w:rsidR="00DC31B1" w:rsidRPr="00421D38" w:rsidRDefault="00DC31B1" w:rsidP="00037005">
            <w:pPr>
              <w:spacing w:after="0" w:line="240" w:lineRule="auto"/>
              <w:jc w:val="left"/>
              <w:rPr>
                <w:rFonts w:cs="Arial"/>
                <w:b/>
                <w:bCs/>
                <w:sz w:val="18"/>
                <w:szCs w:val="18"/>
              </w:rPr>
            </w:pPr>
            <w:r w:rsidRPr="00421D38">
              <w:rPr>
                <w:rFonts w:cs="Arial"/>
                <w:b/>
                <w:bCs/>
                <w:sz w:val="18"/>
                <w:szCs w:val="18"/>
              </w:rPr>
              <w:t>17 01 82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4790540" w14:textId="35A8F0A7" w:rsidR="00DC31B1" w:rsidRPr="00421D38" w:rsidRDefault="00DC31B1" w:rsidP="00037005">
            <w:pPr>
              <w:spacing w:after="0" w:line="240" w:lineRule="auto"/>
              <w:jc w:val="left"/>
              <w:rPr>
                <w:rFonts w:cs="Arial"/>
                <w:sz w:val="18"/>
                <w:szCs w:val="18"/>
              </w:rPr>
            </w:pPr>
            <w:r w:rsidRPr="00421D38">
              <w:rPr>
                <w:rFonts w:cs="Arial"/>
                <w:sz w:val="18"/>
                <w:szCs w:val="18"/>
              </w:rPr>
              <w:t>Inne niewymienione odpady (np. elementy</w:t>
            </w:r>
            <w:r w:rsidR="009F4C01" w:rsidRPr="00421D38">
              <w:rPr>
                <w:rFonts w:cs="Arial"/>
                <w:sz w:val="18"/>
                <w:szCs w:val="18"/>
              </w:rPr>
              <w:t xml:space="preserve"> </w:t>
            </w:r>
            <w:r w:rsidRPr="00421D38">
              <w:rPr>
                <w:rFonts w:cs="Arial"/>
                <w:sz w:val="18"/>
                <w:szCs w:val="18"/>
              </w:rPr>
              <w:t>zbrojone</w:t>
            </w:r>
            <w:r w:rsidR="009F4C01" w:rsidRPr="00421D38">
              <w:rPr>
                <w:rFonts w:cs="Arial"/>
                <w:sz w:val="18"/>
                <w:szCs w:val="18"/>
              </w:rPr>
              <w:t xml:space="preserve"> </w:t>
            </w:r>
            <w:r w:rsidRPr="00421D38">
              <w:rPr>
                <w:rFonts w:cs="Arial"/>
                <w:sz w:val="18"/>
                <w:szCs w:val="18"/>
              </w:rPr>
              <w:lastRenderedPageBreak/>
              <w:t>ceramiczno-metalowe)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1CB411E" w14:textId="7379EC98" w:rsidR="00DC31B1" w:rsidRPr="00421D38" w:rsidRDefault="00DC31B1" w:rsidP="00037005">
            <w:pPr>
              <w:spacing w:after="0" w:line="240" w:lineRule="auto"/>
              <w:jc w:val="left"/>
              <w:rPr>
                <w:rFonts w:cs="Arial"/>
                <w:sz w:val="18"/>
                <w:szCs w:val="18"/>
              </w:rPr>
            </w:pPr>
            <w:r w:rsidRPr="00421D38">
              <w:rPr>
                <w:rFonts w:cs="Arial"/>
                <w:sz w:val="18"/>
                <w:szCs w:val="18"/>
              </w:rPr>
              <w:lastRenderedPageBreak/>
              <w:t xml:space="preserve">W opisanym pojemniku lub </w:t>
            </w:r>
            <w:r w:rsidRPr="00421D38">
              <w:rPr>
                <w:rFonts w:cs="Arial"/>
                <w:sz w:val="18"/>
                <w:szCs w:val="18"/>
              </w:rPr>
              <w:br/>
              <w:t>w worku typu big-</w:t>
            </w:r>
            <w:proofErr w:type="spellStart"/>
            <w:r w:rsidRPr="00421D38">
              <w:rPr>
                <w:rFonts w:cs="Arial"/>
                <w:sz w:val="18"/>
                <w:szCs w:val="18"/>
              </w:rPr>
              <w:t>bag</w:t>
            </w:r>
            <w:proofErr w:type="spellEnd"/>
            <w:r w:rsidRPr="00421D38">
              <w:rPr>
                <w:rFonts w:cs="Arial"/>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D8DDFB6" w14:textId="5F3A0E8B"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5,0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CC0B5B" w14:textId="77777777" w:rsidR="00DC31B1" w:rsidRPr="00421D38" w:rsidRDefault="00DC31B1" w:rsidP="00037005">
            <w:pPr>
              <w:spacing w:after="0" w:line="240" w:lineRule="auto"/>
              <w:jc w:val="center"/>
              <w:rPr>
                <w:rFonts w:cs="Arial"/>
                <w:sz w:val="18"/>
                <w:szCs w:val="18"/>
              </w:rPr>
            </w:pPr>
            <w:r w:rsidRPr="00421D38">
              <w:rPr>
                <w:rFonts w:cs="Arial"/>
                <w:sz w:val="18"/>
                <w:szCs w:val="18"/>
              </w:rPr>
              <w:t>5,0</w:t>
            </w:r>
          </w:p>
        </w:tc>
      </w:tr>
      <w:tr w:rsidR="00421D38" w:rsidRPr="00421D38" w14:paraId="5BA0A694" w14:textId="77777777" w:rsidTr="00DC31B1">
        <w:tc>
          <w:tcPr>
            <w:tcW w:w="468" w:type="dxa"/>
            <w:tcBorders>
              <w:top w:val="single" w:sz="4" w:space="0" w:color="auto"/>
              <w:left w:val="single" w:sz="4" w:space="0" w:color="auto"/>
              <w:bottom w:val="single" w:sz="4" w:space="0" w:color="auto"/>
              <w:right w:val="single" w:sz="4" w:space="0" w:color="auto"/>
            </w:tcBorders>
            <w:shd w:val="clear" w:color="auto" w:fill="auto"/>
          </w:tcPr>
          <w:p w14:paraId="0081A285" w14:textId="48D6526D" w:rsidR="00DC31B1" w:rsidRPr="00421D38" w:rsidRDefault="00DC31B1" w:rsidP="00037005">
            <w:pPr>
              <w:spacing w:after="0" w:line="240" w:lineRule="auto"/>
              <w:jc w:val="center"/>
              <w:rPr>
                <w:rFonts w:cs="Arial"/>
                <w:sz w:val="18"/>
                <w:szCs w:val="18"/>
              </w:rPr>
            </w:pPr>
            <w:r w:rsidRPr="00421D38">
              <w:rPr>
                <w:rFonts w:cs="Arial"/>
                <w:sz w:val="18"/>
                <w:szCs w:val="18"/>
              </w:rPr>
              <w:t>3</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08446A7D" w14:textId="77777777" w:rsidR="00DC31B1" w:rsidRPr="00421D38" w:rsidRDefault="00DC31B1" w:rsidP="00037005">
            <w:pPr>
              <w:spacing w:after="0" w:line="240" w:lineRule="auto"/>
              <w:jc w:val="left"/>
              <w:rPr>
                <w:rFonts w:cs="Arial"/>
                <w:b/>
                <w:bCs/>
                <w:sz w:val="18"/>
                <w:szCs w:val="18"/>
              </w:rPr>
            </w:pPr>
            <w:r w:rsidRPr="00421D38">
              <w:rPr>
                <w:rFonts w:cs="Arial"/>
                <w:b/>
                <w:bCs/>
                <w:sz w:val="18"/>
                <w:szCs w:val="18"/>
              </w:rPr>
              <w:t>19 12 09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3B5EA4B" w14:textId="77777777" w:rsidR="00DC31B1" w:rsidRPr="00421D38" w:rsidRDefault="00DC31B1" w:rsidP="00037005">
            <w:pPr>
              <w:spacing w:after="0" w:line="240" w:lineRule="auto"/>
              <w:jc w:val="left"/>
              <w:rPr>
                <w:rFonts w:cs="Arial"/>
                <w:sz w:val="18"/>
                <w:szCs w:val="18"/>
              </w:rPr>
            </w:pPr>
            <w:r w:rsidRPr="00421D38">
              <w:rPr>
                <w:rFonts w:cs="Arial"/>
                <w:sz w:val="18"/>
                <w:szCs w:val="18"/>
              </w:rPr>
              <w:t>Minerały (np. piasek, kamienie)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EA1D05" w14:textId="081E1DAD" w:rsidR="00DC31B1" w:rsidRPr="00421D38" w:rsidRDefault="00DC31B1" w:rsidP="00037005">
            <w:pPr>
              <w:spacing w:after="0" w:line="240" w:lineRule="auto"/>
              <w:jc w:val="left"/>
              <w:rPr>
                <w:rFonts w:cs="Arial"/>
                <w:sz w:val="18"/>
                <w:szCs w:val="18"/>
              </w:rPr>
            </w:pPr>
            <w:r w:rsidRPr="00421D38">
              <w:rPr>
                <w:rFonts w:cs="Arial"/>
                <w:sz w:val="18"/>
                <w:szCs w:val="18"/>
              </w:rPr>
              <w:t xml:space="preserve">W opisanym pojemniku lub </w:t>
            </w:r>
            <w:r w:rsidRPr="00421D38">
              <w:rPr>
                <w:rFonts w:cs="Arial"/>
                <w:sz w:val="18"/>
                <w:szCs w:val="18"/>
              </w:rPr>
              <w:br/>
              <w:t>big-</w:t>
            </w:r>
            <w:proofErr w:type="spellStart"/>
            <w:r w:rsidRPr="00421D38">
              <w:rPr>
                <w:rFonts w:cs="Arial"/>
                <w:sz w:val="18"/>
                <w:szCs w:val="18"/>
              </w:rPr>
              <w:t>bagu</w:t>
            </w:r>
            <w:proofErr w:type="spellEnd"/>
            <w:r w:rsidRPr="00421D38">
              <w:rPr>
                <w:rFonts w:cs="Arial"/>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4681BD7" w14:textId="0D7BB639" w:rsidR="00DC31B1" w:rsidRPr="00421D38" w:rsidRDefault="00DC31B1"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900C478" w14:textId="77777777" w:rsidR="00DC31B1" w:rsidRPr="00421D38" w:rsidRDefault="00DC31B1" w:rsidP="00037005">
            <w:pPr>
              <w:spacing w:after="0" w:line="240" w:lineRule="auto"/>
              <w:jc w:val="center"/>
              <w:rPr>
                <w:rFonts w:cs="Arial"/>
                <w:sz w:val="18"/>
                <w:szCs w:val="18"/>
              </w:rPr>
            </w:pPr>
            <w:r w:rsidRPr="00421D38">
              <w:rPr>
                <w:rFonts w:cs="Arial"/>
                <w:sz w:val="18"/>
                <w:szCs w:val="18"/>
              </w:rPr>
              <w:t>10</w:t>
            </w:r>
          </w:p>
        </w:tc>
      </w:tr>
      <w:tr w:rsidR="00421D38" w:rsidRPr="00421D38" w14:paraId="24F94A5C" w14:textId="77777777" w:rsidTr="005F7D65">
        <w:tc>
          <w:tcPr>
            <w:tcW w:w="7508" w:type="dxa"/>
            <w:gridSpan w:val="5"/>
            <w:tcBorders>
              <w:top w:val="single" w:sz="4" w:space="0" w:color="auto"/>
              <w:left w:val="single" w:sz="4" w:space="0" w:color="auto"/>
              <w:bottom w:val="single" w:sz="4" w:space="0" w:color="auto"/>
              <w:right w:val="single" w:sz="4" w:space="0" w:color="auto"/>
            </w:tcBorders>
            <w:shd w:val="clear" w:color="auto" w:fill="auto"/>
          </w:tcPr>
          <w:p w14:paraId="5195878B" w14:textId="1EA971C1" w:rsidR="003363FF" w:rsidRPr="00421D38" w:rsidRDefault="003363FF" w:rsidP="00037005">
            <w:pPr>
              <w:spacing w:after="0" w:line="240" w:lineRule="auto"/>
              <w:jc w:val="left"/>
              <w:rPr>
                <w:rFonts w:cs="Arial"/>
                <w:b/>
                <w:bCs/>
                <w:sz w:val="18"/>
                <w:szCs w:val="18"/>
              </w:rPr>
            </w:pPr>
            <w:r w:rsidRPr="00421D38">
              <w:rPr>
                <w:rFonts w:cs="Arial"/>
                <w:sz w:val="18"/>
                <w:szCs w:val="18"/>
              </w:rPr>
              <w:t xml:space="preserve">Maksymalna łączna masa wszystkich rodzajów odpadów, które mogą być magazynowane </w:t>
            </w:r>
            <w:r w:rsidRPr="00421D38">
              <w:rPr>
                <w:rFonts w:cs="Arial"/>
                <w:sz w:val="18"/>
                <w:szCs w:val="18"/>
              </w:rPr>
              <w:br/>
              <w:t>w tym samym czasie w  wyznaczonym miejscu magazynowania odpadów:</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7DCB9D" w14:textId="5FB5B57C" w:rsidR="003363FF" w:rsidRPr="00421D38" w:rsidRDefault="003363FF" w:rsidP="00037005">
            <w:pPr>
              <w:spacing w:after="0" w:line="240" w:lineRule="auto"/>
              <w:jc w:val="center"/>
              <w:rPr>
                <w:rFonts w:cs="Arial"/>
                <w:b/>
                <w:bCs/>
                <w:sz w:val="18"/>
                <w:szCs w:val="18"/>
              </w:rPr>
            </w:pPr>
            <w:r w:rsidRPr="00421D38">
              <w:rPr>
                <w:rFonts w:cs="Arial"/>
                <w:b/>
                <w:bCs/>
                <w:sz w:val="18"/>
                <w:szCs w:val="18"/>
              </w:rPr>
              <w:t>20 Mg</w:t>
            </w:r>
          </w:p>
        </w:tc>
      </w:tr>
      <w:tr w:rsidR="003363FF" w:rsidRPr="00421D38" w14:paraId="4FD84116" w14:textId="77777777" w:rsidTr="006A1C63">
        <w:tc>
          <w:tcPr>
            <w:tcW w:w="7508" w:type="dxa"/>
            <w:gridSpan w:val="5"/>
            <w:tcBorders>
              <w:top w:val="single" w:sz="4" w:space="0" w:color="auto"/>
              <w:left w:val="single" w:sz="4" w:space="0" w:color="auto"/>
              <w:bottom w:val="single" w:sz="4" w:space="0" w:color="auto"/>
              <w:right w:val="single" w:sz="4" w:space="0" w:color="auto"/>
            </w:tcBorders>
            <w:shd w:val="clear" w:color="auto" w:fill="auto"/>
          </w:tcPr>
          <w:p w14:paraId="7ECEA041" w14:textId="1C3F8E0A" w:rsidR="003363FF" w:rsidRPr="00421D38" w:rsidRDefault="003363FF" w:rsidP="00037005">
            <w:pPr>
              <w:spacing w:after="0" w:line="240" w:lineRule="auto"/>
              <w:jc w:val="left"/>
              <w:rPr>
                <w:rFonts w:cs="Arial"/>
                <w:b/>
                <w:bCs/>
                <w:sz w:val="18"/>
                <w:szCs w:val="18"/>
              </w:rPr>
            </w:pPr>
            <w:r w:rsidRPr="00421D38">
              <w:rPr>
                <w:rFonts w:cs="Arial"/>
                <w:sz w:val="18"/>
                <w:szCs w:val="18"/>
              </w:rPr>
              <w:t xml:space="preserve">Maksymalna łączna masa wszystkich rodzajów odpadów, które mogą być magazynowane </w:t>
            </w:r>
            <w:r w:rsidRPr="00421D38">
              <w:rPr>
                <w:rFonts w:cs="Arial"/>
                <w:sz w:val="18"/>
                <w:szCs w:val="18"/>
              </w:rPr>
              <w:br/>
              <w:t>w okresie roku  w  wyznaczonym miejscu magazynowania odpadów:</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E6E47C" w14:textId="0B807DE8" w:rsidR="003363FF" w:rsidRPr="00421D38" w:rsidRDefault="003363FF" w:rsidP="00037005">
            <w:pPr>
              <w:spacing w:after="0" w:line="240" w:lineRule="auto"/>
              <w:jc w:val="center"/>
              <w:rPr>
                <w:rFonts w:cs="Arial"/>
                <w:b/>
                <w:bCs/>
                <w:sz w:val="18"/>
                <w:szCs w:val="18"/>
              </w:rPr>
            </w:pPr>
            <w:r w:rsidRPr="00421D38">
              <w:rPr>
                <w:rFonts w:cs="Arial"/>
                <w:b/>
                <w:bCs/>
                <w:sz w:val="18"/>
                <w:szCs w:val="18"/>
              </w:rPr>
              <w:t>20 Mg/r</w:t>
            </w:r>
            <w:r w:rsidR="006F2A3A" w:rsidRPr="00421D38">
              <w:rPr>
                <w:rFonts w:cs="Arial"/>
                <w:b/>
                <w:bCs/>
                <w:sz w:val="18"/>
                <w:szCs w:val="18"/>
              </w:rPr>
              <w:t>ok</w:t>
            </w:r>
          </w:p>
        </w:tc>
      </w:tr>
    </w:tbl>
    <w:p w14:paraId="18FDEBCA" w14:textId="54C65EBE" w:rsidR="00737174" w:rsidRPr="00421D38" w:rsidRDefault="00737174" w:rsidP="00037005">
      <w:pPr>
        <w:spacing w:after="0" w:line="240" w:lineRule="auto"/>
        <w:rPr>
          <w:rFonts w:cs="Arial"/>
          <w:sz w:val="22"/>
        </w:rPr>
      </w:pPr>
    </w:p>
    <w:p w14:paraId="1FB9D3C6" w14:textId="77777777" w:rsidR="00AA1BD4" w:rsidRDefault="00AA1BD4" w:rsidP="00037005">
      <w:pPr>
        <w:spacing w:after="0" w:line="240" w:lineRule="auto"/>
        <w:rPr>
          <w:rFonts w:cs="Arial"/>
          <w:sz w:val="22"/>
        </w:rPr>
      </w:pPr>
    </w:p>
    <w:p w14:paraId="74AB4782" w14:textId="77777777" w:rsidR="00AA1BD4" w:rsidRDefault="00AA1BD4" w:rsidP="00037005">
      <w:pPr>
        <w:spacing w:after="0" w:line="240" w:lineRule="auto"/>
        <w:rPr>
          <w:rFonts w:cs="Arial"/>
          <w:sz w:val="22"/>
        </w:rPr>
      </w:pPr>
    </w:p>
    <w:p w14:paraId="4060D80D" w14:textId="4DACAE65" w:rsidR="00CF36CF" w:rsidRPr="00421D38" w:rsidRDefault="00395425" w:rsidP="00037005">
      <w:pPr>
        <w:spacing w:after="0" w:line="240" w:lineRule="auto"/>
        <w:rPr>
          <w:rFonts w:cs="Arial"/>
          <w:sz w:val="22"/>
        </w:rPr>
      </w:pPr>
      <w:bookmarkStart w:id="73" w:name="_Hlk177470762"/>
      <w:r w:rsidRPr="00421D38">
        <w:rPr>
          <w:rFonts w:cs="Arial"/>
          <w:sz w:val="22"/>
        </w:rPr>
        <w:t>Tab</w:t>
      </w:r>
      <w:r w:rsidR="005B648A" w:rsidRPr="00421D38">
        <w:rPr>
          <w:rFonts w:cs="Arial"/>
          <w:sz w:val="22"/>
        </w:rPr>
        <w:t>ela 2</w:t>
      </w:r>
      <w:r w:rsidR="00F26E59" w:rsidRPr="00421D38">
        <w:rPr>
          <w:rFonts w:cs="Arial"/>
          <w:sz w:val="22"/>
        </w:rPr>
        <w:t>3</w:t>
      </w:r>
      <w:r w:rsidR="005B648A" w:rsidRPr="00421D38">
        <w:rPr>
          <w:rFonts w:cs="Arial"/>
          <w:sz w:val="22"/>
        </w:rPr>
        <w:t>.</w:t>
      </w:r>
      <w:r w:rsidRPr="00421D38">
        <w:rPr>
          <w:rFonts w:cs="Arial"/>
          <w:sz w:val="22"/>
        </w:rPr>
        <w:t xml:space="preserve"> Plac do zbierania i przeładunku złomu oraz innych odpadów  SK7 (2613 Mg):</w:t>
      </w:r>
    </w:p>
    <w:bookmarkEnd w:id="73"/>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W tabeli wskazano miejsce magazynowania odpadówTabela 23. Plac do zbierania i przeładunku złomu oraz innych odpadów  SK7 (2613 Mg)"/>
        <w:tblDescription w:val="W tabeli wskazano miejsce magazynowania odpadów zbieranych niebezpiecznych, tj. Plac do zbierania i przeładunku złomu oraz innych odpadów  SK7 (2613 Mg). Tabela zawiera łączone i zagnieżdzone komórki."/>
      </w:tblPr>
      <w:tblGrid>
        <w:gridCol w:w="468"/>
        <w:gridCol w:w="1228"/>
        <w:gridCol w:w="1418"/>
        <w:gridCol w:w="2835"/>
        <w:gridCol w:w="1559"/>
        <w:gridCol w:w="1559"/>
      </w:tblGrid>
      <w:tr w:rsidR="00421D38" w:rsidRPr="00421D38" w14:paraId="42515948" w14:textId="77777777" w:rsidTr="00130EB5">
        <w:trPr>
          <w:tblHeader/>
        </w:trPr>
        <w:tc>
          <w:tcPr>
            <w:tcW w:w="468" w:type="dxa"/>
            <w:tcBorders>
              <w:top w:val="single" w:sz="4" w:space="0" w:color="auto"/>
              <w:left w:val="single" w:sz="4" w:space="0" w:color="auto"/>
              <w:bottom w:val="single" w:sz="4" w:space="0" w:color="auto"/>
              <w:right w:val="single" w:sz="4" w:space="0" w:color="auto"/>
            </w:tcBorders>
            <w:shd w:val="clear" w:color="auto" w:fill="auto"/>
          </w:tcPr>
          <w:p w14:paraId="606CDD2D" w14:textId="77777777" w:rsidR="00373A77" w:rsidRPr="00421D38" w:rsidRDefault="00373A77" w:rsidP="00037005">
            <w:pPr>
              <w:spacing w:after="0" w:line="240" w:lineRule="auto"/>
              <w:jc w:val="center"/>
              <w:rPr>
                <w:rFonts w:cs="Arial"/>
                <w:sz w:val="18"/>
                <w:szCs w:val="18"/>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4B6DF7BD" w14:textId="3322C26C" w:rsidR="00373A77" w:rsidRPr="00421D38" w:rsidRDefault="00373A77" w:rsidP="00037005">
            <w:pPr>
              <w:spacing w:after="0" w:line="240" w:lineRule="auto"/>
              <w:jc w:val="center"/>
              <w:rPr>
                <w:rFonts w:cs="Arial"/>
                <w:b/>
                <w:bCs/>
                <w:sz w:val="18"/>
                <w:szCs w:val="18"/>
              </w:rPr>
            </w:pPr>
            <w:r w:rsidRPr="00421D38">
              <w:rPr>
                <w:rFonts w:cs="Arial"/>
                <w:b/>
                <w:bCs/>
                <w:sz w:val="18"/>
                <w:szCs w:val="18"/>
              </w:rPr>
              <w:t>Kod odpadu</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B7D2AFE" w14:textId="4AFCCD59" w:rsidR="00373A77" w:rsidRPr="00421D38" w:rsidRDefault="00373A77" w:rsidP="00037005">
            <w:pPr>
              <w:spacing w:after="0" w:line="240" w:lineRule="auto"/>
              <w:jc w:val="center"/>
              <w:rPr>
                <w:rFonts w:cs="Arial"/>
                <w:b/>
                <w:bCs/>
                <w:szCs w:val="24"/>
              </w:rPr>
            </w:pPr>
            <w:r w:rsidRPr="00421D38">
              <w:rPr>
                <w:rFonts w:cs="Arial"/>
                <w:b/>
                <w:bCs/>
                <w:sz w:val="18"/>
                <w:szCs w:val="18"/>
              </w:rPr>
              <w:t>Rodzaj odpadu</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4C5F92E" w14:textId="7595A7D2" w:rsidR="00373A77" w:rsidRPr="00421D38" w:rsidRDefault="00373A77" w:rsidP="00037005">
            <w:pPr>
              <w:spacing w:after="0" w:line="240" w:lineRule="auto"/>
              <w:jc w:val="center"/>
              <w:rPr>
                <w:rFonts w:cs="Arial"/>
                <w:b/>
                <w:bCs/>
                <w:szCs w:val="24"/>
              </w:rPr>
            </w:pPr>
            <w:r w:rsidRPr="00421D38">
              <w:rPr>
                <w:rFonts w:cs="Arial"/>
                <w:b/>
                <w:bCs/>
                <w:sz w:val="18"/>
                <w:szCs w:val="18"/>
              </w:rPr>
              <w:t>Sposób i miejsce magazynowania odpadu</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D217885" w14:textId="77777777" w:rsidR="00373A77" w:rsidRPr="00421D38" w:rsidRDefault="00373A77" w:rsidP="00037005">
            <w:pPr>
              <w:spacing w:after="0" w:line="240" w:lineRule="auto"/>
              <w:ind w:left="-109" w:right="-198"/>
              <w:jc w:val="center"/>
              <w:rPr>
                <w:rFonts w:cs="Arial"/>
                <w:b/>
                <w:sz w:val="18"/>
                <w:szCs w:val="18"/>
                <w:lang w:eastAsia="en-US"/>
              </w:rPr>
            </w:pPr>
            <w:r w:rsidRPr="00421D38">
              <w:rPr>
                <w:rFonts w:cs="Arial"/>
                <w:b/>
                <w:sz w:val="18"/>
                <w:szCs w:val="18"/>
                <w:lang w:eastAsia="en-US"/>
              </w:rPr>
              <w:t xml:space="preserve">Maksymalna </w:t>
            </w:r>
          </w:p>
          <w:p w14:paraId="38198240" w14:textId="77777777" w:rsidR="00373A77" w:rsidRPr="00421D38" w:rsidRDefault="00373A77" w:rsidP="00037005">
            <w:pPr>
              <w:spacing w:after="0" w:line="240" w:lineRule="auto"/>
              <w:jc w:val="center"/>
              <w:rPr>
                <w:rFonts w:cs="Arial"/>
                <w:b/>
                <w:sz w:val="18"/>
                <w:szCs w:val="18"/>
                <w:lang w:eastAsia="en-US"/>
              </w:rPr>
            </w:pPr>
            <w:r w:rsidRPr="00421D38">
              <w:rPr>
                <w:rFonts w:cs="Arial"/>
                <w:b/>
                <w:sz w:val="18"/>
                <w:szCs w:val="18"/>
                <w:lang w:eastAsia="en-US"/>
              </w:rPr>
              <w:t xml:space="preserve">masa </w:t>
            </w:r>
            <w:proofErr w:type="spellStart"/>
            <w:r w:rsidRPr="00421D38">
              <w:rPr>
                <w:rFonts w:cs="Arial"/>
                <w:b/>
                <w:sz w:val="18"/>
                <w:szCs w:val="18"/>
                <w:lang w:eastAsia="en-US"/>
              </w:rPr>
              <w:t>poszczegól-nych</w:t>
            </w:r>
            <w:proofErr w:type="spellEnd"/>
            <w:r w:rsidRPr="00421D38">
              <w:rPr>
                <w:rFonts w:cs="Arial"/>
                <w:b/>
                <w:sz w:val="18"/>
                <w:szCs w:val="18"/>
                <w:lang w:eastAsia="en-US"/>
              </w:rPr>
              <w:t xml:space="preserve"> rodzajów odpadów, które </w:t>
            </w:r>
            <w:r w:rsidRPr="00421D38">
              <w:rPr>
                <w:rFonts w:cs="Arial"/>
                <w:b/>
                <w:sz w:val="18"/>
                <w:szCs w:val="18"/>
                <w:lang w:eastAsia="en-US"/>
              </w:rPr>
              <w:br/>
              <w:t xml:space="preserve">w tym samym czasie mogą być magazynowane </w:t>
            </w:r>
          </w:p>
          <w:p w14:paraId="49F54CA7" w14:textId="45A69582" w:rsidR="00373A77" w:rsidRPr="00421D38" w:rsidRDefault="00373A77" w:rsidP="00037005">
            <w:pPr>
              <w:spacing w:after="0" w:line="240" w:lineRule="auto"/>
              <w:jc w:val="center"/>
              <w:rPr>
                <w:rFonts w:cs="Arial"/>
                <w:b/>
                <w:bCs/>
                <w:sz w:val="18"/>
                <w:szCs w:val="18"/>
              </w:rPr>
            </w:pPr>
            <w:r w:rsidRPr="00421D38">
              <w:rPr>
                <w:rFonts w:cs="Arial"/>
                <w:b/>
                <w:sz w:val="18"/>
                <w:szCs w:val="18"/>
                <w:lang w:eastAsia="en-US"/>
              </w:rPr>
              <w:t>[Mg</w:t>
            </w:r>
            <w:r w:rsidRPr="00421D38">
              <w:rPr>
                <w:rFonts w:cs="Arial"/>
                <w:b/>
                <w:sz w:val="16"/>
                <w:szCs w:val="16"/>
                <w:lang w:eastAsia="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143A7D" w14:textId="77777777" w:rsidR="00AA1BD4" w:rsidRDefault="00373A77"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 xml:space="preserve">Maksymalna </w:t>
            </w:r>
          </w:p>
          <w:p w14:paraId="7A350E56" w14:textId="19601BB9" w:rsidR="00373A77" w:rsidRPr="00421D38" w:rsidRDefault="00373A77"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masa poszczególnych rodzajów odpadów które mogą być magazynowane</w:t>
            </w:r>
            <w:r w:rsidRPr="00421D38">
              <w:rPr>
                <w:rFonts w:cs="Arial"/>
                <w:b/>
                <w:sz w:val="18"/>
                <w:szCs w:val="18"/>
                <w:lang w:eastAsia="en-US"/>
              </w:rPr>
              <w:br/>
              <w:t xml:space="preserve"> w okresie roku</w:t>
            </w:r>
          </w:p>
          <w:p w14:paraId="6073F672" w14:textId="77777777" w:rsidR="00373A77" w:rsidRPr="00421D38" w:rsidRDefault="00373A77" w:rsidP="00037005">
            <w:pPr>
              <w:widowControl w:val="0"/>
              <w:suppressAutoHyphens/>
              <w:autoSpaceDE w:val="0"/>
              <w:spacing w:after="0" w:line="240" w:lineRule="auto"/>
              <w:ind w:right="-153"/>
              <w:rPr>
                <w:rFonts w:cs="Arial"/>
                <w:b/>
                <w:sz w:val="18"/>
                <w:szCs w:val="18"/>
                <w:lang w:eastAsia="en-US"/>
              </w:rPr>
            </w:pPr>
          </w:p>
          <w:p w14:paraId="5BC26155" w14:textId="77777777" w:rsidR="00373A77" w:rsidRPr="00421D38" w:rsidRDefault="00373A77" w:rsidP="00037005">
            <w:pPr>
              <w:widowControl w:val="0"/>
              <w:suppressAutoHyphens/>
              <w:autoSpaceDE w:val="0"/>
              <w:spacing w:after="0" w:line="240" w:lineRule="auto"/>
              <w:ind w:left="-106" w:right="-153"/>
              <w:jc w:val="center"/>
              <w:rPr>
                <w:rFonts w:cs="Arial"/>
                <w:b/>
                <w:sz w:val="18"/>
                <w:szCs w:val="18"/>
                <w:lang w:eastAsia="en-US"/>
              </w:rPr>
            </w:pPr>
            <w:r w:rsidRPr="00421D38">
              <w:rPr>
                <w:rFonts w:cs="Arial"/>
                <w:b/>
                <w:sz w:val="18"/>
                <w:szCs w:val="18"/>
                <w:lang w:eastAsia="en-US"/>
              </w:rPr>
              <w:t>[Mg/rok]</w:t>
            </w:r>
          </w:p>
          <w:p w14:paraId="628A6E92" w14:textId="77777777" w:rsidR="00373A77" w:rsidRPr="00421D38" w:rsidRDefault="00373A77" w:rsidP="00037005">
            <w:pPr>
              <w:spacing w:after="0" w:line="240" w:lineRule="auto"/>
              <w:jc w:val="center"/>
              <w:rPr>
                <w:rFonts w:cs="Arial"/>
                <w:sz w:val="18"/>
                <w:szCs w:val="18"/>
              </w:rPr>
            </w:pPr>
          </w:p>
        </w:tc>
      </w:tr>
      <w:tr w:rsidR="00421D38" w:rsidRPr="00421D38" w14:paraId="231FEBD6" w14:textId="77777777" w:rsidTr="00373A77">
        <w:tc>
          <w:tcPr>
            <w:tcW w:w="468" w:type="dxa"/>
            <w:tcBorders>
              <w:top w:val="single" w:sz="4" w:space="0" w:color="auto"/>
              <w:left w:val="single" w:sz="4" w:space="0" w:color="auto"/>
              <w:bottom w:val="single" w:sz="4" w:space="0" w:color="auto"/>
              <w:right w:val="single" w:sz="4" w:space="0" w:color="auto"/>
            </w:tcBorders>
            <w:shd w:val="clear" w:color="auto" w:fill="auto"/>
          </w:tcPr>
          <w:p w14:paraId="45DAF480" w14:textId="36C47372" w:rsidR="00373A77" w:rsidRPr="00421D38" w:rsidRDefault="00373A77" w:rsidP="00037005">
            <w:pPr>
              <w:spacing w:after="0" w:line="240" w:lineRule="auto"/>
              <w:jc w:val="center"/>
              <w:rPr>
                <w:rFonts w:cs="Arial"/>
                <w:sz w:val="18"/>
                <w:szCs w:val="18"/>
              </w:rPr>
            </w:pPr>
            <w:r w:rsidRPr="00421D38">
              <w:rPr>
                <w:rFonts w:cs="Arial"/>
                <w:sz w:val="18"/>
                <w:szCs w:val="18"/>
              </w:rPr>
              <w:t>1</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BE2A811"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15 01 04</w:t>
            </w:r>
          </w:p>
          <w:p w14:paraId="41567EA6" w14:textId="3BC1399B" w:rsidR="00373A77" w:rsidRPr="00421D38" w:rsidRDefault="00373A77" w:rsidP="00037005">
            <w:pPr>
              <w:spacing w:after="0" w:line="240" w:lineRule="auto"/>
              <w:jc w:val="left"/>
              <w:rPr>
                <w:rFonts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E45847E" w14:textId="40566572" w:rsidR="00373A77" w:rsidRPr="00421D38" w:rsidRDefault="00373A77" w:rsidP="00037005">
            <w:pPr>
              <w:spacing w:after="0" w:line="240" w:lineRule="auto"/>
              <w:jc w:val="left"/>
              <w:rPr>
                <w:rFonts w:cs="Arial"/>
                <w:sz w:val="18"/>
                <w:szCs w:val="18"/>
              </w:rPr>
            </w:pPr>
            <w:r w:rsidRPr="00421D38">
              <w:rPr>
                <w:rFonts w:cs="Arial"/>
                <w:sz w:val="18"/>
                <w:szCs w:val="18"/>
              </w:rPr>
              <w:t xml:space="preserve">Opakowania </w:t>
            </w:r>
            <w:r w:rsidRPr="00421D38">
              <w:rPr>
                <w:rFonts w:cs="Arial"/>
                <w:sz w:val="18"/>
                <w:szCs w:val="18"/>
              </w:rPr>
              <w:br/>
              <w:t>z metali</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BF8959D" w14:textId="3AF4A4CD" w:rsidR="00373A77" w:rsidRPr="00421D38" w:rsidRDefault="00373A77" w:rsidP="00037005">
            <w:pPr>
              <w:spacing w:after="0" w:line="240" w:lineRule="auto"/>
              <w:jc w:val="left"/>
              <w:rPr>
                <w:rFonts w:cs="Arial"/>
                <w:sz w:val="18"/>
                <w:szCs w:val="18"/>
              </w:rPr>
            </w:pPr>
            <w:r w:rsidRPr="00421D38">
              <w:rPr>
                <w:rFonts w:cs="Arial"/>
                <w:sz w:val="18"/>
                <w:szCs w:val="18"/>
              </w:rPr>
              <w:t>W  kontenerach, workach typu big-</w:t>
            </w:r>
            <w:proofErr w:type="spellStart"/>
            <w:r w:rsidRPr="00421D38">
              <w:rPr>
                <w:rFonts w:cs="Arial"/>
                <w:sz w:val="18"/>
                <w:szCs w:val="18"/>
              </w:rPr>
              <w:t>bag</w:t>
            </w:r>
            <w:proofErr w:type="spellEnd"/>
            <w:r w:rsidRPr="00421D38">
              <w:rPr>
                <w:rFonts w:cs="Arial"/>
                <w:sz w:val="18"/>
                <w:szCs w:val="18"/>
              </w:rPr>
              <w:t xml:space="preserve"> lub luzem (pojemniki </w:t>
            </w:r>
            <w:r w:rsidRPr="00421D38">
              <w:rPr>
                <w:rFonts w:cs="Arial"/>
                <w:sz w:val="18"/>
                <w:szCs w:val="18"/>
              </w:rPr>
              <w:br/>
              <w:t xml:space="preserve">o dużych gabarytach np. typu mauzer).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907895" w14:textId="4DCD10C4"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3,0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36ED016" w14:textId="77777777" w:rsidR="00373A77" w:rsidRPr="00421D38" w:rsidRDefault="00373A77" w:rsidP="00037005">
            <w:pPr>
              <w:spacing w:after="0" w:line="240" w:lineRule="auto"/>
              <w:jc w:val="center"/>
              <w:rPr>
                <w:rFonts w:cs="Arial"/>
                <w:sz w:val="18"/>
                <w:szCs w:val="18"/>
              </w:rPr>
            </w:pPr>
            <w:r w:rsidRPr="00421D38">
              <w:rPr>
                <w:rFonts w:cs="Arial"/>
                <w:sz w:val="18"/>
                <w:szCs w:val="18"/>
              </w:rPr>
              <w:t>20,0</w:t>
            </w:r>
          </w:p>
        </w:tc>
      </w:tr>
      <w:tr w:rsidR="00421D38" w:rsidRPr="00421D38" w14:paraId="0A50D563" w14:textId="77777777" w:rsidTr="00373A77">
        <w:tc>
          <w:tcPr>
            <w:tcW w:w="468" w:type="dxa"/>
            <w:tcBorders>
              <w:top w:val="single" w:sz="4" w:space="0" w:color="auto"/>
              <w:left w:val="single" w:sz="4" w:space="0" w:color="auto"/>
              <w:bottom w:val="single" w:sz="4" w:space="0" w:color="auto"/>
              <w:right w:val="single" w:sz="4" w:space="0" w:color="auto"/>
            </w:tcBorders>
            <w:shd w:val="clear" w:color="auto" w:fill="auto"/>
          </w:tcPr>
          <w:p w14:paraId="1AA724D2" w14:textId="298DB415" w:rsidR="00373A77" w:rsidRPr="00421D38" w:rsidRDefault="00373A77" w:rsidP="00037005">
            <w:pPr>
              <w:spacing w:after="0" w:line="240" w:lineRule="auto"/>
              <w:jc w:val="center"/>
              <w:rPr>
                <w:rFonts w:cs="Arial"/>
                <w:sz w:val="18"/>
                <w:szCs w:val="18"/>
              </w:rPr>
            </w:pPr>
            <w:r w:rsidRPr="00421D38">
              <w:rPr>
                <w:rFonts w:cs="Arial"/>
                <w:sz w:val="18"/>
                <w:szCs w:val="18"/>
              </w:rPr>
              <w:t>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193C48FC"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16 01 17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8C8A3F8" w14:textId="77777777" w:rsidR="00373A77" w:rsidRPr="00421D38" w:rsidRDefault="00373A77" w:rsidP="00037005">
            <w:pPr>
              <w:spacing w:after="0" w:line="240" w:lineRule="auto"/>
              <w:jc w:val="left"/>
              <w:rPr>
                <w:rFonts w:cs="Arial"/>
                <w:sz w:val="18"/>
                <w:szCs w:val="18"/>
              </w:rPr>
            </w:pPr>
            <w:r w:rsidRPr="00421D38">
              <w:rPr>
                <w:rFonts w:cs="Arial"/>
                <w:sz w:val="18"/>
                <w:szCs w:val="18"/>
              </w:rPr>
              <w:t>Metale żelazne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4473252" w14:textId="1E564F77" w:rsidR="00373A77" w:rsidRPr="00421D38" w:rsidRDefault="00373A77" w:rsidP="00037005">
            <w:pPr>
              <w:spacing w:after="0" w:line="240" w:lineRule="auto"/>
              <w:jc w:val="left"/>
              <w:rPr>
                <w:rFonts w:cs="Arial"/>
                <w:sz w:val="18"/>
                <w:szCs w:val="18"/>
              </w:rPr>
            </w:pPr>
            <w:r w:rsidRPr="00421D38">
              <w:rPr>
                <w:rFonts w:cs="Arial"/>
                <w:sz w:val="18"/>
                <w:szCs w:val="18"/>
              </w:rPr>
              <w:t xml:space="preserve">Na placu zbierania i przeładunku złomu w  kontenerach lub stosach zabezpieczonych przed osunięciem.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62235F" w14:textId="26A753F3"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1000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1F3B419" w14:textId="77777777" w:rsidR="00373A77" w:rsidRPr="00421D38" w:rsidRDefault="00373A77" w:rsidP="00037005">
            <w:pPr>
              <w:spacing w:after="0" w:line="240" w:lineRule="auto"/>
              <w:jc w:val="center"/>
              <w:rPr>
                <w:rFonts w:cs="Arial"/>
                <w:sz w:val="18"/>
                <w:szCs w:val="18"/>
              </w:rPr>
            </w:pPr>
            <w:r w:rsidRPr="00421D38">
              <w:rPr>
                <w:rFonts w:cs="Arial"/>
                <w:sz w:val="18"/>
                <w:szCs w:val="18"/>
              </w:rPr>
              <w:t>10 000</w:t>
            </w:r>
          </w:p>
        </w:tc>
      </w:tr>
      <w:tr w:rsidR="00421D38" w:rsidRPr="00421D38" w14:paraId="1E66C7C2" w14:textId="77777777" w:rsidTr="00373A77">
        <w:tc>
          <w:tcPr>
            <w:tcW w:w="468" w:type="dxa"/>
            <w:tcBorders>
              <w:top w:val="single" w:sz="4" w:space="0" w:color="auto"/>
              <w:left w:val="single" w:sz="4" w:space="0" w:color="auto"/>
              <w:bottom w:val="single" w:sz="4" w:space="0" w:color="auto"/>
              <w:right w:val="single" w:sz="4" w:space="0" w:color="auto"/>
            </w:tcBorders>
            <w:shd w:val="clear" w:color="auto" w:fill="auto"/>
          </w:tcPr>
          <w:p w14:paraId="5A16FA06" w14:textId="3C425109" w:rsidR="00373A77" w:rsidRPr="00421D38" w:rsidRDefault="00373A77" w:rsidP="00037005">
            <w:pPr>
              <w:spacing w:after="0" w:line="240" w:lineRule="auto"/>
              <w:jc w:val="center"/>
              <w:rPr>
                <w:rFonts w:cs="Arial"/>
                <w:sz w:val="18"/>
                <w:szCs w:val="18"/>
              </w:rPr>
            </w:pPr>
            <w:r w:rsidRPr="00421D38">
              <w:rPr>
                <w:rFonts w:cs="Arial"/>
                <w:sz w:val="18"/>
                <w:szCs w:val="18"/>
              </w:rPr>
              <w:t>3</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3E82A7D3"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16 01 18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56D15DB" w14:textId="77777777" w:rsidR="00373A77" w:rsidRPr="00421D38" w:rsidRDefault="00373A77" w:rsidP="00037005">
            <w:pPr>
              <w:spacing w:after="0" w:line="240" w:lineRule="auto"/>
              <w:jc w:val="left"/>
              <w:rPr>
                <w:rFonts w:cs="Arial"/>
                <w:sz w:val="18"/>
                <w:szCs w:val="18"/>
              </w:rPr>
            </w:pPr>
            <w:r w:rsidRPr="00421D38">
              <w:rPr>
                <w:rFonts w:cs="Arial"/>
                <w:sz w:val="18"/>
                <w:szCs w:val="18"/>
              </w:rPr>
              <w:t>Metale nieżelazne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EC41FC" w14:textId="31A280B0" w:rsidR="00373A77" w:rsidRPr="00421D38" w:rsidRDefault="00373A77"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AC28B3" w14:textId="16D39C52"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100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5A25828" w14:textId="77777777" w:rsidR="00373A77" w:rsidRPr="00421D38" w:rsidRDefault="00373A77" w:rsidP="00037005">
            <w:pPr>
              <w:spacing w:after="0" w:line="240" w:lineRule="auto"/>
              <w:jc w:val="center"/>
              <w:rPr>
                <w:rFonts w:cs="Arial"/>
                <w:sz w:val="18"/>
                <w:szCs w:val="18"/>
              </w:rPr>
            </w:pPr>
            <w:r w:rsidRPr="00421D38">
              <w:rPr>
                <w:rFonts w:cs="Arial"/>
                <w:sz w:val="18"/>
                <w:szCs w:val="18"/>
              </w:rPr>
              <w:t>1 000</w:t>
            </w:r>
          </w:p>
        </w:tc>
      </w:tr>
      <w:tr w:rsidR="00421D38" w:rsidRPr="00421D38" w14:paraId="2D0F0882" w14:textId="77777777" w:rsidTr="00373A77">
        <w:tc>
          <w:tcPr>
            <w:tcW w:w="468" w:type="dxa"/>
            <w:shd w:val="clear" w:color="auto" w:fill="auto"/>
          </w:tcPr>
          <w:p w14:paraId="680A2362" w14:textId="572BA414" w:rsidR="00373A77" w:rsidRPr="00421D38" w:rsidRDefault="00373A77" w:rsidP="00037005">
            <w:pPr>
              <w:spacing w:after="0" w:line="240" w:lineRule="auto"/>
              <w:jc w:val="center"/>
              <w:rPr>
                <w:rFonts w:cs="Arial"/>
                <w:sz w:val="18"/>
                <w:szCs w:val="18"/>
              </w:rPr>
            </w:pPr>
            <w:r w:rsidRPr="00421D38">
              <w:rPr>
                <w:rFonts w:cs="Arial"/>
                <w:sz w:val="18"/>
                <w:szCs w:val="18"/>
              </w:rPr>
              <w:t>4</w:t>
            </w:r>
          </w:p>
        </w:tc>
        <w:tc>
          <w:tcPr>
            <w:tcW w:w="1228" w:type="dxa"/>
            <w:shd w:val="clear" w:color="auto" w:fill="auto"/>
            <w:vAlign w:val="center"/>
          </w:tcPr>
          <w:p w14:paraId="67FC527F"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17 04 01</w:t>
            </w:r>
          </w:p>
        </w:tc>
        <w:tc>
          <w:tcPr>
            <w:tcW w:w="1418" w:type="dxa"/>
            <w:shd w:val="clear" w:color="auto" w:fill="auto"/>
            <w:vAlign w:val="center"/>
          </w:tcPr>
          <w:p w14:paraId="55F5C18E" w14:textId="77777777" w:rsidR="00373A77" w:rsidRPr="00421D38" w:rsidRDefault="00373A77" w:rsidP="00037005">
            <w:pPr>
              <w:spacing w:after="0" w:line="240" w:lineRule="auto"/>
              <w:jc w:val="left"/>
              <w:rPr>
                <w:rFonts w:cs="Arial"/>
                <w:sz w:val="18"/>
                <w:szCs w:val="18"/>
              </w:rPr>
            </w:pPr>
            <w:r w:rsidRPr="00421D38">
              <w:rPr>
                <w:rFonts w:cs="Arial"/>
                <w:sz w:val="18"/>
                <w:szCs w:val="18"/>
              </w:rPr>
              <w:t>Miedź, brąz, mosiądz</w:t>
            </w:r>
          </w:p>
        </w:tc>
        <w:tc>
          <w:tcPr>
            <w:tcW w:w="2835" w:type="dxa"/>
            <w:shd w:val="clear" w:color="auto" w:fill="auto"/>
          </w:tcPr>
          <w:p w14:paraId="500F423F" w14:textId="3B1C62CB" w:rsidR="00373A77" w:rsidRPr="00421D38" w:rsidRDefault="00373A77" w:rsidP="00037005">
            <w:pPr>
              <w:spacing w:after="0" w:line="240" w:lineRule="auto"/>
              <w:jc w:val="left"/>
              <w:rPr>
                <w:rFonts w:cs="Arial"/>
                <w:sz w:val="18"/>
                <w:szCs w:val="18"/>
              </w:rPr>
            </w:pPr>
            <w:r w:rsidRPr="00421D38">
              <w:rPr>
                <w:rFonts w:cs="Arial"/>
                <w:sz w:val="18"/>
                <w:szCs w:val="18"/>
              </w:rPr>
              <w:t>W  kontenerach lub stosach zabezpieczonych przed osunięciem</w:t>
            </w:r>
          </w:p>
        </w:tc>
        <w:tc>
          <w:tcPr>
            <w:tcW w:w="1559" w:type="dxa"/>
            <w:shd w:val="clear" w:color="auto" w:fill="auto"/>
          </w:tcPr>
          <w:p w14:paraId="746D46AC" w14:textId="33F05D08"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1F3D21E2"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6EE8B28E" w14:textId="77777777" w:rsidTr="00373A77">
        <w:tc>
          <w:tcPr>
            <w:tcW w:w="468" w:type="dxa"/>
            <w:shd w:val="clear" w:color="auto" w:fill="auto"/>
          </w:tcPr>
          <w:p w14:paraId="34C62025" w14:textId="40427CFD" w:rsidR="00373A77" w:rsidRPr="00421D38" w:rsidRDefault="00373A77" w:rsidP="00037005">
            <w:pPr>
              <w:spacing w:after="0" w:line="240" w:lineRule="auto"/>
              <w:jc w:val="center"/>
              <w:rPr>
                <w:rFonts w:cs="Arial"/>
                <w:sz w:val="18"/>
                <w:szCs w:val="18"/>
              </w:rPr>
            </w:pPr>
            <w:r w:rsidRPr="00421D38">
              <w:rPr>
                <w:rFonts w:cs="Arial"/>
                <w:sz w:val="18"/>
                <w:szCs w:val="18"/>
              </w:rPr>
              <w:t>5</w:t>
            </w:r>
          </w:p>
        </w:tc>
        <w:tc>
          <w:tcPr>
            <w:tcW w:w="1228" w:type="dxa"/>
            <w:shd w:val="clear" w:color="auto" w:fill="auto"/>
            <w:vAlign w:val="center"/>
          </w:tcPr>
          <w:p w14:paraId="2FCBF8C5"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17 04 02</w:t>
            </w:r>
          </w:p>
        </w:tc>
        <w:tc>
          <w:tcPr>
            <w:tcW w:w="1418" w:type="dxa"/>
            <w:shd w:val="clear" w:color="auto" w:fill="auto"/>
            <w:vAlign w:val="center"/>
          </w:tcPr>
          <w:p w14:paraId="3F13626D" w14:textId="77777777" w:rsidR="00373A77" w:rsidRPr="00421D38" w:rsidRDefault="00373A77" w:rsidP="00037005">
            <w:pPr>
              <w:spacing w:after="0" w:line="240" w:lineRule="auto"/>
              <w:jc w:val="left"/>
              <w:rPr>
                <w:rFonts w:cs="Arial"/>
                <w:sz w:val="18"/>
                <w:szCs w:val="18"/>
              </w:rPr>
            </w:pPr>
            <w:r w:rsidRPr="00421D38">
              <w:rPr>
                <w:rFonts w:cs="Arial"/>
                <w:sz w:val="18"/>
                <w:szCs w:val="18"/>
              </w:rPr>
              <w:t>Aluminium</w:t>
            </w:r>
          </w:p>
        </w:tc>
        <w:tc>
          <w:tcPr>
            <w:tcW w:w="2835" w:type="dxa"/>
            <w:shd w:val="clear" w:color="auto" w:fill="auto"/>
          </w:tcPr>
          <w:p w14:paraId="65B3C6AA" w14:textId="629C8513" w:rsidR="00373A77" w:rsidRPr="00421D38" w:rsidRDefault="00373A77"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shd w:val="clear" w:color="auto" w:fill="auto"/>
          </w:tcPr>
          <w:p w14:paraId="3CD94425" w14:textId="20F2BA27"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761817DB"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1000</w:t>
            </w:r>
          </w:p>
        </w:tc>
      </w:tr>
      <w:tr w:rsidR="00421D38" w:rsidRPr="00421D38" w14:paraId="1BFAAFAC" w14:textId="77777777" w:rsidTr="00373A77">
        <w:tc>
          <w:tcPr>
            <w:tcW w:w="468" w:type="dxa"/>
            <w:shd w:val="clear" w:color="auto" w:fill="auto"/>
          </w:tcPr>
          <w:p w14:paraId="7016E606" w14:textId="51C1DB10" w:rsidR="00373A77" w:rsidRPr="00421D38" w:rsidRDefault="00373A77" w:rsidP="00037005">
            <w:pPr>
              <w:spacing w:after="0" w:line="240" w:lineRule="auto"/>
              <w:jc w:val="center"/>
              <w:rPr>
                <w:rFonts w:cs="Arial"/>
                <w:sz w:val="18"/>
                <w:szCs w:val="18"/>
              </w:rPr>
            </w:pPr>
            <w:r w:rsidRPr="00421D38">
              <w:rPr>
                <w:rFonts w:cs="Arial"/>
                <w:sz w:val="18"/>
                <w:szCs w:val="18"/>
              </w:rPr>
              <w:t>7</w:t>
            </w:r>
          </w:p>
        </w:tc>
        <w:tc>
          <w:tcPr>
            <w:tcW w:w="1228" w:type="dxa"/>
            <w:shd w:val="clear" w:color="auto" w:fill="auto"/>
            <w:vAlign w:val="center"/>
          </w:tcPr>
          <w:p w14:paraId="39835882"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17 04 03</w:t>
            </w:r>
          </w:p>
        </w:tc>
        <w:tc>
          <w:tcPr>
            <w:tcW w:w="1418" w:type="dxa"/>
            <w:shd w:val="clear" w:color="auto" w:fill="auto"/>
            <w:vAlign w:val="center"/>
          </w:tcPr>
          <w:p w14:paraId="7EE75574" w14:textId="77777777" w:rsidR="00373A77" w:rsidRPr="00421D38" w:rsidRDefault="00373A77" w:rsidP="00037005">
            <w:pPr>
              <w:spacing w:after="0" w:line="240" w:lineRule="auto"/>
              <w:jc w:val="left"/>
              <w:rPr>
                <w:rFonts w:cs="Arial"/>
                <w:sz w:val="18"/>
                <w:szCs w:val="18"/>
              </w:rPr>
            </w:pPr>
            <w:r w:rsidRPr="00421D38">
              <w:rPr>
                <w:rFonts w:cs="Arial"/>
                <w:sz w:val="18"/>
                <w:szCs w:val="18"/>
              </w:rPr>
              <w:t>Ołów</w:t>
            </w:r>
          </w:p>
        </w:tc>
        <w:tc>
          <w:tcPr>
            <w:tcW w:w="2835" w:type="dxa"/>
            <w:shd w:val="clear" w:color="auto" w:fill="auto"/>
          </w:tcPr>
          <w:p w14:paraId="0BC6485E" w14:textId="7DDF3958" w:rsidR="00373A77" w:rsidRPr="00421D38" w:rsidRDefault="00373A77"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shd w:val="clear" w:color="auto" w:fill="auto"/>
          </w:tcPr>
          <w:p w14:paraId="50D2F020" w14:textId="0B13817A"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4752DB62"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3789CAF2" w14:textId="77777777" w:rsidTr="00373A77">
        <w:tc>
          <w:tcPr>
            <w:tcW w:w="468" w:type="dxa"/>
            <w:shd w:val="clear" w:color="auto" w:fill="auto"/>
          </w:tcPr>
          <w:p w14:paraId="7B321EF1" w14:textId="14FDD6E6" w:rsidR="00373A77" w:rsidRPr="00421D38" w:rsidRDefault="00373A77" w:rsidP="00037005">
            <w:pPr>
              <w:spacing w:after="0" w:line="240" w:lineRule="auto"/>
              <w:jc w:val="center"/>
              <w:rPr>
                <w:rFonts w:cs="Arial"/>
                <w:sz w:val="18"/>
                <w:szCs w:val="18"/>
              </w:rPr>
            </w:pPr>
            <w:r w:rsidRPr="00421D38">
              <w:rPr>
                <w:rFonts w:cs="Arial"/>
                <w:sz w:val="18"/>
                <w:szCs w:val="18"/>
              </w:rPr>
              <w:t>8</w:t>
            </w:r>
          </w:p>
        </w:tc>
        <w:tc>
          <w:tcPr>
            <w:tcW w:w="1228" w:type="dxa"/>
            <w:shd w:val="clear" w:color="auto" w:fill="auto"/>
            <w:vAlign w:val="center"/>
          </w:tcPr>
          <w:p w14:paraId="4CD9EC00"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17 04 04</w:t>
            </w:r>
          </w:p>
        </w:tc>
        <w:tc>
          <w:tcPr>
            <w:tcW w:w="1418" w:type="dxa"/>
            <w:shd w:val="clear" w:color="auto" w:fill="auto"/>
            <w:vAlign w:val="center"/>
          </w:tcPr>
          <w:p w14:paraId="5F3F9DEE" w14:textId="77777777" w:rsidR="00373A77" w:rsidRPr="00421D38" w:rsidRDefault="00373A77" w:rsidP="00037005">
            <w:pPr>
              <w:spacing w:after="0" w:line="240" w:lineRule="auto"/>
              <w:jc w:val="left"/>
              <w:rPr>
                <w:rFonts w:cs="Arial"/>
                <w:sz w:val="18"/>
                <w:szCs w:val="18"/>
              </w:rPr>
            </w:pPr>
            <w:r w:rsidRPr="00421D38">
              <w:rPr>
                <w:rFonts w:cs="Arial"/>
                <w:sz w:val="18"/>
                <w:szCs w:val="18"/>
              </w:rPr>
              <w:t>Cynk</w:t>
            </w:r>
          </w:p>
        </w:tc>
        <w:tc>
          <w:tcPr>
            <w:tcW w:w="2835" w:type="dxa"/>
            <w:shd w:val="clear" w:color="auto" w:fill="auto"/>
          </w:tcPr>
          <w:p w14:paraId="269A9CD0" w14:textId="7C077DA5" w:rsidR="00373A77" w:rsidRPr="00421D38" w:rsidRDefault="00373A77" w:rsidP="00037005">
            <w:pPr>
              <w:spacing w:after="0" w:line="240" w:lineRule="auto"/>
              <w:jc w:val="left"/>
              <w:rPr>
                <w:rFonts w:cs="Arial"/>
                <w:sz w:val="18"/>
                <w:szCs w:val="18"/>
              </w:rPr>
            </w:pPr>
            <w:r w:rsidRPr="00421D38">
              <w:rPr>
                <w:rFonts w:cs="Arial"/>
                <w:sz w:val="18"/>
                <w:szCs w:val="18"/>
              </w:rPr>
              <w:t>W  kontenerach lub stosach zabezpieczonych przed osunięciem.</w:t>
            </w:r>
          </w:p>
        </w:tc>
        <w:tc>
          <w:tcPr>
            <w:tcW w:w="1559" w:type="dxa"/>
            <w:shd w:val="clear" w:color="auto" w:fill="auto"/>
          </w:tcPr>
          <w:p w14:paraId="147E99E1" w14:textId="66C015D5"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57E1F6B2"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6DB86E9D" w14:textId="77777777" w:rsidTr="00373A77">
        <w:tc>
          <w:tcPr>
            <w:tcW w:w="468" w:type="dxa"/>
            <w:shd w:val="clear" w:color="auto" w:fill="auto"/>
          </w:tcPr>
          <w:p w14:paraId="3C3B6AEC" w14:textId="6929E01D" w:rsidR="00373A77" w:rsidRPr="00421D38" w:rsidRDefault="00373A77" w:rsidP="00037005">
            <w:pPr>
              <w:spacing w:after="0" w:line="240" w:lineRule="auto"/>
              <w:jc w:val="center"/>
              <w:rPr>
                <w:rFonts w:cs="Arial"/>
                <w:sz w:val="18"/>
                <w:szCs w:val="18"/>
              </w:rPr>
            </w:pPr>
            <w:r w:rsidRPr="00421D38">
              <w:rPr>
                <w:rFonts w:cs="Arial"/>
                <w:sz w:val="18"/>
                <w:szCs w:val="18"/>
              </w:rPr>
              <w:t>9</w:t>
            </w:r>
          </w:p>
        </w:tc>
        <w:tc>
          <w:tcPr>
            <w:tcW w:w="1228" w:type="dxa"/>
            <w:shd w:val="clear" w:color="auto" w:fill="auto"/>
            <w:vAlign w:val="center"/>
          </w:tcPr>
          <w:p w14:paraId="4E81C4BD"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17 04 05</w:t>
            </w:r>
          </w:p>
        </w:tc>
        <w:tc>
          <w:tcPr>
            <w:tcW w:w="1418" w:type="dxa"/>
            <w:shd w:val="clear" w:color="auto" w:fill="auto"/>
            <w:vAlign w:val="center"/>
          </w:tcPr>
          <w:p w14:paraId="63655ACE" w14:textId="77777777" w:rsidR="00373A77" w:rsidRPr="00421D38" w:rsidRDefault="00373A77" w:rsidP="00037005">
            <w:pPr>
              <w:spacing w:after="0" w:line="240" w:lineRule="auto"/>
              <w:jc w:val="left"/>
              <w:rPr>
                <w:rFonts w:cs="Arial"/>
                <w:sz w:val="18"/>
                <w:szCs w:val="18"/>
              </w:rPr>
            </w:pPr>
            <w:r w:rsidRPr="00421D38">
              <w:rPr>
                <w:rFonts w:cs="Arial"/>
                <w:sz w:val="18"/>
                <w:szCs w:val="18"/>
              </w:rPr>
              <w:t>Żelazo i stal</w:t>
            </w:r>
          </w:p>
        </w:tc>
        <w:tc>
          <w:tcPr>
            <w:tcW w:w="2835" w:type="dxa"/>
            <w:shd w:val="clear" w:color="auto" w:fill="auto"/>
          </w:tcPr>
          <w:p w14:paraId="42596A00" w14:textId="3E8FC88D" w:rsidR="00373A77" w:rsidRPr="00421D38" w:rsidRDefault="00373A77"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shd w:val="clear" w:color="auto" w:fill="auto"/>
          </w:tcPr>
          <w:p w14:paraId="7B4461AE" w14:textId="472D40E9"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1000 </w:t>
            </w:r>
          </w:p>
        </w:tc>
        <w:tc>
          <w:tcPr>
            <w:tcW w:w="1559" w:type="dxa"/>
            <w:tcBorders>
              <w:right w:val="single" w:sz="4" w:space="0" w:color="auto"/>
            </w:tcBorders>
            <w:shd w:val="clear" w:color="auto" w:fill="auto"/>
          </w:tcPr>
          <w:p w14:paraId="09644EB2" w14:textId="77777777" w:rsidR="00373A77" w:rsidRPr="00421D38" w:rsidRDefault="00373A77" w:rsidP="00037005">
            <w:pPr>
              <w:spacing w:after="0" w:line="240" w:lineRule="auto"/>
              <w:jc w:val="center"/>
              <w:rPr>
                <w:rFonts w:cs="Arial"/>
                <w:sz w:val="18"/>
                <w:szCs w:val="18"/>
              </w:rPr>
            </w:pPr>
            <w:r w:rsidRPr="00421D38">
              <w:rPr>
                <w:rFonts w:cs="Arial"/>
                <w:sz w:val="18"/>
                <w:szCs w:val="18"/>
              </w:rPr>
              <w:t>10 000</w:t>
            </w:r>
          </w:p>
        </w:tc>
      </w:tr>
      <w:tr w:rsidR="00421D38" w:rsidRPr="00421D38" w14:paraId="6984A553" w14:textId="77777777" w:rsidTr="00373A77">
        <w:tc>
          <w:tcPr>
            <w:tcW w:w="468" w:type="dxa"/>
            <w:shd w:val="clear" w:color="auto" w:fill="auto"/>
          </w:tcPr>
          <w:p w14:paraId="57786901" w14:textId="1B04332B" w:rsidR="00373A77" w:rsidRPr="00421D38" w:rsidRDefault="00373A77" w:rsidP="00037005">
            <w:pPr>
              <w:spacing w:after="0" w:line="240" w:lineRule="auto"/>
              <w:jc w:val="center"/>
              <w:rPr>
                <w:rFonts w:cs="Arial"/>
                <w:sz w:val="18"/>
                <w:szCs w:val="18"/>
              </w:rPr>
            </w:pPr>
            <w:r w:rsidRPr="00421D38">
              <w:rPr>
                <w:rFonts w:cs="Arial"/>
                <w:sz w:val="18"/>
                <w:szCs w:val="18"/>
              </w:rPr>
              <w:t>10</w:t>
            </w:r>
          </w:p>
        </w:tc>
        <w:tc>
          <w:tcPr>
            <w:tcW w:w="1228" w:type="dxa"/>
            <w:shd w:val="clear" w:color="auto" w:fill="auto"/>
            <w:vAlign w:val="center"/>
          </w:tcPr>
          <w:p w14:paraId="416141D3"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17 04 06</w:t>
            </w:r>
          </w:p>
        </w:tc>
        <w:tc>
          <w:tcPr>
            <w:tcW w:w="1418" w:type="dxa"/>
            <w:shd w:val="clear" w:color="auto" w:fill="auto"/>
            <w:vAlign w:val="center"/>
          </w:tcPr>
          <w:p w14:paraId="4B271C29" w14:textId="77777777" w:rsidR="00373A77" w:rsidRPr="00421D38" w:rsidRDefault="00373A77" w:rsidP="00037005">
            <w:pPr>
              <w:spacing w:after="0" w:line="240" w:lineRule="auto"/>
              <w:jc w:val="left"/>
              <w:rPr>
                <w:rFonts w:cs="Arial"/>
                <w:sz w:val="18"/>
                <w:szCs w:val="18"/>
              </w:rPr>
            </w:pPr>
            <w:r w:rsidRPr="00421D38">
              <w:rPr>
                <w:rFonts w:cs="Arial"/>
                <w:sz w:val="18"/>
                <w:szCs w:val="18"/>
              </w:rPr>
              <w:t>Cyna</w:t>
            </w:r>
          </w:p>
        </w:tc>
        <w:tc>
          <w:tcPr>
            <w:tcW w:w="2835" w:type="dxa"/>
            <w:shd w:val="clear" w:color="auto" w:fill="auto"/>
          </w:tcPr>
          <w:p w14:paraId="367028F0" w14:textId="7C586F76" w:rsidR="00373A77" w:rsidRPr="00421D38" w:rsidRDefault="00373A77"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shd w:val="clear" w:color="auto" w:fill="auto"/>
          </w:tcPr>
          <w:p w14:paraId="07DF4314" w14:textId="1FBA3F4E"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1B1CF91C"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28147468" w14:textId="77777777" w:rsidTr="00373A77">
        <w:tc>
          <w:tcPr>
            <w:tcW w:w="468" w:type="dxa"/>
            <w:shd w:val="clear" w:color="auto" w:fill="auto"/>
          </w:tcPr>
          <w:p w14:paraId="20C74F4D" w14:textId="2889A952" w:rsidR="00373A77" w:rsidRPr="00421D38" w:rsidRDefault="00373A77" w:rsidP="00037005">
            <w:pPr>
              <w:spacing w:after="0" w:line="240" w:lineRule="auto"/>
              <w:jc w:val="center"/>
              <w:rPr>
                <w:rFonts w:cs="Arial"/>
                <w:sz w:val="18"/>
                <w:szCs w:val="18"/>
              </w:rPr>
            </w:pPr>
            <w:r w:rsidRPr="00421D38">
              <w:rPr>
                <w:rFonts w:cs="Arial"/>
                <w:sz w:val="18"/>
                <w:szCs w:val="18"/>
              </w:rPr>
              <w:t>11</w:t>
            </w:r>
          </w:p>
        </w:tc>
        <w:tc>
          <w:tcPr>
            <w:tcW w:w="1228" w:type="dxa"/>
            <w:shd w:val="clear" w:color="auto" w:fill="auto"/>
            <w:vAlign w:val="center"/>
          </w:tcPr>
          <w:p w14:paraId="1939F0E7"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17 04 07</w:t>
            </w:r>
          </w:p>
        </w:tc>
        <w:tc>
          <w:tcPr>
            <w:tcW w:w="1418" w:type="dxa"/>
            <w:shd w:val="clear" w:color="auto" w:fill="auto"/>
            <w:vAlign w:val="center"/>
          </w:tcPr>
          <w:p w14:paraId="5EDB7CAC" w14:textId="77777777" w:rsidR="00373A77" w:rsidRPr="00421D38" w:rsidRDefault="00373A77" w:rsidP="00037005">
            <w:pPr>
              <w:spacing w:after="0" w:line="240" w:lineRule="auto"/>
              <w:jc w:val="left"/>
              <w:rPr>
                <w:rFonts w:cs="Arial"/>
                <w:sz w:val="18"/>
                <w:szCs w:val="18"/>
              </w:rPr>
            </w:pPr>
            <w:r w:rsidRPr="00421D38">
              <w:rPr>
                <w:rFonts w:cs="Arial"/>
                <w:sz w:val="18"/>
                <w:szCs w:val="18"/>
              </w:rPr>
              <w:t>Mieszaniny metali</w:t>
            </w:r>
          </w:p>
        </w:tc>
        <w:tc>
          <w:tcPr>
            <w:tcW w:w="2835" w:type="dxa"/>
            <w:shd w:val="clear" w:color="auto" w:fill="auto"/>
          </w:tcPr>
          <w:p w14:paraId="254AB983" w14:textId="3C02075C" w:rsidR="00373A77" w:rsidRPr="00421D38" w:rsidRDefault="00373A77" w:rsidP="00037005">
            <w:pPr>
              <w:spacing w:after="0" w:line="240" w:lineRule="auto"/>
              <w:jc w:val="left"/>
              <w:rPr>
                <w:rFonts w:cs="Arial"/>
                <w:sz w:val="18"/>
                <w:szCs w:val="18"/>
              </w:rPr>
            </w:pPr>
            <w:r w:rsidRPr="00421D38">
              <w:rPr>
                <w:rFonts w:cs="Arial"/>
                <w:sz w:val="18"/>
                <w:szCs w:val="18"/>
              </w:rPr>
              <w:t>W  kontenerach lub stosach zabezpieczonych przed osunięciem</w:t>
            </w:r>
          </w:p>
        </w:tc>
        <w:tc>
          <w:tcPr>
            <w:tcW w:w="1559" w:type="dxa"/>
            <w:shd w:val="clear" w:color="auto" w:fill="auto"/>
          </w:tcPr>
          <w:p w14:paraId="3EBBA710" w14:textId="7DB49D01"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4004EDCD"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6BF8BF97" w14:textId="77777777" w:rsidTr="00373A77">
        <w:tc>
          <w:tcPr>
            <w:tcW w:w="468" w:type="dxa"/>
            <w:shd w:val="clear" w:color="auto" w:fill="auto"/>
          </w:tcPr>
          <w:p w14:paraId="33C27161" w14:textId="38C3F7A6" w:rsidR="00373A77" w:rsidRPr="00421D38" w:rsidRDefault="00373A77" w:rsidP="00037005">
            <w:pPr>
              <w:spacing w:after="0" w:line="240" w:lineRule="auto"/>
              <w:jc w:val="center"/>
              <w:rPr>
                <w:rFonts w:cs="Arial"/>
                <w:sz w:val="18"/>
                <w:szCs w:val="18"/>
              </w:rPr>
            </w:pPr>
            <w:r w:rsidRPr="00421D38">
              <w:rPr>
                <w:rFonts w:cs="Arial"/>
                <w:sz w:val="18"/>
                <w:szCs w:val="18"/>
              </w:rPr>
              <w:lastRenderedPageBreak/>
              <w:t>12</w:t>
            </w:r>
          </w:p>
        </w:tc>
        <w:tc>
          <w:tcPr>
            <w:tcW w:w="1228" w:type="dxa"/>
            <w:shd w:val="clear" w:color="auto" w:fill="auto"/>
            <w:vAlign w:val="center"/>
          </w:tcPr>
          <w:p w14:paraId="45846789"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19 01 02</w:t>
            </w:r>
          </w:p>
        </w:tc>
        <w:tc>
          <w:tcPr>
            <w:tcW w:w="1418" w:type="dxa"/>
            <w:shd w:val="clear" w:color="auto" w:fill="auto"/>
            <w:vAlign w:val="center"/>
          </w:tcPr>
          <w:p w14:paraId="0384CFAF" w14:textId="77777777" w:rsidR="00373A77" w:rsidRPr="00421D38" w:rsidRDefault="00373A77" w:rsidP="00037005">
            <w:pPr>
              <w:spacing w:after="0" w:line="240" w:lineRule="auto"/>
              <w:jc w:val="left"/>
              <w:rPr>
                <w:rFonts w:cs="Arial"/>
                <w:sz w:val="18"/>
                <w:szCs w:val="18"/>
              </w:rPr>
            </w:pPr>
            <w:r w:rsidRPr="00421D38">
              <w:rPr>
                <w:rFonts w:cs="Arial"/>
                <w:sz w:val="18"/>
                <w:szCs w:val="18"/>
              </w:rPr>
              <w:t xml:space="preserve">Złom żelazny usunięty </w:t>
            </w:r>
            <w:r w:rsidRPr="00421D38">
              <w:rPr>
                <w:rFonts w:cs="Arial"/>
                <w:sz w:val="18"/>
                <w:szCs w:val="18"/>
              </w:rPr>
              <w:br/>
              <w:t>z popiołów paleniskowych</w:t>
            </w:r>
          </w:p>
        </w:tc>
        <w:tc>
          <w:tcPr>
            <w:tcW w:w="2835" w:type="dxa"/>
            <w:shd w:val="clear" w:color="auto" w:fill="auto"/>
          </w:tcPr>
          <w:p w14:paraId="1920290B" w14:textId="3A4BD975" w:rsidR="00373A77" w:rsidRPr="00421D38" w:rsidRDefault="00373A77" w:rsidP="00037005">
            <w:pPr>
              <w:spacing w:after="0" w:line="240" w:lineRule="auto"/>
              <w:jc w:val="left"/>
              <w:rPr>
                <w:rFonts w:cs="Arial"/>
                <w:sz w:val="18"/>
                <w:szCs w:val="18"/>
              </w:rPr>
            </w:pPr>
            <w:r w:rsidRPr="00421D38">
              <w:rPr>
                <w:rFonts w:cs="Arial"/>
                <w:sz w:val="18"/>
                <w:szCs w:val="18"/>
              </w:rPr>
              <w:t xml:space="preserve">W  kontenerach lub stosach zabezpieczonych przed osunięciem. </w:t>
            </w:r>
          </w:p>
        </w:tc>
        <w:tc>
          <w:tcPr>
            <w:tcW w:w="1559" w:type="dxa"/>
            <w:shd w:val="clear" w:color="auto" w:fill="auto"/>
          </w:tcPr>
          <w:p w14:paraId="01D354E1" w14:textId="1142940C"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10 </w:t>
            </w:r>
          </w:p>
        </w:tc>
        <w:tc>
          <w:tcPr>
            <w:tcW w:w="1559" w:type="dxa"/>
            <w:tcBorders>
              <w:right w:val="single" w:sz="4" w:space="0" w:color="auto"/>
            </w:tcBorders>
            <w:shd w:val="clear" w:color="auto" w:fill="auto"/>
          </w:tcPr>
          <w:p w14:paraId="658AD026" w14:textId="77777777" w:rsidR="00AA1BD4" w:rsidRDefault="00373A77" w:rsidP="00037005">
            <w:pPr>
              <w:spacing w:after="0" w:line="240" w:lineRule="auto"/>
              <w:jc w:val="center"/>
              <w:rPr>
                <w:rFonts w:cs="Arial"/>
                <w:sz w:val="18"/>
                <w:szCs w:val="18"/>
              </w:rPr>
            </w:pPr>
            <w:r w:rsidRPr="00421D38">
              <w:rPr>
                <w:rFonts w:cs="Arial"/>
                <w:sz w:val="18"/>
                <w:szCs w:val="18"/>
              </w:rPr>
              <w:t>10</w:t>
            </w:r>
          </w:p>
          <w:p w14:paraId="236BF2F6" w14:textId="3CA3734B" w:rsidR="00373A77" w:rsidRPr="00421D38" w:rsidRDefault="00AA1BD4" w:rsidP="00037005">
            <w:pPr>
              <w:spacing w:after="0" w:line="240" w:lineRule="auto"/>
              <w:jc w:val="center"/>
              <w:rPr>
                <w:rFonts w:cs="Arial"/>
                <w:sz w:val="18"/>
                <w:szCs w:val="18"/>
              </w:rPr>
            </w:pPr>
            <w:r>
              <w:rPr>
                <w:rFonts w:cs="Arial"/>
                <w:sz w:val="18"/>
                <w:szCs w:val="18"/>
              </w:rPr>
              <w:br/>
              <w:t>=</w:t>
            </w:r>
          </w:p>
        </w:tc>
      </w:tr>
      <w:tr w:rsidR="00421D38" w:rsidRPr="00421D38" w14:paraId="2590FDD7" w14:textId="77777777" w:rsidTr="00373A77">
        <w:tc>
          <w:tcPr>
            <w:tcW w:w="468" w:type="dxa"/>
            <w:shd w:val="clear" w:color="auto" w:fill="auto"/>
          </w:tcPr>
          <w:p w14:paraId="40DB0243" w14:textId="169E4084" w:rsidR="00373A77" w:rsidRPr="00421D38" w:rsidRDefault="00373A77" w:rsidP="00037005">
            <w:pPr>
              <w:spacing w:after="0" w:line="240" w:lineRule="auto"/>
              <w:jc w:val="center"/>
              <w:rPr>
                <w:rFonts w:cs="Arial"/>
                <w:sz w:val="18"/>
                <w:szCs w:val="18"/>
              </w:rPr>
            </w:pPr>
            <w:r w:rsidRPr="00421D38">
              <w:rPr>
                <w:rFonts w:cs="Arial"/>
                <w:sz w:val="18"/>
                <w:szCs w:val="18"/>
              </w:rPr>
              <w:t>13</w:t>
            </w:r>
          </w:p>
        </w:tc>
        <w:tc>
          <w:tcPr>
            <w:tcW w:w="1228" w:type="dxa"/>
            <w:shd w:val="clear" w:color="auto" w:fill="auto"/>
            <w:vAlign w:val="center"/>
          </w:tcPr>
          <w:p w14:paraId="2CF2884D"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19 10 01</w:t>
            </w:r>
          </w:p>
        </w:tc>
        <w:tc>
          <w:tcPr>
            <w:tcW w:w="1418" w:type="dxa"/>
            <w:shd w:val="clear" w:color="auto" w:fill="auto"/>
            <w:vAlign w:val="center"/>
          </w:tcPr>
          <w:p w14:paraId="6F63C225" w14:textId="77777777" w:rsidR="00373A77" w:rsidRPr="00421D38" w:rsidRDefault="00373A77" w:rsidP="00037005">
            <w:pPr>
              <w:spacing w:after="0" w:line="240" w:lineRule="auto"/>
              <w:jc w:val="left"/>
              <w:rPr>
                <w:rFonts w:cs="Arial"/>
                <w:sz w:val="18"/>
                <w:szCs w:val="18"/>
              </w:rPr>
            </w:pPr>
            <w:r w:rsidRPr="00421D38">
              <w:rPr>
                <w:rFonts w:cs="Arial"/>
                <w:sz w:val="18"/>
                <w:szCs w:val="18"/>
              </w:rPr>
              <w:t xml:space="preserve">Odpady żelaza </w:t>
            </w:r>
            <w:r w:rsidRPr="00421D38">
              <w:rPr>
                <w:rFonts w:cs="Arial"/>
                <w:sz w:val="18"/>
                <w:szCs w:val="18"/>
              </w:rPr>
              <w:br/>
              <w:t>i stali</w:t>
            </w:r>
          </w:p>
        </w:tc>
        <w:tc>
          <w:tcPr>
            <w:tcW w:w="2835" w:type="dxa"/>
            <w:shd w:val="clear" w:color="auto" w:fill="auto"/>
          </w:tcPr>
          <w:p w14:paraId="611BECEA" w14:textId="2204ED11" w:rsidR="00373A77" w:rsidRPr="00421D38" w:rsidRDefault="00373A77" w:rsidP="00037005">
            <w:pPr>
              <w:spacing w:after="0" w:line="240" w:lineRule="auto"/>
              <w:jc w:val="left"/>
              <w:rPr>
                <w:rFonts w:cs="Arial"/>
                <w:sz w:val="18"/>
                <w:szCs w:val="18"/>
              </w:rPr>
            </w:pPr>
            <w:r w:rsidRPr="00421D38">
              <w:rPr>
                <w:rFonts w:cs="Arial"/>
                <w:sz w:val="18"/>
                <w:szCs w:val="18"/>
              </w:rPr>
              <w:t>W  kontenerach lub stosach zabezpieczonych przed osunięciem</w:t>
            </w:r>
          </w:p>
        </w:tc>
        <w:tc>
          <w:tcPr>
            <w:tcW w:w="1559" w:type="dxa"/>
            <w:shd w:val="clear" w:color="auto" w:fill="auto"/>
          </w:tcPr>
          <w:p w14:paraId="075CC75F" w14:textId="35346D2B"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200 </w:t>
            </w:r>
          </w:p>
        </w:tc>
        <w:tc>
          <w:tcPr>
            <w:tcW w:w="1559" w:type="dxa"/>
            <w:tcBorders>
              <w:right w:val="single" w:sz="4" w:space="0" w:color="auto"/>
            </w:tcBorders>
            <w:shd w:val="clear" w:color="auto" w:fill="auto"/>
          </w:tcPr>
          <w:p w14:paraId="0D592C61"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1000</w:t>
            </w:r>
          </w:p>
        </w:tc>
      </w:tr>
      <w:tr w:rsidR="00421D38" w:rsidRPr="00421D38" w14:paraId="068968E0" w14:textId="77777777" w:rsidTr="00373A77">
        <w:tc>
          <w:tcPr>
            <w:tcW w:w="468" w:type="dxa"/>
            <w:shd w:val="clear" w:color="auto" w:fill="auto"/>
          </w:tcPr>
          <w:p w14:paraId="4666F301" w14:textId="22E81764" w:rsidR="00373A77" w:rsidRPr="00421D38" w:rsidRDefault="00373A77" w:rsidP="00037005">
            <w:pPr>
              <w:spacing w:after="0" w:line="240" w:lineRule="auto"/>
              <w:jc w:val="center"/>
              <w:rPr>
                <w:rFonts w:cs="Arial"/>
                <w:sz w:val="18"/>
                <w:szCs w:val="18"/>
              </w:rPr>
            </w:pPr>
            <w:r w:rsidRPr="00421D38">
              <w:rPr>
                <w:rFonts w:cs="Arial"/>
                <w:sz w:val="18"/>
                <w:szCs w:val="18"/>
              </w:rPr>
              <w:t>14</w:t>
            </w:r>
          </w:p>
        </w:tc>
        <w:tc>
          <w:tcPr>
            <w:tcW w:w="1228" w:type="dxa"/>
            <w:shd w:val="clear" w:color="auto" w:fill="auto"/>
            <w:vAlign w:val="center"/>
          </w:tcPr>
          <w:p w14:paraId="7685354B"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19 10 02</w:t>
            </w:r>
          </w:p>
        </w:tc>
        <w:tc>
          <w:tcPr>
            <w:tcW w:w="1418" w:type="dxa"/>
            <w:shd w:val="clear" w:color="auto" w:fill="auto"/>
            <w:vAlign w:val="center"/>
          </w:tcPr>
          <w:p w14:paraId="6F5A6678" w14:textId="77777777" w:rsidR="00373A77" w:rsidRPr="00421D38" w:rsidRDefault="00373A77" w:rsidP="00037005">
            <w:pPr>
              <w:spacing w:after="0" w:line="240" w:lineRule="auto"/>
              <w:jc w:val="left"/>
              <w:rPr>
                <w:rFonts w:cs="Arial"/>
                <w:sz w:val="18"/>
                <w:szCs w:val="18"/>
              </w:rPr>
            </w:pPr>
            <w:r w:rsidRPr="00421D38">
              <w:rPr>
                <w:rFonts w:cs="Arial"/>
                <w:sz w:val="18"/>
                <w:szCs w:val="18"/>
              </w:rPr>
              <w:t>Odpady metali nieżelaznych</w:t>
            </w:r>
          </w:p>
        </w:tc>
        <w:tc>
          <w:tcPr>
            <w:tcW w:w="2835" w:type="dxa"/>
            <w:shd w:val="clear" w:color="auto" w:fill="auto"/>
          </w:tcPr>
          <w:p w14:paraId="7A19FCE8" w14:textId="62814691" w:rsidR="00373A77" w:rsidRPr="00421D38" w:rsidRDefault="00373A77" w:rsidP="00037005">
            <w:pPr>
              <w:spacing w:after="0" w:line="240" w:lineRule="auto"/>
              <w:jc w:val="left"/>
              <w:rPr>
                <w:rFonts w:cs="Arial"/>
                <w:sz w:val="18"/>
                <w:szCs w:val="18"/>
              </w:rPr>
            </w:pPr>
            <w:r w:rsidRPr="00421D38">
              <w:rPr>
                <w:rFonts w:cs="Arial"/>
                <w:sz w:val="18"/>
                <w:szCs w:val="18"/>
              </w:rPr>
              <w:t>W  kontenerach lub stosach zabezpieczonych przed osunięciem</w:t>
            </w:r>
          </w:p>
        </w:tc>
        <w:tc>
          <w:tcPr>
            <w:tcW w:w="1559" w:type="dxa"/>
            <w:shd w:val="clear" w:color="auto" w:fill="auto"/>
          </w:tcPr>
          <w:p w14:paraId="52083F19" w14:textId="19645162"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20 </w:t>
            </w:r>
          </w:p>
        </w:tc>
        <w:tc>
          <w:tcPr>
            <w:tcW w:w="1559" w:type="dxa"/>
            <w:tcBorders>
              <w:right w:val="single" w:sz="4" w:space="0" w:color="auto"/>
            </w:tcBorders>
            <w:shd w:val="clear" w:color="auto" w:fill="auto"/>
          </w:tcPr>
          <w:p w14:paraId="216994CD"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503F90AC" w14:textId="77777777" w:rsidTr="00373A77">
        <w:tc>
          <w:tcPr>
            <w:tcW w:w="468" w:type="dxa"/>
            <w:shd w:val="clear" w:color="auto" w:fill="auto"/>
          </w:tcPr>
          <w:p w14:paraId="60890A87" w14:textId="7AB40F24" w:rsidR="00373A77" w:rsidRPr="00421D38" w:rsidRDefault="00373A77" w:rsidP="00037005">
            <w:pPr>
              <w:spacing w:after="0" w:line="240" w:lineRule="auto"/>
              <w:jc w:val="center"/>
              <w:rPr>
                <w:rFonts w:cs="Arial"/>
                <w:sz w:val="18"/>
                <w:szCs w:val="18"/>
              </w:rPr>
            </w:pPr>
            <w:r w:rsidRPr="00421D38">
              <w:rPr>
                <w:rFonts w:cs="Arial"/>
                <w:sz w:val="18"/>
                <w:szCs w:val="18"/>
              </w:rPr>
              <w:t>15</w:t>
            </w:r>
          </w:p>
        </w:tc>
        <w:tc>
          <w:tcPr>
            <w:tcW w:w="1228" w:type="dxa"/>
            <w:shd w:val="clear" w:color="auto" w:fill="auto"/>
            <w:vAlign w:val="center"/>
          </w:tcPr>
          <w:p w14:paraId="0465BCE1"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19 12 02</w:t>
            </w:r>
          </w:p>
        </w:tc>
        <w:tc>
          <w:tcPr>
            <w:tcW w:w="1418" w:type="dxa"/>
            <w:shd w:val="clear" w:color="auto" w:fill="auto"/>
            <w:vAlign w:val="center"/>
          </w:tcPr>
          <w:p w14:paraId="4E0BC36D" w14:textId="77777777" w:rsidR="00373A77" w:rsidRPr="00421D38" w:rsidRDefault="00373A77" w:rsidP="00037005">
            <w:pPr>
              <w:spacing w:after="0" w:line="240" w:lineRule="auto"/>
              <w:jc w:val="left"/>
              <w:rPr>
                <w:rFonts w:cs="Arial"/>
                <w:sz w:val="18"/>
                <w:szCs w:val="18"/>
              </w:rPr>
            </w:pPr>
            <w:r w:rsidRPr="00421D38">
              <w:rPr>
                <w:rFonts w:cs="Arial"/>
                <w:sz w:val="18"/>
                <w:szCs w:val="18"/>
              </w:rPr>
              <w:t>Metale żelazne</w:t>
            </w:r>
          </w:p>
        </w:tc>
        <w:tc>
          <w:tcPr>
            <w:tcW w:w="2835" w:type="dxa"/>
            <w:shd w:val="clear" w:color="auto" w:fill="auto"/>
          </w:tcPr>
          <w:p w14:paraId="34551593" w14:textId="1C82A05C" w:rsidR="00373A77" w:rsidRPr="00421D38" w:rsidRDefault="00373A77" w:rsidP="00037005">
            <w:pPr>
              <w:spacing w:after="0" w:line="240" w:lineRule="auto"/>
              <w:jc w:val="left"/>
              <w:rPr>
                <w:rFonts w:cs="Arial"/>
                <w:sz w:val="18"/>
                <w:szCs w:val="18"/>
              </w:rPr>
            </w:pPr>
            <w:r w:rsidRPr="00421D38">
              <w:rPr>
                <w:rFonts w:cs="Arial"/>
                <w:sz w:val="18"/>
                <w:szCs w:val="18"/>
              </w:rPr>
              <w:t>W  kontenerach lub stosach zabezpieczonych przed osunięciem.</w:t>
            </w:r>
          </w:p>
        </w:tc>
        <w:tc>
          <w:tcPr>
            <w:tcW w:w="1559" w:type="dxa"/>
            <w:shd w:val="clear" w:color="auto" w:fill="auto"/>
          </w:tcPr>
          <w:p w14:paraId="3F296E3C" w14:textId="72F204AF"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200 </w:t>
            </w:r>
          </w:p>
        </w:tc>
        <w:tc>
          <w:tcPr>
            <w:tcW w:w="1559" w:type="dxa"/>
            <w:tcBorders>
              <w:right w:val="single" w:sz="4" w:space="0" w:color="auto"/>
            </w:tcBorders>
            <w:shd w:val="clear" w:color="auto" w:fill="auto"/>
          </w:tcPr>
          <w:p w14:paraId="3376D8BA"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1000</w:t>
            </w:r>
          </w:p>
        </w:tc>
      </w:tr>
      <w:tr w:rsidR="00421D38" w:rsidRPr="00421D38" w14:paraId="50167D86" w14:textId="77777777" w:rsidTr="00373A77">
        <w:tc>
          <w:tcPr>
            <w:tcW w:w="468" w:type="dxa"/>
            <w:shd w:val="clear" w:color="auto" w:fill="auto"/>
          </w:tcPr>
          <w:p w14:paraId="319DF5DF" w14:textId="245686F9" w:rsidR="00373A77" w:rsidRPr="00421D38" w:rsidRDefault="00373A77" w:rsidP="00037005">
            <w:pPr>
              <w:spacing w:after="0" w:line="240" w:lineRule="auto"/>
              <w:jc w:val="center"/>
              <w:rPr>
                <w:rFonts w:cs="Arial"/>
                <w:sz w:val="18"/>
                <w:szCs w:val="18"/>
              </w:rPr>
            </w:pPr>
            <w:r w:rsidRPr="00421D38">
              <w:rPr>
                <w:rFonts w:cs="Arial"/>
                <w:sz w:val="18"/>
                <w:szCs w:val="18"/>
              </w:rPr>
              <w:t>16</w:t>
            </w:r>
          </w:p>
        </w:tc>
        <w:tc>
          <w:tcPr>
            <w:tcW w:w="1228" w:type="dxa"/>
            <w:shd w:val="clear" w:color="auto" w:fill="auto"/>
            <w:vAlign w:val="center"/>
          </w:tcPr>
          <w:p w14:paraId="13EE2842" w14:textId="77777777" w:rsidR="00373A77" w:rsidRPr="00421D38" w:rsidRDefault="00373A77" w:rsidP="00037005">
            <w:pPr>
              <w:spacing w:after="0" w:line="240" w:lineRule="auto"/>
              <w:jc w:val="left"/>
              <w:rPr>
                <w:rFonts w:cs="Arial"/>
                <w:b/>
                <w:bCs/>
                <w:sz w:val="18"/>
                <w:szCs w:val="18"/>
              </w:rPr>
            </w:pPr>
            <w:r w:rsidRPr="00421D38">
              <w:rPr>
                <w:rFonts w:cs="Arial"/>
                <w:b/>
                <w:bCs/>
                <w:sz w:val="18"/>
                <w:szCs w:val="18"/>
              </w:rPr>
              <w:t>19 12 03</w:t>
            </w:r>
          </w:p>
        </w:tc>
        <w:tc>
          <w:tcPr>
            <w:tcW w:w="1418" w:type="dxa"/>
            <w:shd w:val="clear" w:color="auto" w:fill="auto"/>
            <w:vAlign w:val="center"/>
          </w:tcPr>
          <w:p w14:paraId="328B20F4" w14:textId="77777777" w:rsidR="00373A77" w:rsidRPr="00421D38" w:rsidRDefault="00373A77" w:rsidP="00037005">
            <w:pPr>
              <w:spacing w:after="0" w:line="240" w:lineRule="auto"/>
              <w:jc w:val="left"/>
              <w:rPr>
                <w:rFonts w:cs="Arial"/>
                <w:sz w:val="18"/>
                <w:szCs w:val="18"/>
              </w:rPr>
            </w:pPr>
            <w:r w:rsidRPr="00421D38">
              <w:rPr>
                <w:rFonts w:cs="Arial"/>
                <w:sz w:val="18"/>
                <w:szCs w:val="18"/>
              </w:rPr>
              <w:t>Metale nieżelazne</w:t>
            </w:r>
          </w:p>
        </w:tc>
        <w:tc>
          <w:tcPr>
            <w:tcW w:w="2835" w:type="dxa"/>
            <w:shd w:val="clear" w:color="auto" w:fill="auto"/>
          </w:tcPr>
          <w:p w14:paraId="1E7BF43A" w14:textId="14CC1665" w:rsidR="00373A77" w:rsidRPr="00421D38" w:rsidRDefault="00373A77" w:rsidP="00037005">
            <w:pPr>
              <w:spacing w:after="0" w:line="240" w:lineRule="auto"/>
              <w:jc w:val="left"/>
              <w:rPr>
                <w:rFonts w:cs="Arial"/>
                <w:sz w:val="18"/>
                <w:szCs w:val="18"/>
              </w:rPr>
            </w:pPr>
            <w:r w:rsidRPr="00421D38">
              <w:rPr>
                <w:rFonts w:cs="Arial"/>
                <w:sz w:val="18"/>
                <w:szCs w:val="18"/>
              </w:rPr>
              <w:t>W</w:t>
            </w:r>
            <w:r w:rsidRPr="00421D38">
              <w:rPr>
                <w:rFonts w:cs="Arial"/>
                <w:b/>
                <w:bCs/>
                <w:sz w:val="18"/>
                <w:szCs w:val="18"/>
              </w:rPr>
              <w:t xml:space="preserve">  </w:t>
            </w:r>
            <w:r w:rsidRPr="00421D38">
              <w:rPr>
                <w:rFonts w:cs="Arial"/>
                <w:sz w:val="18"/>
                <w:szCs w:val="18"/>
              </w:rPr>
              <w:t>kontenerach lub stosach zabezpieczonych przed osunięciem</w:t>
            </w:r>
          </w:p>
        </w:tc>
        <w:tc>
          <w:tcPr>
            <w:tcW w:w="1559" w:type="dxa"/>
            <w:shd w:val="clear" w:color="auto" w:fill="auto"/>
          </w:tcPr>
          <w:p w14:paraId="145528C5" w14:textId="3471D61D" w:rsidR="00373A77" w:rsidRPr="00421D38" w:rsidRDefault="00373A77" w:rsidP="00037005">
            <w:pPr>
              <w:spacing w:after="0" w:line="240" w:lineRule="auto"/>
              <w:jc w:val="center"/>
              <w:rPr>
                <w:rFonts w:cs="Arial"/>
                <w:b/>
                <w:bCs/>
                <w:sz w:val="18"/>
                <w:szCs w:val="18"/>
              </w:rPr>
            </w:pPr>
            <w:r w:rsidRPr="00421D38">
              <w:rPr>
                <w:rFonts w:cs="Arial"/>
                <w:b/>
                <w:bCs/>
                <w:sz w:val="18"/>
                <w:szCs w:val="18"/>
              </w:rPr>
              <w:t xml:space="preserve">20 </w:t>
            </w:r>
          </w:p>
        </w:tc>
        <w:tc>
          <w:tcPr>
            <w:tcW w:w="1559" w:type="dxa"/>
            <w:tcBorders>
              <w:right w:val="single" w:sz="4" w:space="0" w:color="auto"/>
            </w:tcBorders>
            <w:shd w:val="clear" w:color="auto" w:fill="auto"/>
          </w:tcPr>
          <w:p w14:paraId="2209BCEC" w14:textId="77777777" w:rsidR="00373A77" w:rsidRPr="00421D38" w:rsidRDefault="00373A77" w:rsidP="00037005">
            <w:pPr>
              <w:spacing w:after="0" w:line="240" w:lineRule="auto"/>
              <w:jc w:val="center"/>
              <w:rPr>
                <w:rFonts w:cs="Arial"/>
                <w:sz w:val="18"/>
                <w:szCs w:val="18"/>
              </w:rPr>
            </w:pPr>
            <w:r w:rsidRPr="00421D38">
              <w:rPr>
                <w:rFonts w:cs="Arial"/>
                <w:sz w:val="18"/>
                <w:szCs w:val="18"/>
              </w:rPr>
              <w:t>100</w:t>
            </w:r>
          </w:p>
        </w:tc>
      </w:tr>
      <w:tr w:rsidR="00421D38" w:rsidRPr="00421D38" w14:paraId="7F054138" w14:textId="77777777" w:rsidTr="00BC5535">
        <w:tc>
          <w:tcPr>
            <w:tcW w:w="7508" w:type="dxa"/>
            <w:gridSpan w:val="5"/>
            <w:shd w:val="clear" w:color="auto" w:fill="auto"/>
          </w:tcPr>
          <w:p w14:paraId="16FB475F" w14:textId="3F978D9B" w:rsidR="003363FF" w:rsidRPr="00421D38" w:rsidRDefault="003363FF" w:rsidP="00037005">
            <w:pPr>
              <w:spacing w:after="0" w:line="240" w:lineRule="auto"/>
              <w:jc w:val="left"/>
              <w:rPr>
                <w:rFonts w:cs="Arial"/>
                <w:sz w:val="18"/>
                <w:szCs w:val="18"/>
              </w:rPr>
            </w:pPr>
            <w:r w:rsidRPr="00421D38">
              <w:rPr>
                <w:rFonts w:cs="Arial"/>
                <w:sz w:val="18"/>
                <w:szCs w:val="18"/>
              </w:rPr>
              <w:t>Maksymalna łączna masa wszystkich rodzajów odpadów, które mogą być magazynowane w tym samym czasie w  wyznaczonym miejscu magazynowania odpadów:</w:t>
            </w:r>
          </w:p>
        </w:tc>
        <w:tc>
          <w:tcPr>
            <w:tcW w:w="1559" w:type="dxa"/>
            <w:shd w:val="clear" w:color="auto" w:fill="auto"/>
          </w:tcPr>
          <w:p w14:paraId="5D392DF3" w14:textId="05737E4B" w:rsidR="003363FF" w:rsidRPr="00421D38" w:rsidRDefault="003363FF" w:rsidP="00037005">
            <w:pPr>
              <w:tabs>
                <w:tab w:val="left" w:pos="0"/>
              </w:tabs>
              <w:autoSpaceDE w:val="0"/>
              <w:autoSpaceDN w:val="0"/>
              <w:adjustRightInd w:val="0"/>
              <w:spacing w:after="0" w:line="240" w:lineRule="auto"/>
              <w:jc w:val="center"/>
              <w:rPr>
                <w:rFonts w:cs="Arial"/>
                <w:b/>
                <w:bCs/>
                <w:sz w:val="18"/>
                <w:szCs w:val="18"/>
              </w:rPr>
            </w:pPr>
            <w:r w:rsidRPr="00421D38">
              <w:rPr>
                <w:rFonts w:cs="Arial"/>
                <w:b/>
                <w:bCs/>
                <w:sz w:val="18"/>
                <w:szCs w:val="18"/>
              </w:rPr>
              <w:t>2613 Mg</w:t>
            </w:r>
          </w:p>
          <w:p w14:paraId="40EDD4B0" w14:textId="77777777" w:rsidR="003363FF" w:rsidRPr="00421D38" w:rsidRDefault="003363FF" w:rsidP="00037005">
            <w:pPr>
              <w:spacing w:after="0" w:line="240" w:lineRule="auto"/>
              <w:jc w:val="center"/>
              <w:rPr>
                <w:rFonts w:cs="Arial"/>
                <w:b/>
                <w:bCs/>
                <w:sz w:val="18"/>
                <w:szCs w:val="18"/>
              </w:rPr>
            </w:pPr>
          </w:p>
        </w:tc>
      </w:tr>
      <w:tr w:rsidR="00421D38" w:rsidRPr="00421D38" w14:paraId="0BF7C055" w14:textId="77777777" w:rsidTr="000B47FF">
        <w:tc>
          <w:tcPr>
            <w:tcW w:w="7508" w:type="dxa"/>
            <w:gridSpan w:val="5"/>
            <w:shd w:val="clear" w:color="auto" w:fill="auto"/>
          </w:tcPr>
          <w:p w14:paraId="73AF6838" w14:textId="18411091" w:rsidR="003363FF" w:rsidRPr="00421D38" w:rsidRDefault="003363FF" w:rsidP="00037005">
            <w:pPr>
              <w:spacing w:after="0" w:line="240" w:lineRule="auto"/>
              <w:jc w:val="left"/>
              <w:rPr>
                <w:rFonts w:cs="Arial"/>
                <w:sz w:val="18"/>
                <w:szCs w:val="18"/>
              </w:rPr>
            </w:pPr>
            <w:r w:rsidRPr="00421D38">
              <w:rPr>
                <w:rFonts w:cs="Arial"/>
                <w:sz w:val="18"/>
                <w:szCs w:val="18"/>
              </w:rPr>
              <w:t>Maksymalna łączna masa wszystkich rodzajów odpadów, które mogą być magazynowane w okresie roku  w  wyznaczonym miejscu magazynowania odpadów:</w:t>
            </w:r>
          </w:p>
        </w:tc>
        <w:tc>
          <w:tcPr>
            <w:tcW w:w="1559" w:type="dxa"/>
            <w:shd w:val="clear" w:color="auto" w:fill="auto"/>
          </w:tcPr>
          <w:p w14:paraId="2B3E3158" w14:textId="604B35E0" w:rsidR="003363FF" w:rsidRPr="00421D38" w:rsidRDefault="003363FF" w:rsidP="00037005">
            <w:pPr>
              <w:spacing w:after="0" w:line="240" w:lineRule="auto"/>
              <w:jc w:val="center"/>
              <w:rPr>
                <w:rFonts w:cs="Arial"/>
                <w:b/>
                <w:bCs/>
                <w:sz w:val="18"/>
                <w:szCs w:val="18"/>
              </w:rPr>
            </w:pPr>
            <w:r w:rsidRPr="00421D38">
              <w:rPr>
                <w:rFonts w:cs="Arial"/>
                <w:b/>
                <w:bCs/>
                <w:sz w:val="18"/>
                <w:szCs w:val="18"/>
              </w:rPr>
              <w:t>24730 Mg/r</w:t>
            </w:r>
            <w:r w:rsidR="006F2A3A" w:rsidRPr="00421D38">
              <w:rPr>
                <w:rFonts w:cs="Arial"/>
                <w:b/>
                <w:bCs/>
                <w:sz w:val="18"/>
                <w:szCs w:val="18"/>
              </w:rPr>
              <w:t>ok</w:t>
            </w:r>
          </w:p>
        </w:tc>
      </w:tr>
    </w:tbl>
    <w:p w14:paraId="01D0AFF8" w14:textId="77777777" w:rsidR="00AA1BD4" w:rsidRPr="00AA1BD4" w:rsidRDefault="00AA1BD4" w:rsidP="00AA1BD4">
      <w:bookmarkStart w:id="74" w:name="_Hlk174735821"/>
      <w:bookmarkEnd w:id="66"/>
    </w:p>
    <w:p w14:paraId="42986656" w14:textId="4E49D72D" w:rsidR="00120984" w:rsidRPr="00421D38" w:rsidRDefault="00825F26" w:rsidP="00AA1BD4">
      <w:pPr>
        <w:pStyle w:val="Nagwek2"/>
        <w:spacing w:before="240" w:after="240"/>
        <w:rPr>
          <w:bCs/>
          <w:sz w:val="23"/>
          <w:szCs w:val="23"/>
        </w:rPr>
      </w:pPr>
      <w:r w:rsidRPr="00421D38">
        <w:rPr>
          <w:rFonts w:eastAsia="Arial Unicode MS"/>
          <w:bCs/>
          <w:kern w:val="1"/>
          <w:sz w:val="23"/>
          <w:szCs w:val="23"/>
        </w:rPr>
        <w:t>VI.</w:t>
      </w:r>
      <w:r w:rsidR="005B45F7" w:rsidRPr="00421D38">
        <w:rPr>
          <w:rFonts w:eastAsia="Arial Unicode MS"/>
          <w:bCs/>
          <w:kern w:val="1"/>
          <w:sz w:val="23"/>
          <w:szCs w:val="23"/>
        </w:rPr>
        <w:t>4</w:t>
      </w:r>
      <w:r w:rsidRPr="00421D38">
        <w:rPr>
          <w:rFonts w:eastAsia="Arial Unicode MS"/>
          <w:bCs/>
          <w:kern w:val="1"/>
          <w:sz w:val="23"/>
          <w:szCs w:val="23"/>
        </w:rPr>
        <w:t xml:space="preserve">. </w:t>
      </w:r>
      <w:r w:rsidR="00120984" w:rsidRPr="00421D38">
        <w:rPr>
          <w:bCs/>
          <w:sz w:val="23"/>
          <w:szCs w:val="23"/>
        </w:rPr>
        <w:t>Warunki zbierania odpadów:</w:t>
      </w:r>
    </w:p>
    <w:p w14:paraId="6B9AC6CF" w14:textId="096480E2" w:rsidR="00120984" w:rsidRPr="00421D38" w:rsidRDefault="00120984" w:rsidP="00641191">
      <w:pPr>
        <w:tabs>
          <w:tab w:val="left" w:pos="0"/>
        </w:tabs>
        <w:spacing w:before="60" w:after="0" w:line="240" w:lineRule="auto"/>
        <w:rPr>
          <w:rFonts w:cs="Arial"/>
          <w:sz w:val="23"/>
          <w:szCs w:val="23"/>
        </w:rPr>
      </w:pPr>
      <w:bookmarkStart w:id="75" w:name="_Hlk174735847"/>
      <w:bookmarkEnd w:id="74"/>
      <w:r w:rsidRPr="00421D38">
        <w:rPr>
          <w:rFonts w:cs="Arial"/>
          <w:sz w:val="23"/>
          <w:szCs w:val="23"/>
        </w:rPr>
        <w:t>VI.</w:t>
      </w:r>
      <w:r w:rsidR="005B45F7" w:rsidRPr="00421D38">
        <w:rPr>
          <w:rFonts w:cs="Arial"/>
          <w:sz w:val="23"/>
          <w:szCs w:val="23"/>
        </w:rPr>
        <w:t>4</w:t>
      </w:r>
      <w:r w:rsidR="00B44050" w:rsidRPr="00421D38">
        <w:rPr>
          <w:rFonts w:cs="Arial"/>
          <w:sz w:val="23"/>
          <w:szCs w:val="23"/>
        </w:rPr>
        <w:t>.</w:t>
      </w:r>
      <w:r w:rsidRPr="00421D38">
        <w:rPr>
          <w:rFonts w:cs="Arial"/>
          <w:sz w:val="23"/>
          <w:szCs w:val="23"/>
        </w:rPr>
        <w:t xml:space="preserve">1. Eksploatacja punktu do zbierania i przeładunku złomu polegać będzie na skupowaniu złomu metali żelaznych i metali kolorowych od dostawców, czasowym </w:t>
      </w:r>
      <w:r w:rsidR="00FF574F" w:rsidRPr="00421D38">
        <w:rPr>
          <w:rFonts w:cs="Arial"/>
          <w:sz w:val="23"/>
          <w:szCs w:val="23"/>
        </w:rPr>
        <w:t>ich</w:t>
      </w:r>
      <w:r w:rsidRPr="00421D38">
        <w:rPr>
          <w:rFonts w:cs="Arial"/>
          <w:sz w:val="23"/>
          <w:szCs w:val="23"/>
        </w:rPr>
        <w:t xml:space="preserve"> magazynowaniu, przed transportem do miejsc przetwarzania, w tym wstępne sortowanie nieprowadzące do zasadniczej zmiany charakteru i składu odpadów i niepowodujące zmiany klasyfikacji odpadów oraz tymczasowe magazynowanie odpadów.  </w:t>
      </w:r>
    </w:p>
    <w:p w14:paraId="2BC9DDAD" w14:textId="59E6EC0F" w:rsidR="00120984" w:rsidRPr="00421D38" w:rsidRDefault="006E1A00" w:rsidP="00641191">
      <w:pPr>
        <w:tabs>
          <w:tab w:val="left" w:pos="0"/>
        </w:tabs>
        <w:spacing w:before="60" w:after="0" w:line="240" w:lineRule="auto"/>
        <w:rPr>
          <w:rFonts w:cs="Arial"/>
          <w:sz w:val="23"/>
          <w:szCs w:val="23"/>
        </w:rPr>
      </w:pPr>
      <w:r w:rsidRPr="00421D38">
        <w:rPr>
          <w:rFonts w:cs="Arial"/>
          <w:sz w:val="23"/>
          <w:szCs w:val="23"/>
        </w:rPr>
        <w:t>VI.</w:t>
      </w:r>
      <w:r w:rsidR="005B45F7" w:rsidRPr="00421D38">
        <w:rPr>
          <w:rFonts w:cs="Arial"/>
          <w:sz w:val="23"/>
          <w:szCs w:val="23"/>
        </w:rPr>
        <w:t>4</w:t>
      </w:r>
      <w:r w:rsidRPr="00421D38">
        <w:rPr>
          <w:rFonts w:cs="Arial"/>
          <w:sz w:val="23"/>
          <w:szCs w:val="23"/>
        </w:rPr>
        <w:t xml:space="preserve">.2. </w:t>
      </w:r>
      <w:r w:rsidR="00120984" w:rsidRPr="00421D38">
        <w:rPr>
          <w:rFonts w:cs="Arial"/>
          <w:sz w:val="23"/>
          <w:szCs w:val="23"/>
        </w:rPr>
        <w:t xml:space="preserve">Na placu znajdować się będzie prasa-paczkarka do karoserii samochodowych </w:t>
      </w:r>
      <w:r w:rsidR="001C0EFD" w:rsidRPr="00421D38">
        <w:rPr>
          <w:rFonts w:cs="Arial"/>
          <w:sz w:val="23"/>
          <w:szCs w:val="23"/>
        </w:rPr>
        <w:br/>
      </w:r>
      <w:r w:rsidR="00120984" w:rsidRPr="00421D38">
        <w:rPr>
          <w:rFonts w:cs="Arial"/>
          <w:sz w:val="23"/>
          <w:szCs w:val="23"/>
        </w:rPr>
        <w:t>i złomu oraz ładowarka chwytakowa. W pobliżu placu znajdować się będzie waga zagłębiona, o skali ważenia do 50 Mg.</w:t>
      </w:r>
    </w:p>
    <w:bookmarkEnd w:id="75"/>
    <w:p w14:paraId="7A49EDAA" w14:textId="0CE7323E" w:rsidR="00120984" w:rsidRPr="00421D38" w:rsidRDefault="006E1A00" w:rsidP="00641191">
      <w:pPr>
        <w:tabs>
          <w:tab w:val="left" w:pos="0"/>
        </w:tabs>
        <w:spacing w:before="60" w:after="0" w:line="240" w:lineRule="auto"/>
        <w:rPr>
          <w:rFonts w:cs="Arial"/>
          <w:sz w:val="23"/>
          <w:szCs w:val="23"/>
        </w:rPr>
      </w:pPr>
      <w:r w:rsidRPr="00421D38">
        <w:rPr>
          <w:rFonts w:cs="Arial"/>
          <w:sz w:val="23"/>
          <w:szCs w:val="23"/>
        </w:rPr>
        <w:t>VI.</w:t>
      </w:r>
      <w:r w:rsidR="005B45F7" w:rsidRPr="00421D38">
        <w:rPr>
          <w:rFonts w:cs="Arial"/>
          <w:sz w:val="23"/>
          <w:szCs w:val="23"/>
        </w:rPr>
        <w:t>4</w:t>
      </w:r>
      <w:r w:rsidRPr="00421D38">
        <w:rPr>
          <w:rFonts w:cs="Arial"/>
          <w:sz w:val="23"/>
          <w:szCs w:val="23"/>
        </w:rPr>
        <w:t xml:space="preserve">.3. Miejsca magazynowania odpadów zbieranych będą odrębne od miejsc magazynowania odpadów kierowanych do SDP i odpadów wytwarzanych. </w:t>
      </w:r>
    </w:p>
    <w:p w14:paraId="1B0003B4" w14:textId="77AE646B" w:rsidR="00120984" w:rsidRPr="00421D38" w:rsidRDefault="00B44050" w:rsidP="00641191">
      <w:pPr>
        <w:tabs>
          <w:tab w:val="left" w:pos="0"/>
        </w:tabs>
        <w:spacing w:before="60" w:after="0" w:line="240" w:lineRule="auto"/>
        <w:rPr>
          <w:rFonts w:cs="Arial"/>
          <w:sz w:val="23"/>
          <w:szCs w:val="23"/>
        </w:rPr>
      </w:pPr>
      <w:r w:rsidRPr="00421D38">
        <w:rPr>
          <w:rFonts w:cs="Arial"/>
          <w:sz w:val="23"/>
          <w:szCs w:val="23"/>
        </w:rPr>
        <w:t>VI.</w:t>
      </w:r>
      <w:r w:rsidR="005B45F7" w:rsidRPr="00421D38">
        <w:rPr>
          <w:rFonts w:cs="Arial"/>
          <w:sz w:val="23"/>
          <w:szCs w:val="23"/>
        </w:rPr>
        <w:t>4</w:t>
      </w:r>
      <w:r w:rsidRPr="00421D38">
        <w:rPr>
          <w:rFonts w:cs="Arial"/>
          <w:sz w:val="23"/>
          <w:szCs w:val="23"/>
        </w:rPr>
        <w:t xml:space="preserve">.4. </w:t>
      </w:r>
      <w:r w:rsidR="00120984" w:rsidRPr="00421D38">
        <w:rPr>
          <w:rFonts w:cs="Arial"/>
          <w:sz w:val="23"/>
          <w:szCs w:val="23"/>
        </w:rPr>
        <w:t xml:space="preserve">Ilość magazynowanych odpadów nie może przekraczać pojemności magazynów, pojemników, kontenerów. Nie będzie przekraczana wyznaczona w </w:t>
      </w:r>
      <w:r w:rsidR="00421A2B" w:rsidRPr="00421D38">
        <w:rPr>
          <w:rFonts w:cs="Arial"/>
          <w:sz w:val="23"/>
          <w:szCs w:val="23"/>
        </w:rPr>
        <w:t xml:space="preserve">punktach VI.3.1. </w:t>
      </w:r>
      <w:r w:rsidR="00867D6B" w:rsidRPr="00421D38">
        <w:rPr>
          <w:rFonts w:cs="Arial"/>
          <w:sz w:val="23"/>
          <w:szCs w:val="23"/>
        </w:rPr>
        <w:br/>
      </w:r>
      <w:r w:rsidR="00421A2B" w:rsidRPr="00421D38">
        <w:rPr>
          <w:rFonts w:cs="Arial"/>
          <w:sz w:val="23"/>
          <w:szCs w:val="23"/>
        </w:rPr>
        <w:t xml:space="preserve">i VI.3.2. </w:t>
      </w:r>
      <w:r w:rsidR="00120984" w:rsidRPr="00421D38">
        <w:rPr>
          <w:rFonts w:cs="Arial"/>
          <w:sz w:val="23"/>
          <w:szCs w:val="23"/>
        </w:rPr>
        <w:t>pozwoleni</w:t>
      </w:r>
      <w:r w:rsidR="00421A2B" w:rsidRPr="00421D38">
        <w:rPr>
          <w:rFonts w:cs="Arial"/>
          <w:sz w:val="23"/>
          <w:szCs w:val="23"/>
        </w:rPr>
        <w:t>a</w:t>
      </w:r>
      <w:r w:rsidR="00120984" w:rsidRPr="00421D38">
        <w:rPr>
          <w:rFonts w:cs="Arial"/>
          <w:sz w:val="23"/>
          <w:szCs w:val="23"/>
        </w:rPr>
        <w:t xml:space="preserve"> ilość odpadu</w:t>
      </w:r>
      <w:r w:rsidR="00421A2B" w:rsidRPr="00421D38">
        <w:rPr>
          <w:rFonts w:cs="Arial"/>
          <w:sz w:val="23"/>
          <w:szCs w:val="23"/>
        </w:rPr>
        <w:t xml:space="preserve"> zbieranego</w:t>
      </w:r>
      <w:r w:rsidR="00120984" w:rsidRPr="00421D38">
        <w:rPr>
          <w:rFonts w:cs="Arial"/>
          <w:sz w:val="23"/>
          <w:szCs w:val="23"/>
        </w:rPr>
        <w:t>, który może być magazynowany jednocześnie w danym miejscu. Sposób magazynowania odpadów nie może powodować zanieczyszczenia środowiska oraz uciążliwości zapachowych.</w:t>
      </w:r>
    </w:p>
    <w:p w14:paraId="4FDD075D" w14:textId="3F43D699" w:rsidR="00120984" w:rsidRDefault="00B44050" w:rsidP="007C3476">
      <w:pPr>
        <w:tabs>
          <w:tab w:val="left" w:pos="0"/>
        </w:tabs>
        <w:spacing w:before="60" w:line="240" w:lineRule="auto"/>
        <w:rPr>
          <w:rFonts w:cs="Arial"/>
          <w:sz w:val="23"/>
          <w:szCs w:val="23"/>
        </w:rPr>
      </w:pPr>
      <w:r w:rsidRPr="00421D38">
        <w:rPr>
          <w:rFonts w:cs="Arial"/>
          <w:sz w:val="23"/>
          <w:szCs w:val="23"/>
        </w:rPr>
        <w:t>VI.</w:t>
      </w:r>
      <w:r w:rsidR="005B45F7" w:rsidRPr="00421D38">
        <w:rPr>
          <w:rFonts w:cs="Arial"/>
          <w:sz w:val="23"/>
          <w:szCs w:val="23"/>
        </w:rPr>
        <w:t>4</w:t>
      </w:r>
      <w:r w:rsidRPr="00421D38">
        <w:rPr>
          <w:rFonts w:cs="Arial"/>
          <w:sz w:val="23"/>
          <w:szCs w:val="23"/>
        </w:rPr>
        <w:t xml:space="preserve">.5. </w:t>
      </w:r>
      <w:r w:rsidR="00120984" w:rsidRPr="00421D38">
        <w:rPr>
          <w:rFonts w:cs="Arial"/>
          <w:sz w:val="23"/>
          <w:szCs w:val="23"/>
        </w:rPr>
        <w:t>Miejsca magazynowania, pojemniki, beczki i kontenery, w których magazynowane będą odpady zbierane będą oznakowane.</w:t>
      </w:r>
      <w:r w:rsidR="001C0EFD" w:rsidRPr="00421D38">
        <w:rPr>
          <w:rFonts w:cs="Arial"/>
          <w:sz w:val="23"/>
          <w:szCs w:val="23"/>
        </w:rPr>
        <w:t xml:space="preserve"> </w:t>
      </w:r>
      <w:r w:rsidR="00421A2B" w:rsidRPr="00421D38">
        <w:rPr>
          <w:rFonts w:cs="Arial"/>
          <w:sz w:val="23"/>
          <w:szCs w:val="23"/>
        </w:rPr>
        <w:t>Odpady magazynowane będą</w:t>
      </w:r>
      <w:r w:rsidR="00120984" w:rsidRPr="00421D38">
        <w:rPr>
          <w:rFonts w:cs="Arial"/>
          <w:sz w:val="23"/>
          <w:szCs w:val="23"/>
        </w:rPr>
        <w:t xml:space="preserve"> sposób selektywny, uniemożliwiający ich zmieszanie oraz zabezpieczający środowisko wodne </w:t>
      </w:r>
      <w:r w:rsidR="001C0EFD" w:rsidRPr="00421D38">
        <w:rPr>
          <w:rFonts w:cs="Arial"/>
          <w:sz w:val="23"/>
          <w:szCs w:val="23"/>
        </w:rPr>
        <w:br/>
      </w:r>
      <w:r w:rsidR="00120984" w:rsidRPr="00421D38">
        <w:rPr>
          <w:rFonts w:cs="Arial"/>
          <w:sz w:val="23"/>
          <w:szCs w:val="23"/>
        </w:rPr>
        <w:t>i gruntowe przed zanieczyszczeniami.</w:t>
      </w:r>
      <w:r w:rsidR="00421A2B" w:rsidRPr="00421D38">
        <w:rPr>
          <w:rFonts w:cs="Arial"/>
          <w:sz w:val="23"/>
          <w:szCs w:val="23"/>
        </w:rPr>
        <w:t xml:space="preserve"> Miejsca magazynowania odpadów płynnych wyposażone będą w sorbenty. Miejsca magazynowania odpadów palnych zaopatrzone będą w środki gaśnicze dostosowane do rodzaju magazynowanych odpadów.</w:t>
      </w:r>
    </w:p>
    <w:p w14:paraId="0769A1BE" w14:textId="77777777" w:rsidR="007C3476" w:rsidRPr="00421D38" w:rsidRDefault="007C3476" w:rsidP="007C3476">
      <w:pPr>
        <w:tabs>
          <w:tab w:val="left" w:pos="0"/>
        </w:tabs>
        <w:spacing w:before="60" w:line="240" w:lineRule="auto"/>
        <w:rPr>
          <w:rFonts w:cs="Arial"/>
          <w:sz w:val="23"/>
          <w:szCs w:val="23"/>
        </w:rPr>
      </w:pPr>
    </w:p>
    <w:p w14:paraId="6D704F9A" w14:textId="31EA31C7" w:rsidR="00120984" w:rsidRPr="00421D38" w:rsidRDefault="00B44050" w:rsidP="007C3476">
      <w:pPr>
        <w:tabs>
          <w:tab w:val="left" w:pos="0"/>
        </w:tabs>
        <w:spacing w:after="0" w:line="240" w:lineRule="auto"/>
        <w:rPr>
          <w:rFonts w:cs="Arial"/>
          <w:sz w:val="23"/>
          <w:szCs w:val="23"/>
        </w:rPr>
      </w:pPr>
      <w:bookmarkStart w:id="76" w:name="_Hlk164766092"/>
      <w:r w:rsidRPr="00421D38">
        <w:rPr>
          <w:rFonts w:cs="Arial"/>
          <w:sz w:val="23"/>
          <w:szCs w:val="23"/>
        </w:rPr>
        <w:lastRenderedPageBreak/>
        <w:t>VI.</w:t>
      </w:r>
      <w:r w:rsidR="005B45F7" w:rsidRPr="00421D38">
        <w:rPr>
          <w:rFonts w:cs="Arial"/>
          <w:sz w:val="23"/>
          <w:szCs w:val="23"/>
        </w:rPr>
        <w:t>4</w:t>
      </w:r>
      <w:r w:rsidRPr="00421D38">
        <w:rPr>
          <w:rFonts w:cs="Arial"/>
          <w:sz w:val="23"/>
          <w:szCs w:val="23"/>
        </w:rPr>
        <w:t>.</w:t>
      </w:r>
      <w:r w:rsidR="001C0EFD" w:rsidRPr="00421D38">
        <w:rPr>
          <w:rFonts w:cs="Arial"/>
          <w:sz w:val="23"/>
          <w:szCs w:val="23"/>
        </w:rPr>
        <w:t>6</w:t>
      </w:r>
      <w:r w:rsidRPr="00421D38">
        <w:rPr>
          <w:rFonts w:cs="Arial"/>
          <w:sz w:val="23"/>
          <w:szCs w:val="23"/>
        </w:rPr>
        <w:t xml:space="preserve">. </w:t>
      </w:r>
      <w:r w:rsidR="00120984" w:rsidRPr="00421D38">
        <w:rPr>
          <w:rFonts w:cs="Arial"/>
          <w:sz w:val="23"/>
          <w:szCs w:val="23"/>
        </w:rPr>
        <w:t xml:space="preserve">Zbierane odpady, w zależności od rodzaju i właściwości fizycznych będą gromadzone oddzielnie dla każdego rodzaju odpadów w zamykanych pojemnikach, beczkach i kontenerach, wykonanych z materiału odpornego na oddziaływanie składników zgromadzonego w nich odpadu, odpowiednio oznakowanych kodem i rodzajem magazynowanego odpadu. </w:t>
      </w:r>
    </w:p>
    <w:p w14:paraId="08AAB877" w14:textId="747886E9" w:rsidR="00120984" w:rsidRPr="00421D38" w:rsidRDefault="00B44050" w:rsidP="00641191">
      <w:pPr>
        <w:tabs>
          <w:tab w:val="left" w:pos="0"/>
        </w:tabs>
        <w:spacing w:before="60" w:after="0" w:line="240" w:lineRule="auto"/>
        <w:rPr>
          <w:rFonts w:cs="Arial"/>
          <w:sz w:val="23"/>
          <w:szCs w:val="23"/>
        </w:rPr>
      </w:pPr>
      <w:r w:rsidRPr="00421D38">
        <w:rPr>
          <w:rFonts w:cs="Arial"/>
          <w:sz w:val="23"/>
          <w:szCs w:val="23"/>
        </w:rPr>
        <w:t>VI.</w:t>
      </w:r>
      <w:r w:rsidR="005B45F7" w:rsidRPr="00421D38">
        <w:rPr>
          <w:rFonts w:cs="Arial"/>
          <w:sz w:val="23"/>
          <w:szCs w:val="23"/>
        </w:rPr>
        <w:t>4</w:t>
      </w:r>
      <w:r w:rsidR="00281B26" w:rsidRPr="00421D38">
        <w:rPr>
          <w:rFonts w:cs="Arial"/>
          <w:sz w:val="23"/>
          <w:szCs w:val="23"/>
        </w:rPr>
        <w:t>.</w:t>
      </w:r>
      <w:r w:rsidR="001C0EFD" w:rsidRPr="00421D38">
        <w:rPr>
          <w:rFonts w:cs="Arial"/>
          <w:sz w:val="23"/>
          <w:szCs w:val="23"/>
        </w:rPr>
        <w:t>7</w:t>
      </w:r>
      <w:r w:rsidRPr="00421D38">
        <w:rPr>
          <w:rFonts w:cs="Arial"/>
          <w:sz w:val="23"/>
          <w:szCs w:val="23"/>
        </w:rPr>
        <w:t xml:space="preserve">. </w:t>
      </w:r>
      <w:r w:rsidR="00120984" w:rsidRPr="00421D38">
        <w:rPr>
          <w:rFonts w:cs="Arial"/>
          <w:sz w:val="23"/>
          <w:szCs w:val="23"/>
        </w:rPr>
        <w:t>Magazynowanie baterii i akumulatorów, kondensatorów PCB i innych odpadów niebezpiecznych, w tym promieniotwórczych odbywać się będzie  w specjalistycznych pojemnikach.</w:t>
      </w:r>
    </w:p>
    <w:bookmarkEnd w:id="76"/>
    <w:p w14:paraId="1E65C503" w14:textId="7D3D186E" w:rsidR="00120984" w:rsidRPr="00421D38" w:rsidRDefault="00B44050" w:rsidP="00641191">
      <w:pPr>
        <w:tabs>
          <w:tab w:val="left" w:pos="0"/>
        </w:tabs>
        <w:spacing w:before="60" w:after="0" w:line="240" w:lineRule="auto"/>
        <w:rPr>
          <w:rFonts w:cs="Arial"/>
          <w:sz w:val="23"/>
          <w:szCs w:val="23"/>
        </w:rPr>
      </w:pPr>
      <w:r w:rsidRPr="00421D38">
        <w:rPr>
          <w:rFonts w:cs="Arial"/>
          <w:sz w:val="23"/>
          <w:szCs w:val="23"/>
        </w:rPr>
        <w:t>VI.</w:t>
      </w:r>
      <w:r w:rsidR="005B45F7" w:rsidRPr="00421D38">
        <w:rPr>
          <w:rFonts w:cs="Arial"/>
          <w:sz w:val="23"/>
          <w:szCs w:val="23"/>
        </w:rPr>
        <w:t>4</w:t>
      </w:r>
      <w:r w:rsidRPr="00421D38">
        <w:rPr>
          <w:rFonts w:cs="Arial"/>
          <w:sz w:val="23"/>
          <w:szCs w:val="23"/>
        </w:rPr>
        <w:t>.</w:t>
      </w:r>
      <w:r w:rsidR="001C0EFD" w:rsidRPr="00421D38">
        <w:rPr>
          <w:rFonts w:cs="Arial"/>
          <w:sz w:val="23"/>
          <w:szCs w:val="23"/>
        </w:rPr>
        <w:t>8</w:t>
      </w:r>
      <w:r w:rsidRPr="00421D38">
        <w:rPr>
          <w:rFonts w:cs="Arial"/>
          <w:sz w:val="23"/>
          <w:szCs w:val="23"/>
        </w:rPr>
        <w:t xml:space="preserve">. </w:t>
      </w:r>
      <w:r w:rsidR="00120984" w:rsidRPr="00421D38">
        <w:rPr>
          <w:rFonts w:cs="Arial"/>
          <w:sz w:val="23"/>
          <w:szCs w:val="23"/>
        </w:rPr>
        <w:t xml:space="preserve">Pojemniki i beczki ze zużytymi olejami ustawione będą w wannie do zbierania wycieków dostosowanej pojemnościowo do ilości magazynowanych olejów.   </w:t>
      </w:r>
    </w:p>
    <w:p w14:paraId="4143D17E" w14:textId="159147D2" w:rsidR="00120984" w:rsidRPr="00421D38" w:rsidRDefault="00B44050" w:rsidP="00641191">
      <w:pPr>
        <w:tabs>
          <w:tab w:val="left" w:pos="0"/>
        </w:tabs>
        <w:spacing w:before="60" w:after="0" w:line="240" w:lineRule="auto"/>
        <w:rPr>
          <w:rFonts w:cs="Arial"/>
          <w:sz w:val="23"/>
          <w:szCs w:val="23"/>
        </w:rPr>
      </w:pPr>
      <w:r w:rsidRPr="00421D38">
        <w:rPr>
          <w:rFonts w:cs="Arial"/>
          <w:sz w:val="23"/>
          <w:szCs w:val="23"/>
        </w:rPr>
        <w:t>VI.</w:t>
      </w:r>
      <w:r w:rsidR="005B45F7" w:rsidRPr="00421D38">
        <w:rPr>
          <w:rFonts w:cs="Arial"/>
          <w:sz w:val="23"/>
          <w:szCs w:val="23"/>
        </w:rPr>
        <w:t>4</w:t>
      </w:r>
      <w:r w:rsidRPr="00421D38">
        <w:rPr>
          <w:rFonts w:cs="Arial"/>
          <w:sz w:val="23"/>
          <w:szCs w:val="23"/>
        </w:rPr>
        <w:t>.</w:t>
      </w:r>
      <w:r w:rsidR="001C0EFD" w:rsidRPr="00421D38">
        <w:rPr>
          <w:rFonts w:cs="Arial"/>
          <w:sz w:val="23"/>
          <w:szCs w:val="23"/>
        </w:rPr>
        <w:t>9</w:t>
      </w:r>
      <w:r w:rsidRPr="00421D38">
        <w:rPr>
          <w:rFonts w:cs="Arial"/>
          <w:sz w:val="23"/>
          <w:szCs w:val="23"/>
        </w:rPr>
        <w:t xml:space="preserve">. </w:t>
      </w:r>
      <w:r w:rsidR="002405D6" w:rsidRPr="00421D38">
        <w:rPr>
          <w:rFonts w:cs="Arial"/>
          <w:sz w:val="23"/>
          <w:szCs w:val="23"/>
        </w:rPr>
        <w:t>Przemieszczanie i transport odpadów zbieranych odbywać się będzie w sposób zabezpieczający przed ich przypadkowym rozproszeniem, pyleniem i wyciekiem. Ewentualne rozproszenie lub wyciek odpadów będą niezwłocznie usuwane.</w:t>
      </w:r>
    </w:p>
    <w:p w14:paraId="478B3B28" w14:textId="4E6613BB" w:rsidR="00F26E59" w:rsidRPr="00421D38" w:rsidRDefault="00B44050" w:rsidP="00641191">
      <w:pPr>
        <w:tabs>
          <w:tab w:val="left" w:pos="0"/>
        </w:tabs>
        <w:spacing w:before="60" w:after="0" w:line="240" w:lineRule="auto"/>
        <w:rPr>
          <w:rFonts w:cs="Arial"/>
          <w:sz w:val="23"/>
          <w:szCs w:val="23"/>
        </w:rPr>
      </w:pPr>
      <w:bookmarkStart w:id="77" w:name="_Hlk174735872"/>
      <w:r w:rsidRPr="00421D38">
        <w:rPr>
          <w:rFonts w:cs="Arial"/>
          <w:sz w:val="23"/>
          <w:szCs w:val="23"/>
        </w:rPr>
        <w:t>VI.</w:t>
      </w:r>
      <w:r w:rsidR="005B45F7" w:rsidRPr="00421D38">
        <w:rPr>
          <w:rFonts w:cs="Arial"/>
          <w:sz w:val="23"/>
          <w:szCs w:val="23"/>
        </w:rPr>
        <w:t>4</w:t>
      </w:r>
      <w:r w:rsidRPr="00421D38">
        <w:rPr>
          <w:rFonts w:cs="Arial"/>
          <w:sz w:val="23"/>
          <w:szCs w:val="23"/>
        </w:rPr>
        <w:t>.1</w:t>
      </w:r>
      <w:r w:rsidR="001C0EFD" w:rsidRPr="00421D38">
        <w:rPr>
          <w:rFonts w:cs="Arial"/>
          <w:sz w:val="23"/>
          <w:szCs w:val="23"/>
        </w:rPr>
        <w:t>0</w:t>
      </w:r>
      <w:r w:rsidRPr="00421D38">
        <w:rPr>
          <w:rFonts w:cs="Arial"/>
          <w:sz w:val="23"/>
          <w:szCs w:val="23"/>
        </w:rPr>
        <w:t xml:space="preserve">. </w:t>
      </w:r>
      <w:r w:rsidR="002405D6" w:rsidRPr="00421D38">
        <w:rPr>
          <w:rFonts w:cs="Arial"/>
          <w:sz w:val="23"/>
          <w:szCs w:val="23"/>
        </w:rPr>
        <w:t>Po zebraniu odpadów w ilościach uzasadniających transport, odpady zbierane przekazywane będą zgodnie z hierarchią postępowania z odpadami do przetwarzania w</w:t>
      </w:r>
      <w:r w:rsidR="007C3476">
        <w:rPr>
          <w:rFonts w:cs="Arial"/>
          <w:sz w:val="23"/>
          <w:szCs w:val="23"/>
        </w:rPr>
        <w:t> </w:t>
      </w:r>
      <w:r w:rsidR="002405D6" w:rsidRPr="00421D38">
        <w:rPr>
          <w:rFonts w:cs="Arial"/>
          <w:sz w:val="23"/>
          <w:szCs w:val="23"/>
        </w:rPr>
        <w:t xml:space="preserve"> procesach odzysku lub unieszkodliwiania odbiorcom prowadzącym działalność w</w:t>
      </w:r>
      <w:r w:rsidR="007C3476">
        <w:rPr>
          <w:rFonts w:cs="Arial"/>
          <w:sz w:val="23"/>
          <w:szCs w:val="23"/>
        </w:rPr>
        <w:t> </w:t>
      </w:r>
      <w:r w:rsidR="002405D6" w:rsidRPr="00421D38">
        <w:rPr>
          <w:rFonts w:cs="Arial"/>
          <w:sz w:val="23"/>
          <w:szCs w:val="23"/>
        </w:rPr>
        <w:t xml:space="preserve"> zakresie gospodarki odpadami.</w:t>
      </w:r>
      <w:bookmarkEnd w:id="56"/>
      <w:bookmarkEnd w:id="77"/>
    </w:p>
    <w:p w14:paraId="31B4CEE3" w14:textId="77777777" w:rsidR="004620A3" w:rsidRPr="00421D38" w:rsidRDefault="004620A3" w:rsidP="008B03B7">
      <w:pPr>
        <w:tabs>
          <w:tab w:val="left" w:pos="0"/>
        </w:tabs>
        <w:spacing w:after="0" w:line="240" w:lineRule="auto"/>
        <w:rPr>
          <w:rFonts w:cs="Arial"/>
          <w:sz w:val="23"/>
          <w:szCs w:val="23"/>
        </w:rPr>
      </w:pPr>
    </w:p>
    <w:p w14:paraId="7790E66F" w14:textId="1407001C" w:rsidR="00967BB6" w:rsidRPr="00421D38" w:rsidRDefault="000D4AF7" w:rsidP="008A0058">
      <w:pPr>
        <w:pStyle w:val="Nagwek1"/>
      </w:pPr>
      <w:r w:rsidRPr="00421D38">
        <w:t>V</w:t>
      </w:r>
      <w:r w:rsidR="0086627D" w:rsidRPr="00421D38">
        <w:t>I</w:t>
      </w:r>
      <w:r w:rsidR="009D1C67" w:rsidRPr="00421D38">
        <w:t>I</w:t>
      </w:r>
      <w:r w:rsidR="005C5176" w:rsidRPr="00421D38">
        <w:t xml:space="preserve">. </w:t>
      </w:r>
      <w:r w:rsidR="00920AE0" w:rsidRPr="00421D38">
        <w:t xml:space="preserve">Monitorowanie ilości zużywanych energii, materiałów, surowców </w:t>
      </w:r>
      <w:r w:rsidR="00FF2B59" w:rsidRPr="00421D38">
        <w:br/>
      </w:r>
      <w:r w:rsidR="00920AE0" w:rsidRPr="00421D38">
        <w:t>i paliw</w:t>
      </w:r>
      <w:r w:rsidR="00FF2B59" w:rsidRPr="00421D38">
        <w:t xml:space="preserve"> </w:t>
      </w:r>
      <w:r w:rsidR="00920AE0" w:rsidRPr="00421D38">
        <w:t xml:space="preserve">w instalacji </w:t>
      </w:r>
      <w:r w:rsidR="002C40C7" w:rsidRPr="00421D38">
        <w:t>stacji demontażu pojazdów</w:t>
      </w:r>
      <w:r w:rsidR="00920AE0" w:rsidRPr="00421D38">
        <w:t xml:space="preserve"> (BAT 11):</w:t>
      </w:r>
    </w:p>
    <w:p w14:paraId="279AA3BE" w14:textId="425C4EC4" w:rsidR="00880A37" w:rsidRPr="00421D38" w:rsidRDefault="008725BB" w:rsidP="00037005">
      <w:pPr>
        <w:spacing w:after="0" w:line="240" w:lineRule="auto"/>
        <w:rPr>
          <w:rFonts w:cs="Arial"/>
          <w:sz w:val="22"/>
        </w:rPr>
      </w:pPr>
      <w:r w:rsidRPr="00421D38">
        <w:rPr>
          <w:rFonts w:cs="Arial"/>
          <w:sz w:val="22"/>
        </w:rPr>
        <w:br/>
      </w:r>
      <w:bookmarkStart w:id="78" w:name="_Hlk177470813"/>
      <w:r w:rsidR="00F950D6" w:rsidRPr="00421D38">
        <w:rPr>
          <w:rFonts w:cs="Arial"/>
          <w:sz w:val="22"/>
        </w:rPr>
        <w:t xml:space="preserve">Tabela </w:t>
      </w:r>
      <w:r w:rsidR="005B648A" w:rsidRPr="00421D38">
        <w:rPr>
          <w:rFonts w:cs="Arial"/>
          <w:sz w:val="22"/>
        </w:rPr>
        <w:t>2</w:t>
      </w:r>
      <w:r w:rsidR="00F26E59" w:rsidRPr="00421D38">
        <w:rPr>
          <w:rFonts w:cs="Arial"/>
          <w:sz w:val="22"/>
        </w:rPr>
        <w:t>4</w:t>
      </w:r>
      <w:r w:rsidR="005B648A" w:rsidRPr="00421D38">
        <w:rPr>
          <w:rFonts w:cs="Arial"/>
          <w:sz w:val="22"/>
        </w:rPr>
        <w:t xml:space="preserve">. </w:t>
      </w:r>
      <w:r w:rsidR="006F2A3A" w:rsidRPr="00421D38">
        <w:rPr>
          <w:rFonts w:cs="Arial"/>
          <w:sz w:val="22"/>
        </w:rPr>
        <w:t>Zużycie surowców:</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24. Zużycie surowców: "/>
        <w:tblDescription w:val="W tabeli ustalono przewidywane zużycie surowców: Energia elektryczna, Woda do celów sanitarnych i technologicznych, Olej napędowy, Gaz płynny LPG. Tabela zawiera łączone i zagnieżdzone komórki."/>
      </w:tblPr>
      <w:tblGrid>
        <w:gridCol w:w="571"/>
        <w:gridCol w:w="5520"/>
        <w:gridCol w:w="1417"/>
        <w:gridCol w:w="1418"/>
      </w:tblGrid>
      <w:tr w:rsidR="00421D38" w:rsidRPr="00421D38" w14:paraId="4695F310" w14:textId="77777777" w:rsidTr="00880A37">
        <w:tc>
          <w:tcPr>
            <w:tcW w:w="571" w:type="dxa"/>
            <w:shd w:val="clear" w:color="auto" w:fill="auto"/>
            <w:vAlign w:val="center"/>
          </w:tcPr>
          <w:p w14:paraId="72886E10" w14:textId="77777777" w:rsidR="00880A37" w:rsidRPr="00421D38" w:rsidRDefault="00880A37" w:rsidP="00037005">
            <w:pPr>
              <w:tabs>
                <w:tab w:val="left" w:pos="0"/>
              </w:tabs>
              <w:autoSpaceDE w:val="0"/>
              <w:autoSpaceDN w:val="0"/>
              <w:adjustRightInd w:val="0"/>
              <w:spacing w:after="0" w:line="240" w:lineRule="auto"/>
              <w:jc w:val="center"/>
              <w:rPr>
                <w:b/>
                <w:sz w:val="20"/>
                <w:szCs w:val="20"/>
              </w:rPr>
            </w:pPr>
            <w:r w:rsidRPr="00421D38">
              <w:rPr>
                <w:b/>
                <w:sz w:val="20"/>
                <w:szCs w:val="20"/>
              </w:rPr>
              <w:t>Lp.</w:t>
            </w:r>
          </w:p>
        </w:tc>
        <w:tc>
          <w:tcPr>
            <w:tcW w:w="5520" w:type="dxa"/>
            <w:shd w:val="clear" w:color="auto" w:fill="auto"/>
            <w:vAlign w:val="center"/>
          </w:tcPr>
          <w:p w14:paraId="76F344EF" w14:textId="0BC247FA" w:rsidR="00880A37" w:rsidRPr="00421D38" w:rsidRDefault="006E16D6" w:rsidP="00037005">
            <w:pPr>
              <w:tabs>
                <w:tab w:val="left" w:pos="0"/>
              </w:tabs>
              <w:autoSpaceDE w:val="0"/>
              <w:autoSpaceDN w:val="0"/>
              <w:adjustRightInd w:val="0"/>
              <w:spacing w:after="0" w:line="240" w:lineRule="auto"/>
              <w:jc w:val="center"/>
              <w:rPr>
                <w:b/>
                <w:sz w:val="20"/>
                <w:szCs w:val="20"/>
              </w:rPr>
            </w:pPr>
            <w:r w:rsidRPr="00421D38">
              <w:rPr>
                <w:b/>
                <w:sz w:val="20"/>
                <w:szCs w:val="20"/>
              </w:rPr>
              <w:t>Surowce</w:t>
            </w:r>
          </w:p>
        </w:tc>
        <w:tc>
          <w:tcPr>
            <w:tcW w:w="1417" w:type="dxa"/>
            <w:shd w:val="clear" w:color="auto" w:fill="auto"/>
            <w:vAlign w:val="center"/>
          </w:tcPr>
          <w:p w14:paraId="6DA87F08" w14:textId="77777777" w:rsidR="00880A37" w:rsidRPr="00421D38" w:rsidRDefault="00880A37" w:rsidP="00037005">
            <w:pPr>
              <w:tabs>
                <w:tab w:val="left" w:pos="0"/>
              </w:tabs>
              <w:autoSpaceDE w:val="0"/>
              <w:autoSpaceDN w:val="0"/>
              <w:adjustRightInd w:val="0"/>
              <w:spacing w:after="0" w:line="240" w:lineRule="auto"/>
              <w:jc w:val="center"/>
              <w:rPr>
                <w:b/>
                <w:sz w:val="20"/>
                <w:szCs w:val="20"/>
              </w:rPr>
            </w:pPr>
            <w:r w:rsidRPr="00421D38">
              <w:rPr>
                <w:b/>
                <w:sz w:val="20"/>
                <w:szCs w:val="20"/>
              </w:rPr>
              <w:t>Jednostka</w:t>
            </w:r>
          </w:p>
        </w:tc>
        <w:tc>
          <w:tcPr>
            <w:tcW w:w="1418" w:type="dxa"/>
            <w:shd w:val="clear" w:color="auto" w:fill="auto"/>
            <w:vAlign w:val="center"/>
          </w:tcPr>
          <w:p w14:paraId="741E39A2" w14:textId="77777777" w:rsidR="00880A37" w:rsidRPr="00421D38" w:rsidRDefault="00880A37" w:rsidP="00037005">
            <w:pPr>
              <w:tabs>
                <w:tab w:val="left" w:pos="0"/>
              </w:tabs>
              <w:autoSpaceDE w:val="0"/>
              <w:autoSpaceDN w:val="0"/>
              <w:adjustRightInd w:val="0"/>
              <w:spacing w:after="0" w:line="240" w:lineRule="auto"/>
              <w:jc w:val="center"/>
              <w:rPr>
                <w:b/>
                <w:sz w:val="20"/>
                <w:szCs w:val="20"/>
              </w:rPr>
            </w:pPr>
            <w:r w:rsidRPr="00421D38">
              <w:rPr>
                <w:b/>
                <w:sz w:val="20"/>
                <w:szCs w:val="20"/>
              </w:rPr>
              <w:t>Wartość</w:t>
            </w:r>
          </w:p>
        </w:tc>
      </w:tr>
      <w:tr w:rsidR="00421D38" w:rsidRPr="00421D38" w14:paraId="533F4CB6" w14:textId="77777777" w:rsidTr="00880A37">
        <w:tc>
          <w:tcPr>
            <w:tcW w:w="571" w:type="dxa"/>
            <w:shd w:val="clear" w:color="auto" w:fill="auto"/>
            <w:vAlign w:val="center"/>
          </w:tcPr>
          <w:p w14:paraId="019A865B"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1.</w:t>
            </w:r>
          </w:p>
        </w:tc>
        <w:tc>
          <w:tcPr>
            <w:tcW w:w="5520" w:type="dxa"/>
            <w:shd w:val="clear" w:color="auto" w:fill="auto"/>
            <w:vAlign w:val="center"/>
          </w:tcPr>
          <w:p w14:paraId="202106DC" w14:textId="77777777" w:rsidR="00880A37" w:rsidRPr="00421D38" w:rsidRDefault="00880A37" w:rsidP="00037005">
            <w:pPr>
              <w:tabs>
                <w:tab w:val="left" w:pos="0"/>
              </w:tabs>
              <w:autoSpaceDE w:val="0"/>
              <w:autoSpaceDN w:val="0"/>
              <w:adjustRightInd w:val="0"/>
              <w:spacing w:after="0" w:line="240" w:lineRule="auto"/>
              <w:jc w:val="center"/>
              <w:rPr>
                <w:b/>
                <w:sz w:val="20"/>
                <w:szCs w:val="20"/>
              </w:rPr>
            </w:pPr>
            <w:r w:rsidRPr="00421D38">
              <w:rPr>
                <w:sz w:val="20"/>
                <w:szCs w:val="20"/>
              </w:rPr>
              <w:t>Energia elektryczna</w:t>
            </w:r>
          </w:p>
        </w:tc>
        <w:tc>
          <w:tcPr>
            <w:tcW w:w="1417" w:type="dxa"/>
            <w:shd w:val="clear" w:color="auto" w:fill="auto"/>
            <w:vAlign w:val="center"/>
          </w:tcPr>
          <w:p w14:paraId="2E10E96F" w14:textId="77777777" w:rsidR="00880A37" w:rsidRPr="00421D38" w:rsidRDefault="00880A37" w:rsidP="00037005">
            <w:pPr>
              <w:tabs>
                <w:tab w:val="left" w:pos="0"/>
              </w:tabs>
              <w:autoSpaceDE w:val="0"/>
              <w:autoSpaceDN w:val="0"/>
              <w:adjustRightInd w:val="0"/>
              <w:spacing w:after="0" w:line="240" w:lineRule="auto"/>
              <w:jc w:val="center"/>
              <w:rPr>
                <w:b/>
                <w:sz w:val="20"/>
                <w:szCs w:val="20"/>
              </w:rPr>
            </w:pPr>
            <w:r w:rsidRPr="00421D38">
              <w:rPr>
                <w:sz w:val="20"/>
                <w:szCs w:val="20"/>
              </w:rPr>
              <w:t>MW/rok</w:t>
            </w:r>
          </w:p>
        </w:tc>
        <w:tc>
          <w:tcPr>
            <w:tcW w:w="1418" w:type="dxa"/>
            <w:shd w:val="clear" w:color="auto" w:fill="auto"/>
            <w:vAlign w:val="center"/>
          </w:tcPr>
          <w:p w14:paraId="59D81F8D"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 xml:space="preserve">80 000 </w:t>
            </w:r>
          </w:p>
        </w:tc>
      </w:tr>
      <w:tr w:rsidR="00421D38" w:rsidRPr="00421D38" w14:paraId="6CC4ADB5" w14:textId="77777777" w:rsidTr="00880A37">
        <w:tc>
          <w:tcPr>
            <w:tcW w:w="571" w:type="dxa"/>
            <w:shd w:val="clear" w:color="auto" w:fill="auto"/>
            <w:vAlign w:val="center"/>
          </w:tcPr>
          <w:p w14:paraId="3E6EB43D"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2.</w:t>
            </w:r>
          </w:p>
        </w:tc>
        <w:tc>
          <w:tcPr>
            <w:tcW w:w="5520" w:type="dxa"/>
            <w:shd w:val="clear" w:color="auto" w:fill="auto"/>
            <w:vAlign w:val="center"/>
          </w:tcPr>
          <w:p w14:paraId="380564FF" w14:textId="0CFB9B14"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Woda do celów sanitarnych i technologicznych</w:t>
            </w:r>
          </w:p>
        </w:tc>
        <w:tc>
          <w:tcPr>
            <w:tcW w:w="1417" w:type="dxa"/>
            <w:shd w:val="clear" w:color="auto" w:fill="auto"/>
            <w:vAlign w:val="center"/>
          </w:tcPr>
          <w:p w14:paraId="42006680"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m</w:t>
            </w:r>
            <w:r w:rsidRPr="00421D38">
              <w:rPr>
                <w:sz w:val="20"/>
                <w:szCs w:val="20"/>
                <w:vertAlign w:val="superscript"/>
              </w:rPr>
              <w:t>3</w:t>
            </w:r>
            <w:r w:rsidRPr="00421D38">
              <w:rPr>
                <w:sz w:val="20"/>
                <w:szCs w:val="20"/>
              </w:rPr>
              <w:t>/rok</w:t>
            </w:r>
          </w:p>
        </w:tc>
        <w:tc>
          <w:tcPr>
            <w:tcW w:w="1418" w:type="dxa"/>
            <w:shd w:val="clear" w:color="auto" w:fill="auto"/>
            <w:vAlign w:val="center"/>
          </w:tcPr>
          <w:p w14:paraId="24690A81" w14:textId="67114C06" w:rsidR="00880A37" w:rsidRPr="00421D38" w:rsidRDefault="008C2212" w:rsidP="00037005">
            <w:pPr>
              <w:tabs>
                <w:tab w:val="left" w:pos="0"/>
              </w:tabs>
              <w:autoSpaceDE w:val="0"/>
              <w:autoSpaceDN w:val="0"/>
              <w:adjustRightInd w:val="0"/>
              <w:spacing w:after="0" w:line="240" w:lineRule="auto"/>
              <w:jc w:val="center"/>
              <w:rPr>
                <w:sz w:val="20"/>
                <w:szCs w:val="20"/>
              </w:rPr>
            </w:pPr>
            <w:r w:rsidRPr="00421D38">
              <w:rPr>
                <w:sz w:val="20"/>
                <w:szCs w:val="20"/>
              </w:rPr>
              <w:t>530</w:t>
            </w:r>
            <w:r w:rsidR="00880A37" w:rsidRPr="00421D38">
              <w:rPr>
                <w:sz w:val="20"/>
                <w:szCs w:val="20"/>
              </w:rPr>
              <w:t xml:space="preserve"> </w:t>
            </w:r>
          </w:p>
        </w:tc>
      </w:tr>
      <w:tr w:rsidR="00421D38" w:rsidRPr="00421D38" w14:paraId="17ED9E8B" w14:textId="77777777" w:rsidTr="00880A37">
        <w:tc>
          <w:tcPr>
            <w:tcW w:w="571" w:type="dxa"/>
            <w:shd w:val="clear" w:color="auto" w:fill="auto"/>
            <w:vAlign w:val="center"/>
          </w:tcPr>
          <w:p w14:paraId="5048F775"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3.</w:t>
            </w:r>
          </w:p>
        </w:tc>
        <w:tc>
          <w:tcPr>
            <w:tcW w:w="5520" w:type="dxa"/>
            <w:shd w:val="clear" w:color="auto" w:fill="auto"/>
            <w:vAlign w:val="center"/>
          </w:tcPr>
          <w:p w14:paraId="1A4A2357"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Olej napędowy</w:t>
            </w:r>
          </w:p>
        </w:tc>
        <w:tc>
          <w:tcPr>
            <w:tcW w:w="1417" w:type="dxa"/>
            <w:shd w:val="clear" w:color="auto" w:fill="auto"/>
            <w:vAlign w:val="center"/>
          </w:tcPr>
          <w:p w14:paraId="293A804C"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dm</w:t>
            </w:r>
            <w:r w:rsidRPr="00421D38">
              <w:rPr>
                <w:sz w:val="20"/>
                <w:szCs w:val="20"/>
                <w:vertAlign w:val="superscript"/>
              </w:rPr>
              <w:t>3</w:t>
            </w:r>
            <w:r w:rsidRPr="00421D38">
              <w:rPr>
                <w:sz w:val="20"/>
                <w:szCs w:val="20"/>
              </w:rPr>
              <w:t>/rok</w:t>
            </w:r>
          </w:p>
        </w:tc>
        <w:tc>
          <w:tcPr>
            <w:tcW w:w="1418" w:type="dxa"/>
            <w:shd w:val="clear" w:color="auto" w:fill="auto"/>
            <w:vAlign w:val="center"/>
          </w:tcPr>
          <w:p w14:paraId="4458A638"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17 750</w:t>
            </w:r>
          </w:p>
        </w:tc>
      </w:tr>
      <w:tr w:rsidR="00421D38" w:rsidRPr="00421D38" w14:paraId="78094897" w14:textId="77777777" w:rsidTr="00880A37">
        <w:tc>
          <w:tcPr>
            <w:tcW w:w="571" w:type="dxa"/>
            <w:shd w:val="clear" w:color="auto" w:fill="auto"/>
            <w:vAlign w:val="center"/>
          </w:tcPr>
          <w:p w14:paraId="11E7F910"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4.</w:t>
            </w:r>
          </w:p>
        </w:tc>
        <w:tc>
          <w:tcPr>
            <w:tcW w:w="5520" w:type="dxa"/>
            <w:shd w:val="clear" w:color="auto" w:fill="auto"/>
            <w:vAlign w:val="center"/>
          </w:tcPr>
          <w:p w14:paraId="0B4AA7FE"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Gaz płynny LPG</w:t>
            </w:r>
          </w:p>
        </w:tc>
        <w:tc>
          <w:tcPr>
            <w:tcW w:w="1417" w:type="dxa"/>
            <w:shd w:val="clear" w:color="auto" w:fill="auto"/>
            <w:vAlign w:val="center"/>
          </w:tcPr>
          <w:p w14:paraId="4A1B7232"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dm</w:t>
            </w:r>
            <w:r w:rsidRPr="00421D38">
              <w:rPr>
                <w:sz w:val="20"/>
                <w:szCs w:val="20"/>
                <w:vertAlign w:val="superscript"/>
              </w:rPr>
              <w:t>3</w:t>
            </w:r>
            <w:r w:rsidRPr="00421D38">
              <w:rPr>
                <w:sz w:val="20"/>
                <w:szCs w:val="20"/>
              </w:rPr>
              <w:t>/rok</w:t>
            </w:r>
          </w:p>
        </w:tc>
        <w:tc>
          <w:tcPr>
            <w:tcW w:w="1418" w:type="dxa"/>
            <w:shd w:val="clear" w:color="auto" w:fill="auto"/>
            <w:vAlign w:val="center"/>
          </w:tcPr>
          <w:p w14:paraId="19F8C77A" w14:textId="77777777" w:rsidR="00880A37" w:rsidRPr="00421D38" w:rsidRDefault="00880A37" w:rsidP="00037005">
            <w:pPr>
              <w:tabs>
                <w:tab w:val="left" w:pos="0"/>
              </w:tabs>
              <w:autoSpaceDE w:val="0"/>
              <w:autoSpaceDN w:val="0"/>
              <w:adjustRightInd w:val="0"/>
              <w:spacing w:after="0" w:line="240" w:lineRule="auto"/>
              <w:jc w:val="center"/>
              <w:rPr>
                <w:sz w:val="20"/>
                <w:szCs w:val="20"/>
              </w:rPr>
            </w:pPr>
            <w:r w:rsidRPr="00421D38">
              <w:rPr>
                <w:sz w:val="20"/>
                <w:szCs w:val="20"/>
              </w:rPr>
              <w:t>4 000</w:t>
            </w:r>
          </w:p>
        </w:tc>
      </w:tr>
    </w:tbl>
    <w:bookmarkEnd w:id="78"/>
    <w:p w14:paraId="3246F60C" w14:textId="6B37915C" w:rsidR="00A87002" w:rsidRPr="00421D38" w:rsidRDefault="00A87002" w:rsidP="00085228">
      <w:pPr>
        <w:pStyle w:val="qqqq"/>
        <w:spacing w:before="240"/>
        <w:ind w:firstLine="0"/>
        <w:rPr>
          <w:rFonts w:ascii="Arial" w:hAnsi="Arial" w:cs="Arial"/>
          <w:bCs/>
          <w:sz w:val="23"/>
          <w:szCs w:val="23"/>
        </w:rPr>
      </w:pPr>
      <w:r w:rsidRPr="00421D38">
        <w:rPr>
          <w:rFonts w:ascii="Arial" w:hAnsi="Arial" w:cs="Arial"/>
          <w:bCs/>
          <w:sz w:val="23"/>
          <w:szCs w:val="23"/>
        </w:rPr>
        <w:t>VII.1.  Prowadzona będzie kontrola zużycia surowców, materiałów i paliw oraz wykorzystywanych mediów dla potrzeb funkcjonowania instalacji, na podstawie dokumentów zakupu oraz odczytów wskazań liczników. Dokumentacja ta będzie archiwizowana przez okres 1 roku.</w:t>
      </w:r>
    </w:p>
    <w:p w14:paraId="74F7EB71" w14:textId="608FE55D" w:rsidR="001E488E" w:rsidRPr="00421D38" w:rsidRDefault="001E488E" w:rsidP="00641191">
      <w:pPr>
        <w:pStyle w:val="qqqq"/>
        <w:ind w:firstLine="0"/>
        <w:rPr>
          <w:rFonts w:ascii="Arial" w:hAnsi="Arial" w:cs="Arial"/>
          <w:bCs/>
          <w:sz w:val="23"/>
          <w:szCs w:val="23"/>
        </w:rPr>
      </w:pPr>
      <w:r w:rsidRPr="00421D38">
        <w:rPr>
          <w:rFonts w:ascii="Arial" w:hAnsi="Arial" w:cs="Arial"/>
          <w:bCs/>
          <w:sz w:val="23"/>
          <w:szCs w:val="23"/>
        </w:rPr>
        <w:t xml:space="preserve">VII.2.  Pomiar ilości wody pobieranej z systemu zbiorczego sieci wodociągowej będzie prowadzony za pomocą wodomierza zamontowanego na przewodach sieci wodociągowej w budynku hali demontażu, z częstotliwością 1 x na miesiąc i rejestrowany w książce pomiarów. Nie występuje pobór wody ze środowiska. </w:t>
      </w:r>
    </w:p>
    <w:p w14:paraId="7FD0B331" w14:textId="77777777" w:rsidR="00A87002" w:rsidRPr="00421D38" w:rsidRDefault="00A87002" w:rsidP="00285DB5">
      <w:pPr>
        <w:spacing w:after="0" w:line="240" w:lineRule="auto"/>
      </w:pPr>
    </w:p>
    <w:p w14:paraId="732BE440" w14:textId="55C0E65F" w:rsidR="005C5176" w:rsidRPr="00421D38" w:rsidRDefault="000D4AF7" w:rsidP="008A0058">
      <w:pPr>
        <w:pStyle w:val="Nagwek1"/>
      </w:pPr>
      <w:bookmarkStart w:id="79" w:name="_Hlk174736018"/>
      <w:r w:rsidRPr="00421D38">
        <w:t>V</w:t>
      </w:r>
      <w:r w:rsidR="00F950D6" w:rsidRPr="00421D38">
        <w:t>II</w:t>
      </w:r>
      <w:r w:rsidR="00382189" w:rsidRPr="00421D38">
        <w:t>I</w:t>
      </w:r>
      <w:r w:rsidR="005C5176" w:rsidRPr="00421D38">
        <w:t>. Zakres i sposób monitorowania procesów technologicznych, w tym pomiaru i ewidencjonowania wielkości emi</w:t>
      </w:r>
      <w:r w:rsidR="00E54AF1" w:rsidRPr="00421D38">
        <w:t>sji</w:t>
      </w:r>
      <w:r w:rsidR="00BE7B75" w:rsidRPr="00421D38">
        <w:t>:</w:t>
      </w:r>
    </w:p>
    <w:p w14:paraId="46F23B4C" w14:textId="77777777" w:rsidR="00480E77" w:rsidRPr="00421D38" w:rsidRDefault="00480E77" w:rsidP="00037005">
      <w:pPr>
        <w:tabs>
          <w:tab w:val="left" w:pos="408"/>
        </w:tabs>
        <w:autoSpaceDE w:val="0"/>
        <w:autoSpaceDN w:val="0"/>
        <w:adjustRightInd w:val="0"/>
        <w:spacing w:after="0" w:line="240" w:lineRule="auto"/>
        <w:ind w:left="408" w:hanging="408"/>
        <w:rPr>
          <w:rFonts w:cs="Arial"/>
          <w:bCs/>
          <w:szCs w:val="24"/>
        </w:rPr>
      </w:pPr>
    </w:p>
    <w:p w14:paraId="3DFCED83" w14:textId="4DF18E70" w:rsidR="005C5176" w:rsidRPr="00421D38" w:rsidRDefault="000D4AF7" w:rsidP="00037005">
      <w:pPr>
        <w:pStyle w:val="Nagwek2"/>
        <w:rPr>
          <w:sz w:val="23"/>
          <w:szCs w:val="23"/>
        </w:rPr>
      </w:pPr>
      <w:r w:rsidRPr="00421D38">
        <w:rPr>
          <w:sz w:val="23"/>
          <w:szCs w:val="23"/>
        </w:rPr>
        <w:t>V</w:t>
      </w:r>
      <w:r w:rsidR="00F950D6" w:rsidRPr="00421D38">
        <w:rPr>
          <w:sz w:val="23"/>
          <w:szCs w:val="23"/>
        </w:rPr>
        <w:t>I</w:t>
      </w:r>
      <w:r w:rsidRPr="00421D38">
        <w:rPr>
          <w:sz w:val="23"/>
          <w:szCs w:val="23"/>
        </w:rPr>
        <w:t>I</w:t>
      </w:r>
      <w:r w:rsidR="00382189" w:rsidRPr="00421D38">
        <w:rPr>
          <w:sz w:val="23"/>
          <w:szCs w:val="23"/>
        </w:rPr>
        <w:t>I</w:t>
      </w:r>
      <w:r w:rsidR="005C5176" w:rsidRPr="00421D38">
        <w:rPr>
          <w:sz w:val="23"/>
          <w:szCs w:val="23"/>
        </w:rPr>
        <w:t>.1. Monitoring procesów technologicznych</w:t>
      </w:r>
    </w:p>
    <w:p w14:paraId="3E0FCF24" w14:textId="7A915CC8" w:rsidR="00BA03B0" w:rsidRPr="00421D38" w:rsidRDefault="000D4AF7" w:rsidP="00037005">
      <w:pPr>
        <w:pStyle w:val="qqqq"/>
        <w:ind w:firstLine="0"/>
        <w:rPr>
          <w:rFonts w:ascii="Arial" w:hAnsi="Arial" w:cs="Arial"/>
          <w:bCs/>
          <w:sz w:val="23"/>
          <w:szCs w:val="23"/>
        </w:rPr>
      </w:pPr>
      <w:r w:rsidRPr="00421D38">
        <w:rPr>
          <w:rFonts w:ascii="Arial" w:hAnsi="Arial" w:cs="Arial"/>
          <w:bCs/>
          <w:sz w:val="23"/>
          <w:szCs w:val="23"/>
        </w:rPr>
        <w:t>V</w:t>
      </w:r>
      <w:r w:rsidR="004F708A" w:rsidRPr="00421D38">
        <w:rPr>
          <w:rFonts w:ascii="Arial" w:hAnsi="Arial" w:cs="Arial"/>
          <w:bCs/>
          <w:sz w:val="23"/>
          <w:szCs w:val="23"/>
        </w:rPr>
        <w:t>I</w:t>
      </w:r>
      <w:r w:rsidR="00F950D6" w:rsidRPr="00421D38">
        <w:rPr>
          <w:rFonts w:ascii="Arial" w:hAnsi="Arial" w:cs="Arial"/>
          <w:bCs/>
          <w:sz w:val="23"/>
          <w:szCs w:val="23"/>
        </w:rPr>
        <w:t>I</w:t>
      </w:r>
      <w:r w:rsidRPr="00421D38">
        <w:rPr>
          <w:rFonts w:ascii="Arial" w:hAnsi="Arial" w:cs="Arial"/>
          <w:bCs/>
          <w:sz w:val="23"/>
          <w:szCs w:val="23"/>
        </w:rPr>
        <w:t>I</w:t>
      </w:r>
      <w:r w:rsidR="00C53DA3" w:rsidRPr="00421D38">
        <w:rPr>
          <w:rFonts w:ascii="Arial" w:hAnsi="Arial" w:cs="Arial"/>
          <w:bCs/>
          <w:sz w:val="23"/>
          <w:szCs w:val="23"/>
        </w:rPr>
        <w:t>.1.1</w:t>
      </w:r>
      <w:r w:rsidR="00E30D56" w:rsidRPr="00421D38">
        <w:rPr>
          <w:rFonts w:ascii="Arial" w:hAnsi="Arial" w:cs="Arial"/>
          <w:bCs/>
          <w:sz w:val="23"/>
          <w:szCs w:val="23"/>
        </w:rPr>
        <w:t>.</w:t>
      </w:r>
      <w:r w:rsidR="00C53DA3" w:rsidRPr="00421D38">
        <w:rPr>
          <w:rFonts w:ascii="Arial" w:hAnsi="Arial" w:cs="Arial"/>
          <w:bCs/>
          <w:sz w:val="23"/>
          <w:szCs w:val="23"/>
        </w:rPr>
        <w:t xml:space="preserve"> </w:t>
      </w:r>
      <w:r w:rsidR="00396D96" w:rsidRPr="00421D38">
        <w:rPr>
          <w:rFonts w:ascii="Arial" w:hAnsi="Arial" w:cs="Arial"/>
          <w:bCs/>
          <w:sz w:val="23"/>
          <w:szCs w:val="23"/>
        </w:rPr>
        <w:t xml:space="preserve">Stosowane będą  </w:t>
      </w:r>
      <w:r w:rsidR="00BA03B0" w:rsidRPr="00421D38">
        <w:rPr>
          <w:rFonts w:ascii="Arial" w:hAnsi="Arial" w:cs="Arial"/>
          <w:bCs/>
          <w:sz w:val="23"/>
          <w:szCs w:val="23"/>
        </w:rPr>
        <w:t>wdrożon</w:t>
      </w:r>
      <w:r w:rsidR="00396D96" w:rsidRPr="00421D38">
        <w:rPr>
          <w:rFonts w:ascii="Arial" w:hAnsi="Arial" w:cs="Arial"/>
          <w:bCs/>
          <w:sz w:val="23"/>
          <w:szCs w:val="23"/>
        </w:rPr>
        <w:t>e</w:t>
      </w:r>
      <w:r w:rsidR="00BA03B0" w:rsidRPr="00421D38">
        <w:rPr>
          <w:rFonts w:ascii="Arial" w:hAnsi="Arial" w:cs="Arial"/>
          <w:bCs/>
          <w:sz w:val="23"/>
          <w:szCs w:val="23"/>
        </w:rPr>
        <w:t xml:space="preserve"> w Zakładzie procedur</w:t>
      </w:r>
      <w:r w:rsidR="00396D96" w:rsidRPr="00421D38">
        <w:rPr>
          <w:rFonts w:ascii="Arial" w:hAnsi="Arial" w:cs="Arial"/>
          <w:bCs/>
          <w:sz w:val="23"/>
          <w:szCs w:val="23"/>
        </w:rPr>
        <w:t>y</w:t>
      </w:r>
      <w:r w:rsidR="00BA03B0" w:rsidRPr="00421D38">
        <w:rPr>
          <w:rFonts w:ascii="Arial" w:hAnsi="Arial" w:cs="Arial"/>
          <w:bCs/>
          <w:sz w:val="23"/>
          <w:szCs w:val="23"/>
        </w:rPr>
        <w:t xml:space="preserve"> Systemu Zarz</w:t>
      </w:r>
      <w:r w:rsidR="00BA03B0" w:rsidRPr="00421D38">
        <w:rPr>
          <w:rFonts w:ascii="Arial" w:eastAsia="TimesNewRoman" w:hAnsi="Arial" w:cs="Arial"/>
          <w:bCs/>
          <w:sz w:val="23"/>
          <w:szCs w:val="23"/>
        </w:rPr>
        <w:t>ą</w:t>
      </w:r>
      <w:r w:rsidR="00BA03B0" w:rsidRPr="00421D38">
        <w:rPr>
          <w:rFonts w:ascii="Arial" w:hAnsi="Arial" w:cs="Arial"/>
          <w:bCs/>
          <w:sz w:val="23"/>
          <w:szCs w:val="23"/>
        </w:rPr>
        <w:t xml:space="preserve">dzania </w:t>
      </w:r>
      <w:r w:rsidR="00BA03B0" w:rsidRPr="00421D38">
        <w:rPr>
          <w:rFonts w:ascii="Arial" w:eastAsia="TimesNewRoman" w:hAnsi="Arial" w:cs="Arial"/>
          <w:bCs/>
          <w:sz w:val="23"/>
          <w:szCs w:val="23"/>
        </w:rPr>
        <w:t>Ś</w:t>
      </w:r>
      <w:r w:rsidR="00BA03B0" w:rsidRPr="00421D38">
        <w:rPr>
          <w:rFonts w:ascii="Arial" w:hAnsi="Arial" w:cs="Arial"/>
          <w:bCs/>
          <w:sz w:val="23"/>
          <w:szCs w:val="23"/>
        </w:rPr>
        <w:t>rodowiskowego. Dokumentacja zawiera</w:t>
      </w:r>
      <w:r w:rsidR="00BA03B0" w:rsidRPr="00421D38">
        <w:rPr>
          <w:rFonts w:ascii="Arial" w:eastAsia="TimesNewRoman" w:hAnsi="Arial" w:cs="Arial"/>
          <w:bCs/>
          <w:sz w:val="23"/>
          <w:szCs w:val="23"/>
        </w:rPr>
        <w:t xml:space="preserve">ć będzie </w:t>
      </w:r>
      <w:r w:rsidR="00BA03B0" w:rsidRPr="00421D38">
        <w:rPr>
          <w:rFonts w:ascii="Arial" w:hAnsi="Arial" w:cs="Arial"/>
          <w:bCs/>
          <w:sz w:val="23"/>
          <w:szCs w:val="23"/>
        </w:rPr>
        <w:t>procedury, instrukcje operacyjne, instrukcje stanowiskowe, dokumentacj</w:t>
      </w:r>
      <w:r w:rsidR="00BA03B0" w:rsidRPr="00421D38">
        <w:rPr>
          <w:rFonts w:ascii="Arial" w:eastAsia="TimesNewRoman" w:hAnsi="Arial" w:cs="Arial"/>
          <w:bCs/>
          <w:sz w:val="23"/>
          <w:szCs w:val="23"/>
        </w:rPr>
        <w:t xml:space="preserve">ę </w:t>
      </w:r>
      <w:r w:rsidR="00BA03B0" w:rsidRPr="00421D38">
        <w:rPr>
          <w:rFonts w:ascii="Arial" w:hAnsi="Arial" w:cs="Arial"/>
          <w:bCs/>
          <w:sz w:val="23"/>
          <w:szCs w:val="23"/>
        </w:rPr>
        <w:t>technologiczn</w:t>
      </w:r>
      <w:r w:rsidR="00BA03B0" w:rsidRPr="00421D38">
        <w:rPr>
          <w:rFonts w:ascii="Arial" w:eastAsia="TimesNewRoman" w:hAnsi="Arial" w:cs="Arial"/>
          <w:bCs/>
          <w:sz w:val="23"/>
          <w:szCs w:val="23"/>
        </w:rPr>
        <w:t xml:space="preserve">ą </w:t>
      </w:r>
      <w:r w:rsidR="00BA03B0" w:rsidRPr="00421D38">
        <w:rPr>
          <w:rFonts w:ascii="Arial" w:hAnsi="Arial" w:cs="Arial"/>
          <w:bCs/>
          <w:sz w:val="23"/>
          <w:szCs w:val="23"/>
        </w:rPr>
        <w:t>prowadzenia procesów demonta</w:t>
      </w:r>
      <w:r w:rsidR="00BA03B0" w:rsidRPr="00421D38">
        <w:rPr>
          <w:rFonts w:ascii="Arial" w:eastAsia="TimesNewRoman" w:hAnsi="Arial" w:cs="Arial"/>
          <w:bCs/>
          <w:sz w:val="23"/>
          <w:szCs w:val="23"/>
        </w:rPr>
        <w:t>ż</w:t>
      </w:r>
      <w:r w:rsidR="00BA03B0" w:rsidRPr="00421D38">
        <w:rPr>
          <w:rFonts w:ascii="Arial" w:hAnsi="Arial" w:cs="Arial"/>
          <w:bCs/>
          <w:sz w:val="23"/>
          <w:szCs w:val="23"/>
        </w:rPr>
        <w:t>u oraz ich kontroli.</w:t>
      </w:r>
    </w:p>
    <w:p w14:paraId="06464426" w14:textId="07AD2346" w:rsidR="00817AFC" w:rsidRPr="00421D38" w:rsidRDefault="004F708A" w:rsidP="00641191">
      <w:pPr>
        <w:tabs>
          <w:tab w:val="left" w:pos="0"/>
        </w:tabs>
        <w:spacing w:before="60" w:after="0" w:line="240" w:lineRule="auto"/>
        <w:rPr>
          <w:rFonts w:cs="Arial"/>
          <w:sz w:val="23"/>
          <w:szCs w:val="23"/>
        </w:rPr>
      </w:pPr>
      <w:r w:rsidRPr="00421D38">
        <w:rPr>
          <w:rFonts w:cs="Arial"/>
          <w:bCs/>
          <w:sz w:val="23"/>
          <w:szCs w:val="23"/>
        </w:rPr>
        <w:t>VIII.1.</w:t>
      </w:r>
      <w:r w:rsidR="0062194A" w:rsidRPr="00421D38">
        <w:rPr>
          <w:rFonts w:cs="Arial"/>
          <w:bCs/>
          <w:sz w:val="23"/>
          <w:szCs w:val="23"/>
        </w:rPr>
        <w:t>2</w:t>
      </w:r>
      <w:r w:rsidRPr="00421D38">
        <w:rPr>
          <w:rFonts w:cs="Arial"/>
          <w:bCs/>
          <w:sz w:val="23"/>
          <w:szCs w:val="23"/>
        </w:rPr>
        <w:t>. Prowadzona będzie k</w:t>
      </w:r>
      <w:r w:rsidR="00561BA8" w:rsidRPr="00421D38">
        <w:rPr>
          <w:rFonts w:cs="Arial"/>
          <w:bCs/>
          <w:sz w:val="23"/>
          <w:szCs w:val="23"/>
        </w:rPr>
        <w:t>ontrola dostaw zużytych pojazdów</w:t>
      </w:r>
      <w:r w:rsidRPr="00421D38">
        <w:rPr>
          <w:rFonts w:cs="Arial"/>
          <w:bCs/>
          <w:sz w:val="23"/>
          <w:szCs w:val="23"/>
        </w:rPr>
        <w:t xml:space="preserve"> </w:t>
      </w:r>
      <w:r w:rsidR="00561BA8" w:rsidRPr="00421D38">
        <w:rPr>
          <w:rFonts w:cs="Arial"/>
          <w:bCs/>
          <w:sz w:val="23"/>
          <w:szCs w:val="23"/>
        </w:rPr>
        <w:t>w oparciu o dowody rejestracyjne pojazdów</w:t>
      </w:r>
      <w:r w:rsidR="00BA03B0" w:rsidRPr="00421D38">
        <w:rPr>
          <w:rFonts w:cs="Arial"/>
          <w:bCs/>
          <w:sz w:val="23"/>
          <w:szCs w:val="23"/>
        </w:rPr>
        <w:t xml:space="preserve">. </w:t>
      </w:r>
      <w:r w:rsidR="00817AFC" w:rsidRPr="00421D38">
        <w:rPr>
          <w:rFonts w:cs="Arial"/>
          <w:bCs/>
          <w:sz w:val="23"/>
          <w:szCs w:val="23"/>
        </w:rPr>
        <w:t xml:space="preserve">Dane dotyczące </w:t>
      </w:r>
      <w:r w:rsidR="00381469" w:rsidRPr="00421D38">
        <w:rPr>
          <w:rFonts w:cs="Arial"/>
          <w:bCs/>
          <w:sz w:val="23"/>
          <w:szCs w:val="23"/>
        </w:rPr>
        <w:t>ilo</w:t>
      </w:r>
      <w:r w:rsidR="00381469" w:rsidRPr="00421D38">
        <w:rPr>
          <w:rFonts w:eastAsia="TimesNewRoman" w:cs="Arial"/>
          <w:bCs/>
          <w:sz w:val="23"/>
          <w:szCs w:val="23"/>
        </w:rPr>
        <w:t>ś</w:t>
      </w:r>
      <w:r w:rsidR="00817AFC" w:rsidRPr="00421D38">
        <w:rPr>
          <w:rFonts w:eastAsia="TimesNewRoman" w:cs="Arial"/>
          <w:bCs/>
          <w:sz w:val="23"/>
          <w:szCs w:val="23"/>
        </w:rPr>
        <w:t>ć</w:t>
      </w:r>
      <w:r w:rsidR="00381469" w:rsidRPr="00421D38">
        <w:rPr>
          <w:rFonts w:cs="Arial"/>
          <w:bCs/>
          <w:sz w:val="23"/>
          <w:szCs w:val="23"/>
        </w:rPr>
        <w:t xml:space="preserve"> i rodzaj</w:t>
      </w:r>
      <w:r w:rsidR="00817AFC" w:rsidRPr="00421D38">
        <w:rPr>
          <w:rFonts w:cs="Arial"/>
          <w:bCs/>
          <w:sz w:val="23"/>
          <w:szCs w:val="23"/>
        </w:rPr>
        <w:t>u</w:t>
      </w:r>
      <w:r w:rsidR="00381469" w:rsidRPr="00421D38">
        <w:rPr>
          <w:rFonts w:cs="Arial"/>
          <w:bCs/>
          <w:sz w:val="23"/>
          <w:szCs w:val="23"/>
        </w:rPr>
        <w:t xml:space="preserve"> zu</w:t>
      </w:r>
      <w:r w:rsidR="00381469" w:rsidRPr="00421D38">
        <w:rPr>
          <w:rFonts w:eastAsia="TimesNewRoman" w:cs="Arial"/>
          <w:bCs/>
          <w:sz w:val="23"/>
          <w:szCs w:val="23"/>
        </w:rPr>
        <w:t>ż</w:t>
      </w:r>
      <w:r w:rsidR="00381469" w:rsidRPr="00421D38">
        <w:rPr>
          <w:rFonts w:cs="Arial"/>
          <w:bCs/>
          <w:sz w:val="23"/>
          <w:szCs w:val="23"/>
        </w:rPr>
        <w:t>ytych pojazdów przyjmowanych do demonta</w:t>
      </w:r>
      <w:r w:rsidR="00381469" w:rsidRPr="00421D38">
        <w:rPr>
          <w:rFonts w:eastAsia="TimesNewRoman" w:cs="Arial"/>
          <w:bCs/>
          <w:sz w:val="23"/>
          <w:szCs w:val="23"/>
        </w:rPr>
        <w:t>ż</w:t>
      </w:r>
      <w:r w:rsidR="00381469" w:rsidRPr="00421D38">
        <w:rPr>
          <w:rFonts w:cs="Arial"/>
          <w:bCs/>
          <w:sz w:val="23"/>
          <w:szCs w:val="23"/>
        </w:rPr>
        <w:t>u</w:t>
      </w:r>
      <w:r w:rsidR="00817AFC" w:rsidRPr="00421D38">
        <w:rPr>
          <w:rFonts w:cs="Arial"/>
          <w:bCs/>
          <w:sz w:val="23"/>
          <w:szCs w:val="23"/>
        </w:rPr>
        <w:t xml:space="preserve"> będą na bieżąco rejestrowane i archiwizowane</w:t>
      </w:r>
      <w:r w:rsidR="002405D6" w:rsidRPr="00421D38">
        <w:rPr>
          <w:rFonts w:cs="Arial"/>
          <w:bCs/>
          <w:sz w:val="23"/>
          <w:szCs w:val="23"/>
        </w:rPr>
        <w:t xml:space="preserve"> zgodnie </w:t>
      </w:r>
      <w:r w:rsidR="002405D6" w:rsidRPr="00421D38">
        <w:rPr>
          <w:rFonts w:cs="Arial"/>
          <w:sz w:val="23"/>
          <w:szCs w:val="23"/>
        </w:rPr>
        <w:t>z</w:t>
      </w:r>
      <w:r w:rsidR="007C3476">
        <w:rPr>
          <w:rFonts w:cs="Arial"/>
          <w:sz w:val="23"/>
          <w:szCs w:val="23"/>
        </w:rPr>
        <w:t> </w:t>
      </w:r>
      <w:r w:rsidR="002405D6" w:rsidRPr="00421D38">
        <w:rPr>
          <w:rFonts w:cs="Arial"/>
          <w:sz w:val="23"/>
          <w:szCs w:val="23"/>
        </w:rPr>
        <w:t xml:space="preserve"> przepisami szczegółowymi w tym zakresie.</w:t>
      </w:r>
    </w:p>
    <w:p w14:paraId="47C3EF69" w14:textId="77777777" w:rsidR="00EC36D4" w:rsidRDefault="00EC36D4" w:rsidP="00641191">
      <w:pPr>
        <w:tabs>
          <w:tab w:val="left" w:pos="0"/>
        </w:tabs>
        <w:spacing w:before="60" w:after="0" w:line="240" w:lineRule="auto"/>
        <w:rPr>
          <w:rFonts w:cs="Arial"/>
          <w:sz w:val="23"/>
          <w:szCs w:val="23"/>
        </w:rPr>
      </w:pPr>
    </w:p>
    <w:p w14:paraId="79C9C735" w14:textId="5115AE13" w:rsidR="00DA3F5B" w:rsidRPr="00421D38" w:rsidRDefault="008D7B24" w:rsidP="00641191">
      <w:pPr>
        <w:tabs>
          <w:tab w:val="left" w:pos="0"/>
        </w:tabs>
        <w:spacing w:before="60" w:after="0" w:line="240" w:lineRule="auto"/>
        <w:rPr>
          <w:rFonts w:cs="Arial"/>
          <w:sz w:val="23"/>
          <w:szCs w:val="23"/>
        </w:rPr>
      </w:pPr>
      <w:r w:rsidRPr="00421D38">
        <w:rPr>
          <w:rFonts w:cs="Arial"/>
          <w:sz w:val="23"/>
          <w:szCs w:val="23"/>
        </w:rPr>
        <w:lastRenderedPageBreak/>
        <w:t>VIII.1.</w:t>
      </w:r>
      <w:r w:rsidR="0062194A" w:rsidRPr="00421D38">
        <w:rPr>
          <w:rFonts w:cs="Arial"/>
          <w:sz w:val="23"/>
          <w:szCs w:val="23"/>
        </w:rPr>
        <w:t>3</w:t>
      </w:r>
      <w:r w:rsidRPr="00421D38">
        <w:rPr>
          <w:rFonts w:cs="Arial"/>
          <w:sz w:val="23"/>
          <w:szCs w:val="23"/>
        </w:rPr>
        <w:t>. Prowadzon</w:t>
      </w:r>
      <w:r w:rsidR="00737174" w:rsidRPr="00421D38">
        <w:rPr>
          <w:rFonts w:cs="Arial"/>
          <w:sz w:val="23"/>
          <w:szCs w:val="23"/>
        </w:rPr>
        <w:t>a</w:t>
      </w:r>
      <w:r w:rsidRPr="00421D38">
        <w:rPr>
          <w:rFonts w:cs="Arial"/>
          <w:sz w:val="23"/>
          <w:szCs w:val="23"/>
        </w:rPr>
        <w:t xml:space="preserve"> będzie bieżąca kontrola iloś</w:t>
      </w:r>
      <w:r w:rsidR="00737174" w:rsidRPr="00421D38">
        <w:rPr>
          <w:rFonts w:cs="Arial"/>
          <w:sz w:val="23"/>
          <w:szCs w:val="23"/>
        </w:rPr>
        <w:t>ci</w:t>
      </w:r>
      <w:r w:rsidRPr="00421D38">
        <w:rPr>
          <w:rFonts w:cs="Arial"/>
          <w:sz w:val="23"/>
          <w:szCs w:val="23"/>
        </w:rPr>
        <w:t xml:space="preserve"> zdemontowanych pojazdów</w:t>
      </w:r>
      <w:r w:rsidR="00DA3F5B" w:rsidRPr="00421D38">
        <w:rPr>
          <w:rFonts w:cs="Arial"/>
          <w:sz w:val="23"/>
          <w:szCs w:val="23"/>
        </w:rPr>
        <w:t>.</w:t>
      </w:r>
    </w:p>
    <w:p w14:paraId="25EF1D05" w14:textId="7AC14227" w:rsidR="00DA3F5B" w:rsidRPr="00421D38" w:rsidRDefault="00DA3F5B" w:rsidP="00641191">
      <w:pPr>
        <w:tabs>
          <w:tab w:val="left" w:pos="0"/>
        </w:tabs>
        <w:spacing w:before="60" w:after="0" w:line="240" w:lineRule="auto"/>
        <w:rPr>
          <w:rFonts w:cs="Arial"/>
          <w:sz w:val="23"/>
          <w:szCs w:val="23"/>
        </w:rPr>
      </w:pPr>
      <w:r w:rsidRPr="00421D38">
        <w:rPr>
          <w:rFonts w:cs="Arial"/>
          <w:sz w:val="23"/>
          <w:szCs w:val="23"/>
        </w:rPr>
        <w:t>VIII.1.</w:t>
      </w:r>
      <w:r w:rsidR="0062194A" w:rsidRPr="00421D38">
        <w:rPr>
          <w:rFonts w:cs="Arial"/>
          <w:sz w:val="23"/>
          <w:szCs w:val="23"/>
        </w:rPr>
        <w:t>4</w:t>
      </w:r>
      <w:r w:rsidRPr="00421D38">
        <w:rPr>
          <w:rFonts w:cs="Arial"/>
          <w:sz w:val="23"/>
          <w:szCs w:val="23"/>
        </w:rPr>
        <w:t>. Prowadzony będzie rejestr wymontowanych z pojazdów części przeznaczonych do ponownego użycia, udostępniany na każde żądanie organu ochrony środowiska. Części uznane w przepisach szczegółowych za zagrażające bezpieczeństwu ruchu drogowego lub negatywnie wpływające na środowisko nie mogą być przekazywane do ponownego użycia.</w:t>
      </w:r>
    </w:p>
    <w:p w14:paraId="3237EA25" w14:textId="2119D44F" w:rsidR="00465619" w:rsidRPr="00421D38" w:rsidRDefault="00465619" w:rsidP="00E5755E">
      <w:pPr>
        <w:pStyle w:val="Nagwek2"/>
        <w:spacing w:before="240"/>
        <w:rPr>
          <w:sz w:val="23"/>
          <w:szCs w:val="23"/>
        </w:rPr>
      </w:pPr>
      <w:bookmarkStart w:id="80" w:name="_Hlk85610865"/>
      <w:r w:rsidRPr="00421D38">
        <w:rPr>
          <w:sz w:val="23"/>
          <w:szCs w:val="23"/>
        </w:rPr>
        <w:t>VIII.2. Monitoring emisji gazów i pyłów (emisja zorganizowana) wprowadzanych do powietrza z instalacji do przetwarzania odpadów:</w:t>
      </w:r>
    </w:p>
    <w:p w14:paraId="60A3401A" w14:textId="2767C519" w:rsidR="005B77C6" w:rsidRPr="00421D38" w:rsidRDefault="00465619" w:rsidP="002A72B3">
      <w:pPr>
        <w:spacing w:after="0" w:line="240" w:lineRule="auto"/>
        <w:rPr>
          <w:rFonts w:cs="Arial"/>
          <w:bCs/>
          <w:sz w:val="23"/>
          <w:szCs w:val="23"/>
        </w:rPr>
      </w:pPr>
      <w:r w:rsidRPr="00421D38">
        <w:rPr>
          <w:rFonts w:cs="Arial"/>
          <w:bCs/>
          <w:sz w:val="23"/>
          <w:szCs w:val="23"/>
        </w:rPr>
        <w:t xml:space="preserve">VIII.2.1. Stanowiska  do  pomiaru  wielkości  emisji  </w:t>
      </w:r>
      <w:r w:rsidR="00396D96" w:rsidRPr="00421D38">
        <w:rPr>
          <w:sz w:val="23"/>
          <w:szCs w:val="23"/>
        </w:rPr>
        <w:t xml:space="preserve">gazów i pyłów </w:t>
      </w:r>
      <w:r w:rsidR="00396D96" w:rsidRPr="00421D38">
        <w:rPr>
          <w:rFonts w:cs="Arial"/>
          <w:bCs/>
          <w:sz w:val="23"/>
          <w:szCs w:val="23"/>
        </w:rPr>
        <w:t xml:space="preserve">do powietrza </w:t>
      </w:r>
      <w:r w:rsidRPr="00421D38">
        <w:rPr>
          <w:rFonts w:cs="Arial"/>
          <w:bCs/>
          <w:sz w:val="23"/>
          <w:szCs w:val="23"/>
        </w:rPr>
        <w:t xml:space="preserve">usytuowane będą na  emitorach:  </w:t>
      </w:r>
      <w:r w:rsidR="005B77C6" w:rsidRPr="00421D38">
        <w:rPr>
          <w:rFonts w:cs="Arial"/>
          <w:bCs/>
          <w:sz w:val="23"/>
          <w:szCs w:val="23"/>
        </w:rPr>
        <w:t>A, B, C, D</w:t>
      </w:r>
      <w:r w:rsidR="00D65152" w:rsidRPr="00421D38">
        <w:rPr>
          <w:rFonts w:cs="Arial"/>
          <w:bCs/>
          <w:sz w:val="23"/>
          <w:szCs w:val="23"/>
        </w:rPr>
        <w:t>.</w:t>
      </w:r>
    </w:p>
    <w:p w14:paraId="452F8C4E" w14:textId="77777777" w:rsidR="00DA2F8C" w:rsidRPr="00421D38" w:rsidRDefault="00465619" w:rsidP="00456D6F">
      <w:pPr>
        <w:spacing w:after="0" w:line="240" w:lineRule="auto"/>
        <w:rPr>
          <w:rFonts w:cs="Arial"/>
          <w:sz w:val="20"/>
          <w:szCs w:val="20"/>
        </w:rPr>
      </w:pPr>
      <w:r w:rsidRPr="00421D38">
        <w:rPr>
          <w:rFonts w:cs="Arial"/>
          <w:bCs/>
          <w:sz w:val="23"/>
          <w:szCs w:val="23"/>
        </w:rPr>
        <w:t>VIII.2.2.</w:t>
      </w:r>
      <w:r w:rsidRPr="00421D38">
        <w:rPr>
          <w:rFonts w:cs="Arial"/>
          <w:b/>
          <w:sz w:val="23"/>
          <w:szCs w:val="23"/>
        </w:rPr>
        <w:t xml:space="preserve"> </w:t>
      </w:r>
      <w:r w:rsidRPr="00421D38">
        <w:rPr>
          <w:rFonts w:cs="Arial"/>
          <w:bCs/>
          <w:sz w:val="23"/>
          <w:szCs w:val="23"/>
        </w:rPr>
        <w:t>Zakres i częstotliwość prowadzenia pomiarów emisji z instalacji stacji demontażu pojazdów</w:t>
      </w:r>
      <w:bookmarkStart w:id="81" w:name="_Hlk57840308"/>
      <w:r w:rsidR="008725BB" w:rsidRPr="00421D38">
        <w:rPr>
          <w:rFonts w:cs="Arial"/>
          <w:sz w:val="22"/>
        </w:rPr>
        <w:br/>
      </w:r>
    </w:p>
    <w:p w14:paraId="780F0D13" w14:textId="250DA835" w:rsidR="005B77C6" w:rsidRPr="00421D38" w:rsidRDefault="00465619" w:rsidP="00456D6F">
      <w:pPr>
        <w:spacing w:after="0" w:line="240" w:lineRule="auto"/>
        <w:rPr>
          <w:rFonts w:cs="Arial"/>
          <w:sz w:val="20"/>
          <w:szCs w:val="20"/>
        </w:rPr>
      </w:pPr>
      <w:bookmarkStart w:id="82" w:name="_Hlk177470916"/>
      <w:r w:rsidRPr="00421D38">
        <w:rPr>
          <w:rFonts w:cs="Arial"/>
          <w:sz w:val="20"/>
          <w:szCs w:val="20"/>
        </w:rPr>
        <w:t xml:space="preserve">Tabela </w:t>
      </w:r>
      <w:r w:rsidR="00822F40" w:rsidRPr="00421D38">
        <w:rPr>
          <w:rFonts w:cs="Arial"/>
          <w:sz w:val="20"/>
          <w:szCs w:val="20"/>
        </w:rPr>
        <w:t>2</w:t>
      </w:r>
      <w:r w:rsidR="00F26E59" w:rsidRPr="00421D38">
        <w:rPr>
          <w:rFonts w:cs="Arial"/>
          <w:sz w:val="20"/>
          <w:szCs w:val="20"/>
        </w:rPr>
        <w:t>5</w:t>
      </w:r>
      <w:r w:rsidR="005B648A" w:rsidRPr="00421D38">
        <w:rPr>
          <w:rFonts w:cs="Arial"/>
          <w:sz w:val="20"/>
          <w:szCs w:val="20"/>
        </w:rPr>
        <w:t xml:space="preserve">. </w:t>
      </w:r>
      <w:r w:rsidRPr="00421D38">
        <w:rPr>
          <w:rFonts w:cs="Arial"/>
          <w:sz w:val="20"/>
          <w:szCs w:val="20"/>
        </w:rPr>
        <w:t>Pomiary emisji gazów i pyłów z instalacji</w:t>
      </w:r>
      <w:bookmarkEnd w:id="81"/>
      <w:r w:rsidR="0090265F" w:rsidRPr="00421D38">
        <w:rPr>
          <w:rFonts w:cs="Arial"/>
          <w:sz w:val="20"/>
          <w:szCs w:val="20"/>
        </w:rPr>
        <w:t xml:space="preserve"> SDP:</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25. Pomiary emisji gazów i pyłów z instalacji SDP."/>
        <w:tblDescription w:val="W tabeli ustalono pomiary emisji gazów i pyłów z instalacji SDP: emitory A, B, C, D pomiary pyłu z częstotliwością co najmniej raz na 6 miesięcy.  Tabela zawiera łączone i zagnieżdzone komórki."/>
      </w:tblPr>
      <w:tblGrid>
        <w:gridCol w:w="3945"/>
        <w:gridCol w:w="2018"/>
        <w:gridCol w:w="3099"/>
      </w:tblGrid>
      <w:tr w:rsidR="00421D38" w:rsidRPr="00421D38" w14:paraId="6C5445A3" w14:textId="77777777" w:rsidTr="0090265F">
        <w:trPr>
          <w:trHeight w:val="476"/>
          <w:jc w:val="right"/>
        </w:trPr>
        <w:tc>
          <w:tcPr>
            <w:tcW w:w="3964" w:type="dxa"/>
            <w:shd w:val="clear" w:color="auto" w:fill="auto"/>
            <w:vAlign w:val="center"/>
          </w:tcPr>
          <w:p w14:paraId="74758B5C" w14:textId="77777777" w:rsidR="005B77C6" w:rsidRPr="00421D38" w:rsidRDefault="005B77C6" w:rsidP="00037005">
            <w:pPr>
              <w:spacing w:line="240" w:lineRule="auto"/>
              <w:jc w:val="center"/>
              <w:rPr>
                <w:b/>
                <w:sz w:val="20"/>
                <w:szCs w:val="20"/>
              </w:rPr>
            </w:pPr>
            <w:r w:rsidRPr="00421D38">
              <w:rPr>
                <w:b/>
                <w:sz w:val="20"/>
                <w:szCs w:val="20"/>
              </w:rPr>
              <w:t>Oznaczenie emitora</w:t>
            </w:r>
          </w:p>
        </w:tc>
        <w:tc>
          <w:tcPr>
            <w:tcW w:w="1985" w:type="dxa"/>
            <w:shd w:val="clear" w:color="auto" w:fill="auto"/>
            <w:vAlign w:val="center"/>
          </w:tcPr>
          <w:p w14:paraId="5C703331" w14:textId="77777777" w:rsidR="005B77C6" w:rsidRPr="00421D38" w:rsidRDefault="005B77C6" w:rsidP="00037005">
            <w:pPr>
              <w:spacing w:after="0" w:line="240" w:lineRule="auto"/>
              <w:jc w:val="center"/>
              <w:rPr>
                <w:b/>
                <w:sz w:val="20"/>
                <w:szCs w:val="20"/>
              </w:rPr>
            </w:pPr>
            <w:r w:rsidRPr="00421D38">
              <w:rPr>
                <w:b/>
                <w:sz w:val="20"/>
                <w:szCs w:val="20"/>
              </w:rPr>
              <w:t>Rodzaj substancji zanieczyszczającej</w:t>
            </w:r>
          </w:p>
        </w:tc>
        <w:tc>
          <w:tcPr>
            <w:tcW w:w="3111" w:type="dxa"/>
            <w:shd w:val="clear" w:color="auto" w:fill="auto"/>
            <w:vAlign w:val="center"/>
          </w:tcPr>
          <w:p w14:paraId="5768D8DC" w14:textId="77777777" w:rsidR="005B77C6" w:rsidRPr="00421D38" w:rsidRDefault="005B77C6" w:rsidP="00037005">
            <w:pPr>
              <w:spacing w:line="240" w:lineRule="auto"/>
              <w:jc w:val="center"/>
              <w:rPr>
                <w:b/>
                <w:sz w:val="20"/>
                <w:szCs w:val="20"/>
              </w:rPr>
            </w:pPr>
            <w:r w:rsidRPr="00421D38">
              <w:rPr>
                <w:b/>
                <w:sz w:val="20"/>
                <w:szCs w:val="20"/>
              </w:rPr>
              <w:t>Częstotliwość monitorowania</w:t>
            </w:r>
          </w:p>
        </w:tc>
      </w:tr>
      <w:tr w:rsidR="00421D38" w:rsidRPr="00421D38" w14:paraId="5E6D005D" w14:textId="77777777" w:rsidTr="002E17D5">
        <w:trPr>
          <w:trHeight w:val="339"/>
          <w:jc w:val="right"/>
        </w:trPr>
        <w:tc>
          <w:tcPr>
            <w:tcW w:w="3964" w:type="dxa"/>
            <w:shd w:val="clear" w:color="auto" w:fill="auto"/>
            <w:vAlign w:val="center"/>
          </w:tcPr>
          <w:p w14:paraId="4DE1581F" w14:textId="39B6F0BB" w:rsidR="005B77C6" w:rsidRPr="00421D38" w:rsidRDefault="00EB570E" w:rsidP="00040179">
            <w:pPr>
              <w:pStyle w:val="Akapitzlist"/>
              <w:numPr>
                <w:ilvl w:val="0"/>
                <w:numId w:val="88"/>
              </w:numPr>
              <w:spacing w:after="0" w:line="240" w:lineRule="auto"/>
              <w:rPr>
                <w:sz w:val="20"/>
                <w:szCs w:val="20"/>
              </w:rPr>
            </w:pPr>
            <w:r w:rsidRPr="00421D38">
              <w:rPr>
                <w:sz w:val="20"/>
                <w:szCs w:val="20"/>
              </w:rPr>
              <w:t>Hala demontażu pojazdów</w:t>
            </w:r>
          </w:p>
          <w:p w14:paraId="7800769F" w14:textId="125E23D1" w:rsidR="00BF5120" w:rsidRPr="00421D38" w:rsidRDefault="00BF5120" w:rsidP="00037005">
            <w:pPr>
              <w:spacing w:after="0" w:line="240" w:lineRule="auto"/>
              <w:jc w:val="center"/>
              <w:rPr>
                <w:bCs/>
                <w:iCs/>
                <w:sz w:val="20"/>
                <w:szCs w:val="20"/>
              </w:rPr>
            </w:pPr>
          </w:p>
        </w:tc>
        <w:tc>
          <w:tcPr>
            <w:tcW w:w="1985" w:type="dxa"/>
            <w:shd w:val="clear" w:color="auto" w:fill="auto"/>
            <w:vAlign w:val="center"/>
          </w:tcPr>
          <w:p w14:paraId="44D3AE11" w14:textId="77777777" w:rsidR="005B77C6" w:rsidRPr="00421D38" w:rsidRDefault="005B77C6" w:rsidP="00037005">
            <w:pPr>
              <w:spacing w:after="0" w:line="240" w:lineRule="auto"/>
              <w:jc w:val="center"/>
              <w:rPr>
                <w:bCs/>
                <w:sz w:val="20"/>
                <w:szCs w:val="20"/>
              </w:rPr>
            </w:pPr>
            <w:r w:rsidRPr="00421D38">
              <w:rPr>
                <w:bCs/>
                <w:sz w:val="20"/>
                <w:szCs w:val="20"/>
              </w:rPr>
              <w:t xml:space="preserve">Pył </w:t>
            </w:r>
          </w:p>
        </w:tc>
        <w:tc>
          <w:tcPr>
            <w:tcW w:w="3111" w:type="dxa"/>
            <w:shd w:val="clear" w:color="auto" w:fill="auto"/>
            <w:vAlign w:val="center"/>
          </w:tcPr>
          <w:p w14:paraId="07C9A935" w14:textId="77777777" w:rsidR="005B77C6" w:rsidRPr="00421D38" w:rsidRDefault="005B77C6" w:rsidP="00037005">
            <w:pPr>
              <w:spacing w:after="0" w:line="240" w:lineRule="auto"/>
              <w:jc w:val="center"/>
              <w:rPr>
                <w:bCs/>
                <w:sz w:val="20"/>
                <w:szCs w:val="20"/>
              </w:rPr>
            </w:pPr>
            <w:r w:rsidRPr="00421D38">
              <w:rPr>
                <w:bCs/>
                <w:sz w:val="20"/>
                <w:szCs w:val="20"/>
              </w:rPr>
              <w:t>co najmniej raz na 6 miesięcy</w:t>
            </w:r>
          </w:p>
        </w:tc>
      </w:tr>
      <w:tr w:rsidR="00421D38" w:rsidRPr="00421D38" w14:paraId="769A543D" w14:textId="77777777" w:rsidTr="0090265F">
        <w:trPr>
          <w:jc w:val="right"/>
        </w:trPr>
        <w:tc>
          <w:tcPr>
            <w:tcW w:w="3964" w:type="dxa"/>
            <w:shd w:val="clear" w:color="auto" w:fill="auto"/>
            <w:vAlign w:val="center"/>
          </w:tcPr>
          <w:p w14:paraId="39A545A5" w14:textId="5BB8D61F" w:rsidR="005B77C6" w:rsidRPr="00421D38" w:rsidRDefault="005B77C6" w:rsidP="002E17D5">
            <w:pPr>
              <w:spacing w:after="0" w:line="240" w:lineRule="auto"/>
              <w:rPr>
                <w:sz w:val="20"/>
                <w:szCs w:val="20"/>
              </w:rPr>
            </w:pPr>
            <w:r w:rsidRPr="00421D38">
              <w:rPr>
                <w:bCs/>
                <w:iCs/>
                <w:sz w:val="20"/>
                <w:szCs w:val="20"/>
              </w:rPr>
              <w:t>B</w:t>
            </w:r>
            <w:r w:rsidR="00BF5120" w:rsidRPr="00421D38">
              <w:rPr>
                <w:bCs/>
                <w:iCs/>
                <w:sz w:val="20"/>
                <w:szCs w:val="20"/>
              </w:rPr>
              <w:t>.</w:t>
            </w:r>
            <w:r w:rsidR="00EB570E" w:rsidRPr="00421D38">
              <w:rPr>
                <w:sz w:val="20"/>
                <w:szCs w:val="20"/>
              </w:rPr>
              <w:t xml:space="preserve"> Hala demontażu pojazdów</w:t>
            </w:r>
          </w:p>
          <w:p w14:paraId="16B3CCC6" w14:textId="062680FC" w:rsidR="00BF5120" w:rsidRPr="00421D38" w:rsidRDefault="00BF5120" w:rsidP="00037005">
            <w:pPr>
              <w:spacing w:after="0" w:line="240" w:lineRule="auto"/>
              <w:jc w:val="center"/>
              <w:rPr>
                <w:bCs/>
                <w:iCs/>
                <w:sz w:val="20"/>
                <w:szCs w:val="20"/>
              </w:rPr>
            </w:pPr>
          </w:p>
        </w:tc>
        <w:tc>
          <w:tcPr>
            <w:tcW w:w="1985" w:type="dxa"/>
            <w:shd w:val="clear" w:color="auto" w:fill="auto"/>
            <w:vAlign w:val="center"/>
          </w:tcPr>
          <w:p w14:paraId="0AC38B5E" w14:textId="77777777" w:rsidR="005B77C6" w:rsidRPr="00421D38" w:rsidRDefault="005B77C6" w:rsidP="00037005">
            <w:pPr>
              <w:spacing w:after="0" w:line="240" w:lineRule="auto"/>
              <w:jc w:val="center"/>
              <w:rPr>
                <w:bCs/>
                <w:sz w:val="20"/>
                <w:szCs w:val="20"/>
              </w:rPr>
            </w:pPr>
            <w:r w:rsidRPr="00421D38">
              <w:rPr>
                <w:bCs/>
                <w:sz w:val="20"/>
                <w:szCs w:val="20"/>
              </w:rPr>
              <w:t>Pył</w:t>
            </w:r>
          </w:p>
        </w:tc>
        <w:tc>
          <w:tcPr>
            <w:tcW w:w="3111" w:type="dxa"/>
            <w:shd w:val="clear" w:color="auto" w:fill="auto"/>
            <w:vAlign w:val="center"/>
          </w:tcPr>
          <w:p w14:paraId="0AC65AE9" w14:textId="77777777" w:rsidR="005B77C6" w:rsidRPr="00421D38" w:rsidRDefault="005B77C6" w:rsidP="00037005">
            <w:pPr>
              <w:spacing w:after="0" w:line="240" w:lineRule="auto"/>
              <w:jc w:val="center"/>
              <w:rPr>
                <w:bCs/>
                <w:sz w:val="20"/>
                <w:szCs w:val="20"/>
              </w:rPr>
            </w:pPr>
            <w:r w:rsidRPr="00421D38">
              <w:rPr>
                <w:bCs/>
                <w:sz w:val="20"/>
                <w:szCs w:val="20"/>
              </w:rPr>
              <w:t>co najmniej raz na 6 miesięcy</w:t>
            </w:r>
          </w:p>
        </w:tc>
      </w:tr>
      <w:tr w:rsidR="00421D38" w:rsidRPr="00421D38" w14:paraId="60C0E031" w14:textId="77777777" w:rsidTr="0090265F">
        <w:trPr>
          <w:trHeight w:val="313"/>
          <w:jc w:val="right"/>
        </w:trPr>
        <w:tc>
          <w:tcPr>
            <w:tcW w:w="3964" w:type="dxa"/>
            <w:shd w:val="clear" w:color="auto" w:fill="auto"/>
            <w:vAlign w:val="center"/>
          </w:tcPr>
          <w:p w14:paraId="199E9FD3" w14:textId="58FE70A8" w:rsidR="005B77C6" w:rsidRPr="00421D38" w:rsidRDefault="005B77C6" w:rsidP="002E17D5">
            <w:pPr>
              <w:spacing w:before="120" w:after="120" w:line="240" w:lineRule="auto"/>
              <w:rPr>
                <w:bCs/>
                <w:iCs/>
                <w:sz w:val="20"/>
                <w:szCs w:val="20"/>
              </w:rPr>
            </w:pPr>
            <w:r w:rsidRPr="00421D38">
              <w:rPr>
                <w:bCs/>
                <w:iCs/>
                <w:sz w:val="20"/>
                <w:szCs w:val="20"/>
              </w:rPr>
              <w:t>C</w:t>
            </w:r>
            <w:r w:rsidR="00BF5120" w:rsidRPr="00421D38">
              <w:rPr>
                <w:bCs/>
                <w:iCs/>
                <w:sz w:val="20"/>
                <w:szCs w:val="20"/>
              </w:rPr>
              <w:t>.</w:t>
            </w:r>
            <w:r w:rsidR="00EB570E" w:rsidRPr="00421D38">
              <w:rPr>
                <w:sz w:val="20"/>
                <w:szCs w:val="20"/>
              </w:rPr>
              <w:t xml:space="preserve"> </w:t>
            </w:r>
            <w:r w:rsidR="00E37719" w:rsidRPr="00421D38">
              <w:rPr>
                <w:sz w:val="20"/>
                <w:szCs w:val="20"/>
              </w:rPr>
              <w:t>O</w:t>
            </w:r>
            <w:r w:rsidR="00EB570E" w:rsidRPr="00421D38">
              <w:rPr>
                <w:sz w:val="20"/>
                <w:szCs w:val="20"/>
              </w:rPr>
              <w:t>suszani</w:t>
            </w:r>
            <w:r w:rsidR="00E37719" w:rsidRPr="00421D38">
              <w:rPr>
                <w:sz w:val="20"/>
                <w:szCs w:val="20"/>
              </w:rPr>
              <w:t>e</w:t>
            </w:r>
            <w:r w:rsidR="00EB570E" w:rsidRPr="00421D38">
              <w:rPr>
                <w:sz w:val="20"/>
                <w:szCs w:val="20"/>
              </w:rPr>
              <w:t xml:space="preserve"> pojazdów</w:t>
            </w:r>
          </w:p>
        </w:tc>
        <w:tc>
          <w:tcPr>
            <w:tcW w:w="1985" w:type="dxa"/>
            <w:shd w:val="clear" w:color="auto" w:fill="auto"/>
            <w:vAlign w:val="center"/>
          </w:tcPr>
          <w:p w14:paraId="75661846" w14:textId="6F18844D" w:rsidR="00E11F48" w:rsidRPr="00421D38" w:rsidRDefault="005B77C6" w:rsidP="002E17D5">
            <w:pPr>
              <w:spacing w:after="0" w:line="240" w:lineRule="auto"/>
              <w:jc w:val="center"/>
              <w:rPr>
                <w:bCs/>
                <w:sz w:val="20"/>
                <w:szCs w:val="20"/>
              </w:rPr>
            </w:pPr>
            <w:r w:rsidRPr="00421D38">
              <w:rPr>
                <w:bCs/>
                <w:sz w:val="20"/>
                <w:szCs w:val="20"/>
              </w:rPr>
              <w:t>Pył</w:t>
            </w:r>
          </w:p>
        </w:tc>
        <w:tc>
          <w:tcPr>
            <w:tcW w:w="3111" w:type="dxa"/>
            <w:shd w:val="clear" w:color="auto" w:fill="auto"/>
            <w:vAlign w:val="center"/>
          </w:tcPr>
          <w:p w14:paraId="68BE1F3A" w14:textId="7225788F" w:rsidR="00E11F48" w:rsidRPr="00421D38" w:rsidRDefault="005B77C6" w:rsidP="00867D6B">
            <w:pPr>
              <w:spacing w:after="0" w:line="240" w:lineRule="auto"/>
              <w:jc w:val="center"/>
              <w:rPr>
                <w:bCs/>
                <w:sz w:val="20"/>
                <w:szCs w:val="20"/>
              </w:rPr>
            </w:pPr>
            <w:r w:rsidRPr="00421D38">
              <w:rPr>
                <w:bCs/>
                <w:sz w:val="20"/>
                <w:szCs w:val="20"/>
              </w:rPr>
              <w:t>co najmniej raz na 6 miesięcy</w:t>
            </w:r>
          </w:p>
        </w:tc>
      </w:tr>
      <w:tr w:rsidR="005B77C6" w:rsidRPr="00421D38" w14:paraId="0B826EF5" w14:textId="77777777" w:rsidTr="0090265F">
        <w:trPr>
          <w:trHeight w:val="121"/>
          <w:jc w:val="right"/>
        </w:trPr>
        <w:tc>
          <w:tcPr>
            <w:tcW w:w="3964" w:type="dxa"/>
            <w:shd w:val="clear" w:color="auto" w:fill="auto"/>
            <w:vAlign w:val="center"/>
          </w:tcPr>
          <w:p w14:paraId="626595C2" w14:textId="3434BD3D" w:rsidR="005B77C6" w:rsidRPr="00421D38" w:rsidRDefault="005B77C6" w:rsidP="002E17D5">
            <w:pPr>
              <w:spacing w:before="120" w:after="120" w:line="240" w:lineRule="auto"/>
              <w:rPr>
                <w:bCs/>
                <w:iCs/>
                <w:sz w:val="20"/>
                <w:szCs w:val="20"/>
              </w:rPr>
            </w:pPr>
            <w:r w:rsidRPr="00421D38">
              <w:rPr>
                <w:bCs/>
                <w:iCs/>
                <w:sz w:val="20"/>
                <w:szCs w:val="20"/>
              </w:rPr>
              <w:t>D</w:t>
            </w:r>
            <w:r w:rsidR="00BF5120" w:rsidRPr="00421D38">
              <w:rPr>
                <w:bCs/>
                <w:iCs/>
                <w:sz w:val="20"/>
                <w:szCs w:val="20"/>
              </w:rPr>
              <w:t>.</w:t>
            </w:r>
            <w:r w:rsidR="00EB570E" w:rsidRPr="00421D38">
              <w:rPr>
                <w:sz w:val="20"/>
                <w:szCs w:val="20"/>
              </w:rPr>
              <w:t xml:space="preserve"> Osuszani</w:t>
            </w:r>
            <w:r w:rsidR="00E37719" w:rsidRPr="00421D38">
              <w:rPr>
                <w:sz w:val="20"/>
                <w:szCs w:val="20"/>
              </w:rPr>
              <w:t>e</w:t>
            </w:r>
            <w:r w:rsidR="00EB570E" w:rsidRPr="00421D38">
              <w:rPr>
                <w:sz w:val="20"/>
                <w:szCs w:val="20"/>
              </w:rPr>
              <w:t xml:space="preserve"> pojazdów</w:t>
            </w:r>
          </w:p>
        </w:tc>
        <w:tc>
          <w:tcPr>
            <w:tcW w:w="1985" w:type="dxa"/>
            <w:shd w:val="clear" w:color="auto" w:fill="auto"/>
            <w:vAlign w:val="center"/>
          </w:tcPr>
          <w:p w14:paraId="6E2F2B22" w14:textId="1A987616" w:rsidR="00E11F48" w:rsidRPr="00421D38" w:rsidRDefault="005B77C6" w:rsidP="002E17D5">
            <w:pPr>
              <w:spacing w:after="0" w:line="240" w:lineRule="auto"/>
              <w:jc w:val="center"/>
              <w:rPr>
                <w:bCs/>
                <w:sz w:val="20"/>
                <w:szCs w:val="20"/>
              </w:rPr>
            </w:pPr>
            <w:r w:rsidRPr="00421D38">
              <w:rPr>
                <w:bCs/>
                <w:sz w:val="20"/>
                <w:szCs w:val="20"/>
              </w:rPr>
              <w:t>Pył</w:t>
            </w:r>
          </w:p>
        </w:tc>
        <w:tc>
          <w:tcPr>
            <w:tcW w:w="3111" w:type="dxa"/>
            <w:shd w:val="clear" w:color="auto" w:fill="auto"/>
            <w:vAlign w:val="center"/>
          </w:tcPr>
          <w:p w14:paraId="2296BAA1" w14:textId="228F075A" w:rsidR="005B77C6" w:rsidRPr="00421D38" w:rsidRDefault="00E11F48" w:rsidP="00867D6B">
            <w:pPr>
              <w:spacing w:after="0" w:line="240" w:lineRule="auto"/>
              <w:jc w:val="center"/>
              <w:rPr>
                <w:bCs/>
                <w:sz w:val="20"/>
                <w:szCs w:val="20"/>
              </w:rPr>
            </w:pPr>
            <w:r w:rsidRPr="00421D38">
              <w:rPr>
                <w:bCs/>
                <w:sz w:val="20"/>
                <w:szCs w:val="20"/>
              </w:rPr>
              <w:t>co najmniej raz na 6 miesięcy</w:t>
            </w:r>
          </w:p>
        </w:tc>
      </w:tr>
    </w:tbl>
    <w:p w14:paraId="26A7B249" w14:textId="77777777" w:rsidR="00D65152" w:rsidRPr="00421D38" w:rsidRDefault="00D65152" w:rsidP="00037005">
      <w:pPr>
        <w:pStyle w:val="Tekstpodstawowy"/>
        <w:spacing w:line="240" w:lineRule="auto"/>
        <w:rPr>
          <w:rFonts w:ascii="Arial" w:hAnsi="Arial" w:cs="Arial"/>
          <w:sz w:val="6"/>
          <w:szCs w:val="6"/>
        </w:rPr>
      </w:pPr>
    </w:p>
    <w:bookmarkEnd w:id="82"/>
    <w:p w14:paraId="5773BE83" w14:textId="48FEFEC6" w:rsidR="00DA2F8C" w:rsidRPr="00421D38" w:rsidRDefault="00DA2F8C" w:rsidP="00641191">
      <w:pPr>
        <w:tabs>
          <w:tab w:val="left" w:pos="0"/>
        </w:tabs>
        <w:spacing w:before="60" w:after="0" w:line="240" w:lineRule="auto"/>
        <w:rPr>
          <w:rFonts w:cs="Arial"/>
          <w:sz w:val="23"/>
          <w:szCs w:val="23"/>
        </w:rPr>
      </w:pPr>
      <w:r w:rsidRPr="00421D38">
        <w:rPr>
          <w:rFonts w:cs="Arial"/>
          <w:sz w:val="23"/>
          <w:szCs w:val="23"/>
        </w:rPr>
        <w:t xml:space="preserve">VIII.2.3. Zobowiązuję prowadzącego instalację do przeprowadzenia jednorazowych pomiarów amoniaku i LZO z procesu osuszania </w:t>
      </w:r>
      <w:r w:rsidR="00B6538B" w:rsidRPr="00421D38">
        <w:rPr>
          <w:rFonts w:cs="Arial"/>
          <w:sz w:val="23"/>
          <w:szCs w:val="23"/>
        </w:rPr>
        <w:t xml:space="preserve">zużytych </w:t>
      </w:r>
      <w:r w:rsidRPr="00421D38">
        <w:rPr>
          <w:rFonts w:cs="Arial"/>
          <w:sz w:val="23"/>
          <w:szCs w:val="23"/>
        </w:rPr>
        <w:t xml:space="preserve">pojazdów na emitorach </w:t>
      </w:r>
      <w:proofErr w:type="spellStart"/>
      <w:r w:rsidRPr="00421D38">
        <w:rPr>
          <w:rFonts w:cs="Arial"/>
          <w:sz w:val="23"/>
          <w:szCs w:val="23"/>
        </w:rPr>
        <w:t>ozn</w:t>
      </w:r>
      <w:proofErr w:type="spellEnd"/>
      <w:r w:rsidRPr="00421D38">
        <w:rPr>
          <w:rFonts w:cs="Arial"/>
          <w:sz w:val="23"/>
          <w:szCs w:val="23"/>
        </w:rPr>
        <w:t>.</w:t>
      </w:r>
      <w:r w:rsidR="00891E31">
        <w:rPr>
          <w:rFonts w:cs="Arial"/>
          <w:sz w:val="23"/>
          <w:szCs w:val="23"/>
        </w:rPr>
        <w:t> </w:t>
      </w:r>
      <w:r w:rsidRPr="00421D38">
        <w:rPr>
          <w:rFonts w:cs="Arial"/>
          <w:sz w:val="23"/>
          <w:szCs w:val="23"/>
        </w:rPr>
        <w:t xml:space="preserve"> C i D w terminie </w:t>
      </w:r>
      <w:r w:rsidRPr="00421D38">
        <w:rPr>
          <w:rFonts w:cs="Arial"/>
          <w:b/>
          <w:bCs/>
          <w:sz w:val="23"/>
          <w:szCs w:val="23"/>
        </w:rPr>
        <w:t xml:space="preserve">do dnia </w:t>
      </w:r>
      <w:r w:rsidR="005D622A" w:rsidRPr="00421D38">
        <w:rPr>
          <w:rFonts w:cs="Arial"/>
          <w:b/>
          <w:bCs/>
          <w:sz w:val="23"/>
          <w:szCs w:val="23"/>
        </w:rPr>
        <w:t>31 października</w:t>
      </w:r>
      <w:r w:rsidRPr="00421D38">
        <w:rPr>
          <w:rFonts w:cs="Arial"/>
          <w:b/>
          <w:bCs/>
          <w:sz w:val="23"/>
          <w:szCs w:val="23"/>
        </w:rPr>
        <w:t xml:space="preserve"> 2025r.</w:t>
      </w:r>
    </w:p>
    <w:p w14:paraId="4788881F" w14:textId="19AC29B0" w:rsidR="00465619" w:rsidRPr="00421D38" w:rsidRDefault="00B6538B" w:rsidP="00641191">
      <w:pPr>
        <w:tabs>
          <w:tab w:val="left" w:pos="0"/>
        </w:tabs>
        <w:spacing w:before="60" w:after="0" w:line="240" w:lineRule="auto"/>
        <w:rPr>
          <w:rFonts w:cs="Arial"/>
          <w:sz w:val="23"/>
          <w:szCs w:val="23"/>
        </w:rPr>
      </w:pPr>
      <w:r w:rsidRPr="00421D38">
        <w:rPr>
          <w:rFonts w:cs="Arial"/>
          <w:sz w:val="23"/>
          <w:szCs w:val="23"/>
        </w:rPr>
        <w:t xml:space="preserve">VIII.2.4. </w:t>
      </w:r>
      <w:r w:rsidR="00465619" w:rsidRPr="00421D38">
        <w:rPr>
          <w:rFonts w:cs="Arial"/>
          <w:sz w:val="23"/>
          <w:szCs w:val="23"/>
        </w:rPr>
        <w:t xml:space="preserve">Stanowiska pomiarowe winny być utrzymywane w stanie umożliwiającym prawidłowe wykonanie pomiarów emisji oraz zapewniającym zachowanie wymogów BHP. </w:t>
      </w:r>
    </w:p>
    <w:p w14:paraId="5BDAE826" w14:textId="03BA965F" w:rsidR="00465619" w:rsidRPr="00421D38" w:rsidRDefault="00465619" w:rsidP="00641191">
      <w:pPr>
        <w:tabs>
          <w:tab w:val="left" w:pos="0"/>
        </w:tabs>
        <w:spacing w:before="60" w:after="0" w:line="240" w:lineRule="auto"/>
        <w:rPr>
          <w:rFonts w:cs="Arial"/>
          <w:sz w:val="23"/>
          <w:szCs w:val="23"/>
        </w:rPr>
      </w:pPr>
      <w:r w:rsidRPr="00421D38">
        <w:rPr>
          <w:rFonts w:cs="Arial"/>
          <w:sz w:val="23"/>
          <w:szCs w:val="23"/>
        </w:rPr>
        <w:t>VIII.2.</w:t>
      </w:r>
      <w:r w:rsidR="00DA2F8C" w:rsidRPr="00421D38">
        <w:rPr>
          <w:rFonts w:cs="Arial"/>
          <w:sz w:val="23"/>
          <w:szCs w:val="23"/>
        </w:rPr>
        <w:t>5</w:t>
      </w:r>
      <w:r w:rsidRPr="00421D38">
        <w:rPr>
          <w:rFonts w:cs="Arial"/>
          <w:sz w:val="23"/>
          <w:szCs w:val="23"/>
        </w:rPr>
        <w:t>. Pomiary emisji zanieczyszczeń do środowiska należy wykonywać dostępnymi metodykami, których granica oznaczalności jest poniżej dopuszczalnego poziomu emisji. Jeżeli normy EN są niedostępne, w ramach BAT należy stosować normy ISO, normy</w:t>
      </w:r>
      <w:r w:rsidR="00891E31">
        <w:rPr>
          <w:rFonts w:cs="Arial"/>
          <w:sz w:val="23"/>
          <w:szCs w:val="23"/>
        </w:rPr>
        <w:t> </w:t>
      </w:r>
      <w:r w:rsidRPr="00421D38">
        <w:rPr>
          <w:rFonts w:cs="Arial"/>
          <w:sz w:val="23"/>
          <w:szCs w:val="23"/>
        </w:rPr>
        <w:t xml:space="preserve"> krajowe lub inne międzynarodowe normy zapewniające uzyskanie danych o</w:t>
      </w:r>
      <w:r w:rsidR="00891E31">
        <w:rPr>
          <w:rFonts w:cs="Arial"/>
          <w:sz w:val="23"/>
          <w:szCs w:val="23"/>
        </w:rPr>
        <w:t> </w:t>
      </w:r>
      <w:r w:rsidRPr="00421D38">
        <w:rPr>
          <w:rFonts w:cs="Arial"/>
          <w:sz w:val="23"/>
          <w:szCs w:val="23"/>
        </w:rPr>
        <w:t xml:space="preserve"> równoważnej jakości naukowej.</w:t>
      </w:r>
    </w:p>
    <w:p w14:paraId="2F8871BF" w14:textId="77777777" w:rsidR="007D2F7F" w:rsidRPr="00421D38" w:rsidRDefault="007D2F7F" w:rsidP="00037005">
      <w:pPr>
        <w:spacing w:line="240" w:lineRule="auto"/>
        <w:rPr>
          <w:sz w:val="8"/>
          <w:szCs w:val="8"/>
        </w:rPr>
      </w:pPr>
      <w:bookmarkStart w:id="83" w:name="_Hlk160728016"/>
      <w:bookmarkEnd w:id="79"/>
      <w:bookmarkEnd w:id="80"/>
    </w:p>
    <w:p w14:paraId="6844AD1C" w14:textId="04CBAC04" w:rsidR="00E27F0F" w:rsidRPr="00421D38" w:rsidRDefault="000D4AF7" w:rsidP="0039629C">
      <w:pPr>
        <w:pStyle w:val="Nagwek2"/>
        <w:rPr>
          <w:sz w:val="23"/>
          <w:szCs w:val="23"/>
        </w:rPr>
      </w:pPr>
      <w:bookmarkStart w:id="84" w:name="_Hlk174736040"/>
      <w:r w:rsidRPr="00421D38">
        <w:rPr>
          <w:sz w:val="23"/>
          <w:szCs w:val="23"/>
        </w:rPr>
        <w:t>V</w:t>
      </w:r>
      <w:r w:rsidR="00CC4F34" w:rsidRPr="00421D38">
        <w:rPr>
          <w:sz w:val="23"/>
          <w:szCs w:val="23"/>
        </w:rPr>
        <w:t>I</w:t>
      </w:r>
      <w:r w:rsidR="00382189" w:rsidRPr="00421D38">
        <w:rPr>
          <w:sz w:val="23"/>
          <w:szCs w:val="23"/>
        </w:rPr>
        <w:t>I</w:t>
      </w:r>
      <w:r w:rsidR="00F950D6" w:rsidRPr="00421D38">
        <w:rPr>
          <w:sz w:val="23"/>
          <w:szCs w:val="23"/>
        </w:rPr>
        <w:t>I</w:t>
      </w:r>
      <w:r w:rsidR="00F464A7" w:rsidRPr="00421D38">
        <w:rPr>
          <w:sz w:val="23"/>
          <w:szCs w:val="23"/>
        </w:rPr>
        <w:t>.</w:t>
      </w:r>
      <w:r w:rsidR="00465619" w:rsidRPr="00421D38">
        <w:rPr>
          <w:sz w:val="23"/>
          <w:szCs w:val="23"/>
        </w:rPr>
        <w:t>3</w:t>
      </w:r>
      <w:r w:rsidR="005C5176" w:rsidRPr="00421D38">
        <w:rPr>
          <w:sz w:val="23"/>
          <w:szCs w:val="23"/>
        </w:rPr>
        <w:t xml:space="preserve">. </w:t>
      </w:r>
      <w:r w:rsidR="00E54AF1" w:rsidRPr="00421D38">
        <w:rPr>
          <w:sz w:val="23"/>
          <w:szCs w:val="23"/>
        </w:rPr>
        <w:t xml:space="preserve">Monitoring </w:t>
      </w:r>
      <w:r w:rsidR="005C5176" w:rsidRPr="00421D38">
        <w:rPr>
          <w:sz w:val="23"/>
          <w:szCs w:val="23"/>
        </w:rPr>
        <w:t>emisji hałasu do środowiska</w:t>
      </w:r>
      <w:r w:rsidR="002C40C7" w:rsidRPr="00421D38">
        <w:rPr>
          <w:sz w:val="23"/>
          <w:szCs w:val="23"/>
        </w:rPr>
        <w:t>:</w:t>
      </w:r>
      <w:bookmarkStart w:id="85" w:name="_Hlk164181770"/>
      <w:bookmarkEnd w:id="83"/>
    </w:p>
    <w:p w14:paraId="2106A14B" w14:textId="1BCCB124" w:rsidR="00A942D8" w:rsidRPr="00421D38" w:rsidRDefault="00A942D8" w:rsidP="002A72B3">
      <w:pPr>
        <w:spacing w:after="0" w:line="240" w:lineRule="auto"/>
        <w:rPr>
          <w:rFonts w:cs="Arial"/>
          <w:sz w:val="23"/>
          <w:szCs w:val="23"/>
        </w:rPr>
      </w:pPr>
      <w:r w:rsidRPr="00421D38">
        <w:rPr>
          <w:rFonts w:cs="Arial"/>
          <w:sz w:val="23"/>
          <w:szCs w:val="23"/>
        </w:rPr>
        <w:t>VIII.</w:t>
      </w:r>
      <w:r w:rsidR="0045158E" w:rsidRPr="00421D38">
        <w:rPr>
          <w:rFonts w:cs="Arial"/>
          <w:sz w:val="23"/>
          <w:szCs w:val="23"/>
        </w:rPr>
        <w:t>3</w:t>
      </w:r>
      <w:r w:rsidRPr="00421D38">
        <w:rPr>
          <w:rFonts w:cs="Arial"/>
          <w:sz w:val="23"/>
          <w:szCs w:val="23"/>
        </w:rPr>
        <w:t>.1</w:t>
      </w:r>
      <w:r w:rsidR="005D622A" w:rsidRPr="00421D38">
        <w:rPr>
          <w:rFonts w:cs="Arial"/>
          <w:sz w:val="23"/>
          <w:szCs w:val="23"/>
        </w:rPr>
        <w:t>.</w:t>
      </w:r>
      <w:r w:rsidRPr="00421D38">
        <w:rPr>
          <w:rFonts w:cs="Arial"/>
          <w:sz w:val="23"/>
          <w:szCs w:val="23"/>
        </w:rPr>
        <w:t xml:space="preserve"> Pomiary emisji hałasu, określające oddziaływanie instalacji objętej pozwoleniem zintegrowanym na tereny chronione akustycznie</w:t>
      </w:r>
      <w:r w:rsidR="005D622A" w:rsidRPr="00421D38">
        <w:rPr>
          <w:rFonts w:cs="Arial"/>
          <w:sz w:val="23"/>
          <w:szCs w:val="23"/>
        </w:rPr>
        <w:t>,</w:t>
      </w:r>
      <w:r w:rsidRPr="00421D38">
        <w:rPr>
          <w:rFonts w:cs="Arial"/>
          <w:sz w:val="23"/>
          <w:szCs w:val="23"/>
        </w:rPr>
        <w:t xml:space="preserve"> będą prowadzone w </w:t>
      </w:r>
      <w:r w:rsidR="0045158E" w:rsidRPr="00421D38">
        <w:rPr>
          <w:rFonts w:cs="Arial"/>
          <w:sz w:val="23"/>
          <w:szCs w:val="23"/>
        </w:rPr>
        <w:t xml:space="preserve">wyznaczonych punktach </w:t>
      </w:r>
      <w:r w:rsidRPr="00421D38">
        <w:rPr>
          <w:rFonts w:cs="Arial"/>
          <w:sz w:val="23"/>
          <w:szCs w:val="23"/>
        </w:rPr>
        <w:t>pomiarowy</w:t>
      </w:r>
      <w:r w:rsidR="0045158E" w:rsidRPr="00421D38">
        <w:rPr>
          <w:rFonts w:cs="Arial"/>
          <w:sz w:val="23"/>
          <w:szCs w:val="23"/>
        </w:rPr>
        <w:t>ch</w:t>
      </w:r>
      <w:r w:rsidRPr="00421D38">
        <w:rPr>
          <w:rFonts w:cs="Arial"/>
          <w:sz w:val="23"/>
          <w:szCs w:val="23"/>
        </w:rPr>
        <w:t xml:space="preserve"> z częstotliwością 1 raz na dwa lata</w:t>
      </w:r>
      <w:r w:rsidR="0045158E" w:rsidRPr="00421D38">
        <w:rPr>
          <w:rFonts w:cs="Arial"/>
          <w:sz w:val="23"/>
          <w:szCs w:val="23"/>
        </w:rPr>
        <w:t>:</w:t>
      </w:r>
    </w:p>
    <w:p w14:paraId="16668BEC" w14:textId="77777777" w:rsidR="00A942D8" w:rsidRPr="00421D38" w:rsidRDefault="00A942D8" w:rsidP="00DA2F8C">
      <w:pPr>
        <w:spacing w:after="0" w:line="240" w:lineRule="auto"/>
        <w:rPr>
          <w:rFonts w:cs="Arial"/>
          <w:sz w:val="20"/>
          <w:szCs w:val="20"/>
        </w:rPr>
      </w:pPr>
      <w:r w:rsidRPr="00421D38">
        <w:rPr>
          <w:rFonts w:cs="Arial"/>
          <w:sz w:val="20"/>
          <w:szCs w:val="20"/>
        </w:rPr>
        <w:t xml:space="preserve"> </w:t>
      </w:r>
    </w:p>
    <w:p w14:paraId="62148B0E" w14:textId="5FA6FFAE" w:rsidR="0045158E" w:rsidRPr="00421D38" w:rsidRDefault="00DA2F8C" w:rsidP="00037005">
      <w:pPr>
        <w:spacing w:after="0" w:line="240" w:lineRule="auto"/>
        <w:rPr>
          <w:rFonts w:cs="Arial"/>
          <w:sz w:val="20"/>
          <w:szCs w:val="20"/>
        </w:rPr>
      </w:pPr>
      <w:bookmarkStart w:id="86" w:name="_Hlk177471010"/>
      <w:r w:rsidRPr="00421D38">
        <w:rPr>
          <w:rFonts w:cs="Arial"/>
          <w:sz w:val="20"/>
          <w:szCs w:val="20"/>
        </w:rPr>
        <w:t>T</w:t>
      </w:r>
      <w:r w:rsidR="0045158E" w:rsidRPr="00421D38">
        <w:rPr>
          <w:rFonts w:cs="Arial"/>
          <w:sz w:val="20"/>
          <w:szCs w:val="20"/>
        </w:rPr>
        <w:t xml:space="preserve">abela </w:t>
      </w:r>
      <w:r w:rsidR="00822F40" w:rsidRPr="00421D38">
        <w:rPr>
          <w:rFonts w:cs="Arial"/>
          <w:sz w:val="20"/>
          <w:szCs w:val="20"/>
        </w:rPr>
        <w:t>2</w:t>
      </w:r>
      <w:r w:rsidR="00F26E59" w:rsidRPr="00421D38">
        <w:rPr>
          <w:rFonts w:cs="Arial"/>
          <w:sz w:val="20"/>
          <w:szCs w:val="20"/>
        </w:rPr>
        <w:t>6</w:t>
      </w:r>
      <w:r w:rsidR="0045158E" w:rsidRPr="00421D38">
        <w:rPr>
          <w:rFonts w:cs="Arial"/>
          <w:sz w:val="20"/>
          <w:szCs w:val="20"/>
        </w:rPr>
        <w:t>.  Punkty pomiarowe hałasu:</w:t>
      </w:r>
    </w:p>
    <w:tbl>
      <w:tblPr>
        <w:tblW w:w="9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 26 punkty pomiarowe hałasu."/>
        <w:tblDescription w:val="Punkty pomiarowe hałasu: P1 Punkt przy północno-zachodnim rogu budynku mieszkalnego, położonego na działce o nr ewidencyjnym 88/6 i punkt P2 Punkt przy północno-zachodnim rogu budynku mieszkalnego, położonego na działce o nr ewidencyjnym 88/7. Tabela zawiera łączone i zagnieżdzone komórki."/>
      </w:tblPr>
      <w:tblGrid>
        <w:gridCol w:w="567"/>
        <w:gridCol w:w="1555"/>
        <w:gridCol w:w="3260"/>
        <w:gridCol w:w="3720"/>
      </w:tblGrid>
      <w:tr w:rsidR="00421D38" w:rsidRPr="00421D38" w14:paraId="25F5036A" w14:textId="77777777" w:rsidTr="008734E1">
        <w:tc>
          <w:tcPr>
            <w:tcW w:w="567" w:type="dxa"/>
            <w:shd w:val="clear" w:color="auto" w:fill="auto"/>
            <w:vAlign w:val="center"/>
          </w:tcPr>
          <w:p w14:paraId="4927961D" w14:textId="77777777" w:rsidR="0045158E" w:rsidRPr="00421D38" w:rsidRDefault="0045158E" w:rsidP="00037005">
            <w:pPr>
              <w:suppressAutoHyphens/>
              <w:autoSpaceDN w:val="0"/>
              <w:spacing w:after="0" w:line="240" w:lineRule="auto"/>
              <w:jc w:val="center"/>
              <w:textAlignment w:val="baseline"/>
              <w:rPr>
                <w:rFonts w:eastAsia="Calibri"/>
                <w:sz w:val="20"/>
                <w:szCs w:val="20"/>
                <w:lang w:eastAsia="zh-CN"/>
              </w:rPr>
            </w:pPr>
            <w:bookmarkStart w:id="87" w:name="_Hlk168649832"/>
            <w:bookmarkEnd w:id="84"/>
            <w:r w:rsidRPr="00421D38">
              <w:rPr>
                <w:rFonts w:eastAsia="Calibri"/>
                <w:b/>
                <w:sz w:val="20"/>
                <w:szCs w:val="20"/>
                <w:lang w:eastAsia="zh-CN"/>
              </w:rPr>
              <w:t>Lp.</w:t>
            </w:r>
          </w:p>
        </w:tc>
        <w:tc>
          <w:tcPr>
            <w:tcW w:w="1555" w:type="dxa"/>
            <w:shd w:val="clear" w:color="auto" w:fill="auto"/>
            <w:vAlign w:val="center"/>
          </w:tcPr>
          <w:p w14:paraId="0EB6C44F" w14:textId="77777777" w:rsidR="0045158E" w:rsidRPr="00421D38" w:rsidRDefault="0045158E" w:rsidP="00037005">
            <w:pPr>
              <w:suppressAutoHyphens/>
              <w:autoSpaceDN w:val="0"/>
              <w:spacing w:after="0" w:line="240" w:lineRule="auto"/>
              <w:jc w:val="center"/>
              <w:textAlignment w:val="baseline"/>
              <w:rPr>
                <w:rFonts w:eastAsia="Calibri"/>
                <w:sz w:val="20"/>
                <w:szCs w:val="20"/>
                <w:lang w:eastAsia="zh-CN"/>
              </w:rPr>
            </w:pPr>
            <w:r w:rsidRPr="00421D38">
              <w:rPr>
                <w:rFonts w:eastAsia="Calibri"/>
                <w:b/>
                <w:sz w:val="20"/>
                <w:szCs w:val="20"/>
                <w:lang w:eastAsia="zh-CN"/>
              </w:rPr>
              <w:t>Oznaczenie punktu pomiarowego</w:t>
            </w:r>
          </w:p>
        </w:tc>
        <w:tc>
          <w:tcPr>
            <w:tcW w:w="3260" w:type="dxa"/>
            <w:shd w:val="clear" w:color="auto" w:fill="auto"/>
            <w:vAlign w:val="center"/>
          </w:tcPr>
          <w:p w14:paraId="1495C226" w14:textId="77777777" w:rsidR="0045158E" w:rsidRPr="00421D38" w:rsidRDefault="0045158E" w:rsidP="00037005">
            <w:pPr>
              <w:suppressAutoHyphens/>
              <w:autoSpaceDN w:val="0"/>
              <w:spacing w:after="0" w:line="240" w:lineRule="auto"/>
              <w:jc w:val="center"/>
              <w:textAlignment w:val="baseline"/>
              <w:rPr>
                <w:rFonts w:eastAsia="Calibri"/>
                <w:sz w:val="20"/>
                <w:szCs w:val="20"/>
                <w:lang w:eastAsia="zh-CN"/>
              </w:rPr>
            </w:pPr>
            <w:r w:rsidRPr="00421D38">
              <w:rPr>
                <w:rFonts w:eastAsia="Calibri"/>
                <w:b/>
                <w:sz w:val="20"/>
                <w:szCs w:val="20"/>
                <w:lang w:eastAsia="zh-CN"/>
              </w:rPr>
              <w:t>Lokalizacja punktu pomiarowego</w:t>
            </w:r>
          </w:p>
        </w:tc>
        <w:tc>
          <w:tcPr>
            <w:tcW w:w="3720" w:type="dxa"/>
            <w:shd w:val="clear" w:color="auto" w:fill="auto"/>
            <w:vAlign w:val="center"/>
          </w:tcPr>
          <w:p w14:paraId="5045EF2A" w14:textId="77777777" w:rsidR="0045158E" w:rsidRPr="00421D38" w:rsidRDefault="0045158E" w:rsidP="00037005">
            <w:pPr>
              <w:suppressAutoHyphens/>
              <w:autoSpaceDN w:val="0"/>
              <w:spacing w:after="0" w:line="240" w:lineRule="auto"/>
              <w:jc w:val="center"/>
              <w:textAlignment w:val="baseline"/>
              <w:rPr>
                <w:rFonts w:eastAsia="Calibri"/>
                <w:sz w:val="20"/>
                <w:szCs w:val="20"/>
                <w:lang w:eastAsia="zh-CN"/>
              </w:rPr>
            </w:pPr>
            <w:r w:rsidRPr="00421D38">
              <w:rPr>
                <w:rFonts w:eastAsia="Calibri"/>
                <w:b/>
                <w:sz w:val="20"/>
                <w:szCs w:val="20"/>
                <w:lang w:eastAsia="zh-CN"/>
              </w:rPr>
              <w:t>Współrzędne geograficzne</w:t>
            </w:r>
          </w:p>
        </w:tc>
      </w:tr>
      <w:tr w:rsidR="00421D38" w:rsidRPr="00421D38" w14:paraId="06EBF8D5" w14:textId="77777777" w:rsidTr="008734E1">
        <w:tc>
          <w:tcPr>
            <w:tcW w:w="567" w:type="dxa"/>
            <w:shd w:val="clear" w:color="auto" w:fill="auto"/>
            <w:vAlign w:val="center"/>
          </w:tcPr>
          <w:p w14:paraId="635A1DB7" w14:textId="77B7BACB" w:rsidR="0045158E" w:rsidRPr="00421D38" w:rsidRDefault="00393D3B" w:rsidP="00037005">
            <w:pPr>
              <w:suppressAutoHyphens/>
              <w:autoSpaceDN w:val="0"/>
              <w:spacing w:after="0" w:line="240" w:lineRule="auto"/>
              <w:jc w:val="center"/>
              <w:textAlignment w:val="baseline"/>
              <w:rPr>
                <w:rFonts w:eastAsia="Calibri"/>
                <w:sz w:val="20"/>
                <w:szCs w:val="20"/>
                <w:lang w:eastAsia="zh-CN"/>
              </w:rPr>
            </w:pPr>
            <w:r w:rsidRPr="00421D38">
              <w:rPr>
                <w:rFonts w:eastAsia="Calibri"/>
                <w:sz w:val="20"/>
                <w:szCs w:val="20"/>
                <w:lang w:eastAsia="zh-CN"/>
              </w:rPr>
              <w:t>1</w:t>
            </w:r>
            <w:r w:rsidR="0045158E" w:rsidRPr="00421D38">
              <w:rPr>
                <w:rFonts w:eastAsia="Calibri"/>
                <w:sz w:val="20"/>
                <w:szCs w:val="20"/>
                <w:lang w:eastAsia="zh-CN"/>
              </w:rPr>
              <w:t>.</w:t>
            </w:r>
          </w:p>
        </w:tc>
        <w:tc>
          <w:tcPr>
            <w:tcW w:w="1555" w:type="dxa"/>
            <w:shd w:val="clear" w:color="auto" w:fill="auto"/>
            <w:vAlign w:val="center"/>
          </w:tcPr>
          <w:p w14:paraId="1332D983" w14:textId="04F3082D" w:rsidR="0045158E" w:rsidRPr="00421D38" w:rsidRDefault="0045158E" w:rsidP="00037005">
            <w:pPr>
              <w:spacing w:after="0" w:line="240" w:lineRule="auto"/>
              <w:jc w:val="center"/>
              <w:rPr>
                <w:b/>
                <w:sz w:val="20"/>
                <w:szCs w:val="20"/>
              </w:rPr>
            </w:pPr>
            <w:r w:rsidRPr="00421D38">
              <w:rPr>
                <w:b/>
                <w:sz w:val="20"/>
                <w:szCs w:val="20"/>
              </w:rPr>
              <w:t>P</w:t>
            </w:r>
            <w:r w:rsidR="00FB1AD2" w:rsidRPr="00421D38">
              <w:rPr>
                <w:b/>
                <w:sz w:val="20"/>
                <w:szCs w:val="20"/>
              </w:rPr>
              <w:t>1</w:t>
            </w:r>
          </w:p>
        </w:tc>
        <w:tc>
          <w:tcPr>
            <w:tcW w:w="3260" w:type="dxa"/>
            <w:shd w:val="clear" w:color="auto" w:fill="auto"/>
            <w:vAlign w:val="center"/>
          </w:tcPr>
          <w:p w14:paraId="20CF3CE0" w14:textId="27A19254" w:rsidR="0045158E" w:rsidRPr="00421D38" w:rsidRDefault="00CE1C8F" w:rsidP="00037005">
            <w:pPr>
              <w:spacing w:after="0" w:line="240" w:lineRule="auto"/>
              <w:jc w:val="left"/>
              <w:rPr>
                <w:sz w:val="20"/>
              </w:rPr>
            </w:pPr>
            <w:r w:rsidRPr="00421D38">
              <w:rPr>
                <w:sz w:val="20"/>
              </w:rPr>
              <w:t xml:space="preserve">Punkt </w:t>
            </w:r>
            <w:r w:rsidR="0045158E" w:rsidRPr="00421D38">
              <w:rPr>
                <w:sz w:val="20"/>
              </w:rPr>
              <w:t xml:space="preserve">przy północno-zachodnim rogu budynku mieszkalnego, położonego na działce </w:t>
            </w:r>
            <w:r w:rsidR="0045158E" w:rsidRPr="00421D38">
              <w:rPr>
                <w:sz w:val="20"/>
              </w:rPr>
              <w:br/>
              <w:t>o nr ewidencyjnym 88/6</w:t>
            </w:r>
          </w:p>
        </w:tc>
        <w:tc>
          <w:tcPr>
            <w:tcW w:w="3720" w:type="dxa"/>
            <w:shd w:val="clear" w:color="auto" w:fill="auto"/>
            <w:vAlign w:val="center"/>
          </w:tcPr>
          <w:p w14:paraId="495F1F63" w14:textId="77777777" w:rsidR="0045158E" w:rsidRPr="00421D38" w:rsidRDefault="0045158E" w:rsidP="00037005">
            <w:pPr>
              <w:spacing w:after="0" w:line="240" w:lineRule="auto"/>
              <w:ind w:right="110"/>
              <w:rPr>
                <w:sz w:val="20"/>
                <w:szCs w:val="20"/>
              </w:rPr>
            </w:pPr>
            <w:r w:rsidRPr="00421D38">
              <w:rPr>
                <w:sz w:val="20"/>
                <w:szCs w:val="20"/>
              </w:rPr>
              <w:t>49</w:t>
            </w:r>
            <w:r w:rsidRPr="00421D38">
              <w:rPr>
                <w:sz w:val="20"/>
                <w:szCs w:val="20"/>
                <w:vertAlign w:val="superscript"/>
              </w:rPr>
              <w:t>0</w:t>
            </w:r>
            <w:r w:rsidRPr="00421D38">
              <w:rPr>
                <w:sz w:val="20"/>
                <w:szCs w:val="20"/>
              </w:rPr>
              <w:t>38</w:t>
            </w:r>
            <w:r w:rsidRPr="00421D38">
              <w:rPr>
                <w:sz w:val="20"/>
                <w:szCs w:val="20"/>
                <w:vertAlign w:val="superscript"/>
              </w:rPr>
              <w:t>’</w:t>
            </w:r>
            <w:r w:rsidRPr="00421D38">
              <w:rPr>
                <w:sz w:val="20"/>
                <w:szCs w:val="20"/>
              </w:rPr>
              <w:t>12.985</w:t>
            </w:r>
            <w:r w:rsidRPr="00421D38">
              <w:rPr>
                <w:sz w:val="20"/>
                <w:szCs w:val="20"/>
                <w:vertAlign w:val="superscript"/>
              </w:rPr>
              <w:t xml:space="preserve">” </w:t>
            </w:r>
            <w:r w:rsidRPr="00421D38">
              <w:rPr>
                <w:sz w:val="20"/>
                <w:szCs w:val="20"/>
              </w:rPr>
              <w:t>N; 21</w:t>
            </w:r>
            <w:r w:rsidRPr="00421D38">
              <w:rPr>
                <w:sz w:val="20"/>
                <w:szCs w:val="20"/>
                <w:vertAlign w:val="superscript"/>
              </w:rPr>
              <w:t>0</w:t>
            </w:r>
            <w:r w:rsidRPr="00421D38">
              <w:rPr>
                <w:sz w:val="20"/>
                <w:szCs w:val="20"/>
              </w:rPr>
              <w:t>46</w:t>
            </w:r>
            <w:r w:rsidRPr="00421D38">
              <w:rPr>
                <w:sz w:val="20"/>
                <w:szCs w:val="20"/>
                <w:vertAlign w:val="superscript"/>
              </w:rPr>
              <w:t>’</w:t>
            </w:r>
            <w:r w:rsidRPr="00421D38">
              <w:rPr>
                <w:sz w:val="20"/>
                <w:szCs w:val="20"/>
              </w:rPr>
              <w:t>25.26</w:t>
            </w:r>
            <w:r w:rsidRPr="00421D38">
              <w:rPr>
                <w:sz w:val="20"/>
                <w:szCs w:val="20"/>
                <w:vertAlign w:val="superscript"/>
              </w:rPr>
              <w:t xml:space="preserve">” </w:t>
            </w:r>
            <w:r w:rsidRPr="00421D38">
              <w:rPr>
                <w:sz w:val="20"/>
                <w:szCs w:val="20"/>
              </w:rPr>
              <w:t>E</w:t>
            </w:r>
          </w:p>
          <w:p w14:paraId="6143F3C7" w14:textId="77777777" w:rsidR="0045158E" w:rsidRPr="00421D38" w:rsidRDefault="0045158E" w:rsidP="00037005">
            <w:pPr>
              <w:spacing w:after="0" w:line="240" w:lineRule="auto"/>
              <w:jc w:val="center"/>
              <w:rPr>
                <w:sz w:val="20"/>
                <w:szCs w:val="20"/>
              </w:rPr>
            </w:pPr>
          </w:p>
        </w:tc>
      </w:tr>
      <w:tr w:rsidR="00421D38" w:rsidRPr="00421D38" w14:paraId="6310BDBE" w14:textId="77777777" w:rsidTr="008734E1">
        <w:trPr>
          <w:trHeight w:val="461"/>
        </w:trPr>
        <w:tc>
          <w:tcPr>
            <w:tcW w:w="567" w:type="dxa"/>
            <w:shd w:val="clear" w:color="auto" w:fill="auto"/>
            <w:vAlign w:val="center"/>
          </w:tcPr>
          <w:p w14:paraId="06F9F36E" w14:textId="554106E3" w:rsidR="0045158E" w:rsidRPr="00421D38" w:rsidRDefault="00393D3B" w:rsidP="00037005">
            <w:pPr>
              <w:suppressAutoHyphens/>
              <w:autoSpaceDN w:val="0"/>
              <w:spacing w:after="0" w:line="240" w:lineRule="auto"/>
              <w:jc w:val="center"/>
              <w:textAlignment w:val="baseline"/>
              <w:rPr>
                <w:rFonts w:eastAsia="Calibri"/>
                <w:sz w:val="20"/>
                <w:szCs w:val="20"/>
                <w:lang w:eastAsia="zh-CN"/>
              </w:rPr>
            </w:pPr>
            <w:r w:rsidRPr="00421D38">
              <w:rPr>
                <w:rFonts w:eastAsia="Calibri"/>
                <w:sz w:val="20"/>
                <w:szCs w:val="20"/>
                <w:lang w:eastAsia="zh-CN"/>
              </w:rPr>
              <w:t>2</w:t>
            </w:r>
            <w:r w:rsidR="0045158E" w:rsidRPr="00421D38">
              <w:rPr>
                <w:rFonts w:eastAsia="Calibri"/>
                <w:sz w:val="20"/>
                <w:szCs w:val="20"/>
                <w:lang w:eastAsia="zh-CN"/>
              </w:rPr>
              <w:t>.</w:t>
            </w:r>
          </w:p>
        </w:tc>
        <w:tc>
          <w:tcPr>
            <w:tcW w:w="1555" w:type="dxa"/>
            <w:shd w:val="clear" w:color="auto" w:fill="auto"/>
            <w:vAlign w:val="center"/>
          </w:tcPr>
          <w:p w14:paraId="3DFC7550" w14:textId="19829EEF" w:rsidR="0045158E" w:rsidRPr="00421D38" w:rsidRDefault="0045158E" w:rsidP="00037005">
            <w:pPr>
              <w:spacing w:after="0" w:line="240" w:lineRule="auto"/>
              <w:jc w:val="center"/>
              <w:rPr>
                <w:b/>
                <w:sz w:val="20"/>
                <w:szCs w:val="20"/>
              </w:rPr>
            </w:pPr>
            <w:r w:rsidRPr="00421D38">
              <w:rPr>
                <w:b/>
                <w:sz w:val="20"/>
                <w:szCs w:val="20"/>
              </w:rPr>
              <w:t>P</w:t>
            </w:r>
            <w:r w:rsidR="00FB1AD2" w:rsidRPr="00421D38">
              <w:rPr>
                <w:b/>
                <w:sz w:val="20"/>
                <w:szCs w:val="20"/>
              </w:rPr>
              <w:t>2</w:t>
            </w:r>
          </w:p>
        </w:tc>
        <w:tc>
          <w:tcPr>
            <w:tcW w:w="3260" w:type="dxa"/>
            <w:shd w:val="clear" w:color="auto" w:fill="auto"/>
            <w:vAlign w:val="center"/>
          </w:tcPr>
          <w:p w14:paraId="192D65CE" w14:textId="25156690" w:rsidR="0045158E" w:rsidRPr="00421D38" w:rsidRDefault="00CE1C8F" w:rsidP="00037005">
            <w:pPr>
              <w:spacing w:after="0" w:line="240" w:lineRule="auto"/>
              <w:jc w:val="left"/>
              <w:rPr>
                <w:sz w:val="20"/>
              </w:rPr>
            </w:pPr>
            <w:r w:rsidRPr="00421D38">
              <w:rPr>
                <w:sz w:val="20"/>
              </w:rPr>
              <w:t xml:space="preserve">Punkt </w:t>
            </w:r>
            <w:r w:rsidR="0045158E" w:rsidRPr="00421D38">
              <w:rPr>
                <w:sz w:val="20"/>
              </w:rPr>
              <w:t xml:space="preserve">przy północno-zachodnim rogu budynku mieszkalnego, położonego na działce </w:t>
            </w:r>
            <w:r w:rsidR="0045158E" w:rsidRPr="00421D38">
              <w:rPr>
                <w:sz w:val="20"/>
              </w:rPr>
              <w:br/>
              <w:t>o nr ewidencyjnym 88/7</w:t>
            </w:r>
          </w:p>
        </w:tc>
        <w:tc>
          <w:tcPr>
            <w:tcW w:w="3720" w:type="dxa"/>
            <w:shd w:val="clear" w:color="auto" w:fill="auto"/>
            <w:vAlign w:val="center"/>
          </w:tcPr>
          <w:p w14:paraId="7DA742A2" w14:textId="77777777" w:rsidR="0045158E" w:rsidRPr="00421D38" w:rsidRDefault="0045158E" w:rsidP="00037005">
            <w:pPr>
              <w:spacing w:after="0" w:line="240" w:lineRule="auto"/>
              <w:ind w:right="110"/>
              <w:rPr>
                <w:b/>
                <w:sz w:val="20"/>
                <w:szCs w:val="20"/>
              </w:rPr>
            </w:pPr>
            <w:r w:rsidRPr="00421D38">
              <w:rPr>
                <w:sz w:val="20"/>
                <w:szCs w:val="20"/>
              </w:rPr>
              <w:t>49</w:t>
            </w:r>
            <w:r w:rsidRPr="00421D38">
              <w:rPr>
                <w:sz w:val="20"/>
                <w:szCs w:val="20"/>
                <w:vertAlign w:val="superscript"/>
              </w:rPr>
              <w:t>0</w:t>
            </w:r>
            <w:r w:rsidRPr="00421D38">
              <w:rPr>
                <w:sz w:val="20"/>
                <w:szCs w:val="20"/>
              </w:rPr>
              <w:t>38</w:t>
            </w:r>
            <w:r w:rsidRPr="00421D38">
              <w:rPr>
                <w:sz w:val="20"/>
                <w:szCs w:val="20"/>
                <w:vertAlign w:val="superscript"/>
              </w:rPr>
              <w:t>’</w:t>
            </w:r>
            <w:r w:rsidRPr="00421D38">
              <w:rPr>
                <w:sz w:val="20"/>
                <w:szCs w:val="20"/>
              </w:rPr>
              <w:t>12.24</w:t>
            </w:r>
            <w:r w:rsidRPr="00421D38">
              <w:rPr>
                <w:sz w:val="20"/>
                <w:szCs w:val="20"/>
                <w:vertAlign w:val="superscript"/>
              </w:rPr>
              <w:t xml:space="preserve">” </w:t>
            </w:r>
            <w:r w:rsidRPr="00421D38">
              <w:rPr>
                <w:sz w:val="20"/>
                <w:szCs w:val="20"/>
              </w:rPr>
              <w:t>N; 21</w:t>
            </w:r>
            <w:r w:rsidRPr="00421D38">
              <w:rPr>
                <w:sz w:val="20"/>
                <w:szCs w:val="20"/>
                <w:vertAlign w:val="superscript"/>
              </w:rPr>
              <w:t>0</w:t>
            </w:r>
            <w:r w:rsidRPr="00421D38">
              <w:rPr>
                <w:sz w:val="20"/>
                <w:szCs w:val="20"/>
              </w:rPr>
              <w:t>46</w:t>
            </w:r>
            <w:r w:rsidRPr="00421D38">
              <w:rPr>
                <w:sz w:val="20"/>
                <w:szCs w:val="20"/>
                <w:vertAlign w:val="superscript"/>
              </w:rPr>
              <w:t>’</w:t>
            </w:r>
            <w:r w:rsidRPr="00421D38">
              <w:rPr>
                <w:sz w:val="20"/>
                <w:szCs w:val="20"/>
              </w:rPr>
              <w:t>24.868</w:t>
            </w:r>
            <w:r w:rsidRPr="00421D38">
              <w:rPr>
                <w:sz w:val="20"/>
                <w:szCs w:val="20"/>
                <w:vertAlign w:val="superscript"/>
              </w:rPr>
              <w:t xml:space="preserve">” </w:t>
            </w:r>
            <w:r w:rsidRPr="00421D38">
              <w:rPr>
                <w:sz w:val="20"/>
                <w:szCs w:val="20"/>
              </w:rPr>
              <w:t>E</w:t>
            </w:r>
          </w:p>
          <w:p w14:paraId="14B446E7" w14:textId="77777777" w:rsidR="0045158E" w:rsidRPr="00421D38" w:rsidRDefault="0045158E" w:rsidP="00037005">
            <w:pPr>
              <w:spacing w:after="0" w:line="240" w:lineRule="auto"/>
              <w:ind w:right="110"/>
              <w:rPr>
                <w:sz w:val="20"/>
                <w:szCs w:val="20"/>
              </w:rPr>
            </w:pPr>
          </w:p>
        </w:tc>
      </w:tr>
    </w:tbl>
    <w:bookmarkEnd w:id="86"/>
    <w:bookmarkEnd w:id="87"/>
    <w:p w14:paraId="35988F55" w14:textId="6E8BB997" w:rsidR="00BF148B" w:rsidRPr="00421D38" w:rsidRDefault="00A942D8" w:rsidP="002A72B3">
      <w:pPr>
        <w:spacing w:after="0" w:line="240" w:lineRule="auto"/>
        <w:rPr>
          <w:rFonts w:cs="Arial"/>
          <w:bCs/>
          <w:sz w:val="23"/>
          <w:szCs w:val="23"/>
        </w:rPr>
      </w:pPr>
      <w:r w:rsidRPr="00421D38">
        <w:rPr>
          <w:rFonts w:cs="Arial"/>
          <w:bCs/>
          <w:sz w:val="23"/>
          <w:szCs w:val="23"/>
        </w:rPr>
        <w:t>VIII.</w:t>
      </w:r>
      <w:r w:rsidR="0045158E" w:rsidRPr="00421D38">
        <w:rPr>
          <w:rFonts w:cs="Arial"/>
          <w:bCs/>
          <w:sz w:val="23"/>
          <w:szCs w:val="23"/>
        </w:rPr>
        <w:t>3</w:t>
      </w:r>
      <w:r w:rsidRPr="00421D38">
        <w:rPr>
          <w:rFonts w:cs="Arial"/>
          <w:bCs/>
          <w:sz w:val="23"/>
          <w:szCs w:val="23"/>
        </w:rPr>
        <w:t>.</w:t>
      </w:r>
      <w:r w:rsidR="0045158E" w:rsidRPr="00421D38">
        <w:rPr>
          <w:rFonts w:cs="Arial"/>
          <w:bCs/>
          <w:sz w:val="23"/>
          <w:szCs w:val="23"/>
        </w:rPr>
        <w:t>2</w:t>
      </w:r>
      <w:r w:rsidRPr="00421D38">
        <w:rPr>
          <w:rFonts w:cs="Arial"/>
          <w:bCs/>
          <w:sz w:val="23"/>
          <w:szCs w:val="23"/>
        </w:rPr>
        <w:t>. Dodatkowo pomiar hałasu w środowisku będzie przeprowadzony po każdej zmianie procedury pracy instalacji lub wymianie urządzeń określonych w tabel</w:t>
      </w:r>
      <w:r w:rsidR="008725BB" w:rsidRPr="00421D38">
        <w:rPr>
          <w:rFonts w:cs="Arial"/>
          <w:bCs/>
          <w:sz w:val="23"/>
          <w:szCs w:val="23"/>
        </w:rPr>
        <w:t>i nr</w:t>
      </w:r>
      <w:r w:rsidRPr="00421D38">
        <w:rPr>
          <w:rFonts w:cs="Arial"/>
          <w:bCs/>
          <w:sz w:val="23"/>
          <w:szCs w:val="23"/>
        </w:rPr>
        <w:t xml:space="preserve"> </w:t>
      </w:r>
      <w:r w:rsidR="007D2F7F" w:rsidRPr="00421D38">
        <w:rPr>
          <w:rFonts w:cs="Arial"/>
          <w:bCs/>
          <w:sz w:val="23"/>
          <w:szCs w:val="23"/>
        </w:rPr>
        <w:t>1</w:t>
      </w:r>
      <w:r w:rsidR="005D622A" w:rsidRPr="00421D38">
        <w:rPr>
          <w:rFonts w:cs="Arial"/>
          <w:bCs/>
          <w:sz w:val="23"/>
          <w:szCs w:val="23"/>
        </w:rPr>
        <w:t>0</w:t>
      </w:r>
      <w:r w:rsidR="007D2F7F" w:rsidRPr="00421D38">
        <w:rPr>
          <w:rFonts w:cs="Arial"/>
          <w:bCs/>
          <w:sz w:val="23"/>
          <w:szCs w:val="23"/>
        </w:rPr>
        <w:t>.</w:t>
      </w:r>
      <w:bookmarkEnd w:id="85"/>
    </w:p>
    <w:p w14:paraId="055052CE" w14:textId="0071997C" w:rsidR="00920AE0" w:rsidRPr="00421D38" w:rsidRDefault="00914BCC" w:rsidP="00037005">
      <w:pPr>
        <w:pStyle w:val="Nagwek2"/>
        <w:rPr>
          <w:sz w:val="23"/>
          <w:szCs w:val="23"/>
        </w:rPr>
      </w:pPr>
      <w:bookmarkStart w:id="88" w:name="_Hlk174736615"/>
      <w:r w:rsidRPr="00421D38">
        <w:rPr>
          <w:sz w:val="23"/>
          <w:szCs w:val="23"/>
        </w:rPr>
        <w:lastRenderedPageBreak/>
        <w:t>VIII.</w:t>
      </w:r>
      <w:r w:rsidR="001E488E" w:rsidRPr="00421D38">
        <w:rPr>
          <w:sz w:val="23"/>
          <w:szCs w:val="23"/>
        </w:rPr>
        <w:t>4</w:t>
      </w:r>
      <w:r w:rsidRPr="00421D38">
        <w:rPr>
          <w:sz w:val="23"/>
          <w:szCs w:val="23"/>
        </w:rPr>
        <w:t>. Monitoring</w:t>
      </w:r>
      <w:r w:rsidR="00BF148B" w:rsidRPr="00421D38">
        <w:rPr>
          <w:sz w:val="23"/>
          <w:szCs w:val="23"/>
        </w:rPr>
        <w:t xml:space="preserve"> ilości i</w:t>
      </w:r>
      <w:r w:rsidRPr="00421D38">
        <w:rPr>
          <w:sz w:val="23"/>
          <w:szCs w:val="23"/>
        </w:rPr>
        <w:t xml:space="preserve"> </w:t>
      </w:r>
      <w:r w:rsidR="00EC6A74" w:rsidRPr="00421D38">
        <w:rPr>
          <w:sz w:val="23"/>
          <w:szCs w:val="23"/>
        </w:rPr>
        <w:t xml:space="preserve">jakości </w:t>
      </w:r>
      <w:r w:rsidRPr="00421D38">
        <w:rPr>
          <w:sz w:val="23"/>
          <w:szCs w:val="23"/>
        </w:rPr>
        <w:t xml:space="preserve">ścieków </w:t>
      </w:r>
      <w:r w:rsidR="002C40C7" w:rsidRPr="00421D38">
        <w:rPr>
          <w:sz w:val="23"/>
          <w:szCs w:val="23"/>
        </w:rPr>
        <w:t>przemysłowych</w:t>
      </w:r>
      <w:bookmarkStart w:id="89" w:name="_Hlk36635517"/>
      <w:r w:rsidR="002C40C7" w:rsidRPr="00421D38">
        <w:rPr>
          <w:sz w:val="23"/>
          <w:szCs w:val="23"/>
        </w:rPr>
        <w:t xml:space="preserve"> </w:t>
      </w:r>
      <w:r w:rsidR="00920AE0" w:rsidRPr="00421D38">
        <w:rPr>
          <w:sz w:val="23"/>
          <w:szCs w:val="23"/>
        </w:rPr>
        <w:t>z</w:t>
      </w:r>
      <w:r w:rsidR="00165B2F" w:rsidRPr="00421D38">
        <w:rPr>
          <w:sz w:val="23"/>
          <w:szCs w:val="23"/>
        </w:rPr>
        <w:t>e</w:t>
      </w:r>
      <w:r w:rsidR="00920AE0" w:rsidRPr="00421D38">
        <w:rPr>
          <w:sz w:val="23"/>
          <w:szCs w:val="23"/>
        </w:rPr>
        <w:t xml:space="preserve"> </w:t>
      </w:r>
      <w:r w:rsidR="002C40C7" w:rsidRPr="00421D38">
        <w:rPr>
          <w:sz w:val="23"/>
          <w:szCs w:val="23"/>
        </w:rPr>
        <w:t>stacji demontażu pojazdów</w:t>
      </w:r>
      <w:r w:rsidR="00920AE0" w:rsidRPr="00421D38">
        <w:rPr>
          <w:sz w:val="23"/>
          <w:szCs w:val="23"/>
        </w:rPr>
        <w:t xml:space="preserve">: </w:t>
      </w:r>
    </w:p>
    <w:bookmarkEnd w:id="88"/>
    <w:bookmarkEnd w:id="89"/>
    <w:p w14:paraId="11235C96" w14:textId="7D77CD55" w:rsidR="00EC6A74" w:rsidRPr="00421D38" w:rsidRDefault="004B3EDC" w:rsidP="00641191">
      <w:pPr>
        <w:tabs>
          <w:tab w:val="left" w:pos="0"/>
        </w:tabs>
        <w:spacing w:before="60" w:after="0" w:line="240" w:lineRule="auto"/>
        <w:rPr>
          <w:rFonts w:cs="Arial"/>
          <w:sz w:val="23"/>
          <w:szCs w:val="23"/>
        </w:rPr>
      </w:pPr>
      <w:r w:rsidRPr="00421D38">
        <w:rPr>
          <w:rFonts w:cs="Arial"/>
          <w:sz w:val="23"/>
          <w:szCs w:val="23"/>
        </w:rPr>
        <w:t>V</w:t>
      </w:r>
      <w:r w:rsidR="0036090B" w:rsidRPr="00421D38">
        <w:rPr>
          <w:rFonts w:cs="Arial"/>
          <w:sz w:val="23"/>
          <w:szCs w:val="23"/>
        </w:rPr>
        <w:t>III.</w:t>
      </w:r>
      <w:r w:rsidR="001E488E" w:rsidRPr="00421D38">
        <w:rPr>
          <w:rFonts w:cs="Arial"/>
          <w:sz w:val="23"/>
          <w:szCs w:val="23"/>
        </w:rPr>
        <w:t>4</w:t>
      </w:r>
      <w:r w:rsidR="0036090B" w:rsidRPr="00421D38">
        <w:rPr>
          <w:rFonts w:cs="Arial"/>
          <w:sz w:val="23"/>
          <w:szCs w:val="23"/>
        </w:rPr>
        <w:t xml:space="preserve">.1. Punktem kontrolnym jakości ścieków przemysłowych odprowadzanych z instalacji </w:t>
      </w:r>
      <w:r w:rsidR="00EC6A74" w:rsidRPr="00421D38">
        <w:rPr>
          <w:rFonts w:cs="Arial"/>
          <w:sz w:val="23"/>
          <w:szCs w:val="23"/>
        </w:rPr>
        <w:t xml:space="preserve">stacji demontażu pojazdów </w:t>
      </w:r>
      <w:r w:rsidR="009302D1" w:rsidRPr="00421D38">
        <w:rPr>
          <w:rFonts w:cs="Arial"/>
          <w:sz w:val="23"/>
          <w:szCs w:val="23"/>
        </w:rPr>
        <w:t>systemem kanalizacyjnym</w:t>
      </w:r>
      <w:r w:rsidR="00866C2E" w:rsidRPr="00421D38">
        <w:rPr>
          <w:rFonts w:cs="Arial"/>
          <w:sz w:val="23"/>
          <w:szCs w:val="23"/>
        </w:rPr>
        <w:t>,</w:t>
      </w:r>
      <w:r w:rsidR="009302D1" w:rsidRPr="00421D38">
        <w:rPr>
          <w:rFonts w:cs="Arial"/>
          <w:sz w:val="23"/>
          <w:szCs w:val="23"/>
        </w:rPr>
        <w:t xml:space="preserve"> </w:t>
      </w:r>
      <w:r w:rsidR="0036090B" w:rsidRPr="00421D38">
        <w:rPr>
          <w:rFonts w:cs="Arial"/>
          <w:sz w:val="23"/>
          <w:szCs w:val="23"/>
        </w:rPr>
        <w:t>będ</w:t>
      </w:r>
      <w:r w:rsidR="00866C2E" w:rsidRPr="00421D38">
        <w:rPr>
          <w:rFonts w:cs="Arial"/>
          <w:sz w:val="23"/>
          <w:szCs w:val="23"/>
        </w:rPr>
        <w:t>zie</w:t>
      </w:r>
      <w:r w:rsidR="007938A5" w:rsidRPr="00421D38">
        <w:rPr>
          <w:rFonts w:cs="Arial"/>
          <w:sz w:val="23"/>
          <w:szCs w:val="23"/>
        </w:rPr>
        <w:t xml:space="preserve"> studzienk</w:t>
      </w:r>
      <w:r w:rsidR="00866C2E" w:rsidRPr="00421D38">
        <w:rPr>
          <w:rFonts w:cs="Arial"/>
          <w:sz w:val="23"/>
          <w:szCs w:val="23"/>
        </w:rPr>
        <w:t>a</w:t>
      </w:r>
      <w:r w:rsidR="007938A5" w:rsidRPr="00421D38">
        <w:rPr>
          <w:rFonts w:cs="Arial"/>
          <w:sz w:val="23"/>
          <w:szCs w:val="23"/>
        </w:rPr>
        <w:t xml:space="preserve"> kontroln</w:t>
      </w:r>
      <w:r w:rsidR="00866C2E" w:rsidRPr="00421D38">
        <w:rPr>
          <w:rFonts w:cs="Arial"/>
          <w:sz w:val="23"/>
          <w:szCs w:val="23"/>
        </w:rPr>
        <w:t>a</w:t>
      </w:r>
      <w:r w:rsidR="007938A5" w:rsidRPr="00421D38">
        <w:rPr>
          <w:rFonts w:cs="Arial"/>
          <w:sz w:val="23"/>
          <w:szCs w:val="23"/>
        </w:rPr>
        <w:t xml:space="preserve"> </w:t>
      </w:r>
      <w:r w:rsidR="009302D1" w:rsidRPr="00421D38">
        <w:rPr>
          <w:rFonts w:cs="Arial"/>
          <w:sz w:val="23"/>
          <w:szCs w:val="23"/>
        </w:rPr>
        <w:t>(studzienka wlotowa zlokalizowana na działce nr 88/82)</w:t>
      </w:r>
      <w:r w:rsidR="00B933BE" w:rsidRPr="00421D38">
        <w:rPr>
          <w:rFonts w:cs="Arial"/>
          <w:sz w:val="23"/>
          <w:szCs w:val="23"/>
        </w:rPr>
        <w:t>.</w:t>
      </w:r>
    </w:p>
    <w:p w14:paraId="05A37B1E" w14:textId="780D3062" w:rsidR="004B3EDC" w:rsidRPr="00421D38" w:rsidRDefault="004B3EDC" w:rsidP="00641191">
      <w:pPr>
        <w:tabs>
          <w:tab w:val="left" w:pos="0"/>
        </w:tabs>
        <w:spacing w:before="60" w:after="0" w:line="240" w:lineRule="auto"/>
        <w:rPr>
          <w:rFonts w:cs="Arial"/>
          <w:sz w:val="23"/>
          <w:szCs w:val="23"/>
        </w:rPr>
      </w:pPr>
      <w:r w:rsidRPr="00421D38">
        <w:rPr>
          <w:rFonts w:cs="Arial"/>
          <w:sz w:val="23"/>
          <w:szCs w:val="23"/>
        </w:rPr>
        <w:t>VIII.</w:t>
      </w:r>
      <w:r w:rsidR="001E488E" w:rsidRPr="00421D38">
        <w:rPr>
          <w:rFonts w:cs="Arial"/>
          <w:sz w:val="23"/>
          <w:szCs w:val="23"/>
        </w:rPr>
        <w:t>4</w:t>
      </w:r>
      <w:r w:rsidRPr="00421D38">
        <w:rPr>
          <w:rFonts w:cs="Arial"/>
          <w:sz w:val="23"/>
          <w:szCs w:val="23"/>
        </w:rPr>
        <w:t>.2. Punkt kontrolny jakości ścieków winien być utrzymywan</w:t>
      </w:r>
      <w:r w:rsidR="00866C2E" w:rsidRPr="00421D38">
        <w:rPr>
          <w:rFonts w:cs="Arial"/>
          <w:sz w:val="23"/>
          <w:szCs w:val="23"/>
        </w:rPr>
        <w:t>y</w:t>
      </w:r>
      <w:r w:rsidRPr="00421D38">
        <w:rPr>
          <w:rFonts w:cs="Arial"/>
          <w:sz w:val="23"/>
          <w:szCs w:val="23"/>
        </w:rPr>
        <w:t xml:space="preserve"> w stanie</w:t>
      </w:r>
      <w:r w:rsidR="008734E1" w:rsidRPr="00421D38">
        <w:rPr>
          <w:rFonts w:cs="Arial"/>
          <w:sz w:val="23"/>
          <w:szCs w:val="23"/>
        </w:rPr>
        <w:t xml:space="preserve"> </w:t>
      </w:r>
      <w:r w:rsidRPr="00421D38">
        <w:rPr>
          <w:rFonts w:cs="Arial"/>
          <w:sz w:val="23"/>
          <w:szCs w:val="23"/>
        </w:rPr>
        <w:t xml:space="preserve">umożliwiającym prawidłowy pobór prób oraz zapewniającym zachowanie wymogów BHP. </w:t>
      </w:r>
    </w:p>
    <w:p w14:paraId="6693CA10" w14:textId="77777777" w:rsidR="00891E31" w:rsidRDefault="00100B7E" w:rsidP="00891E31">
      <w:pPr>
        <w:tabs>
          <w:tab w:val="left" w:pos="0"/>
        </w:tabs>
        <w:spacing w:before="60" w:after="0" w:line="240" w:lineRule="auto"/>
        <w:rPr>
          <w:rFonts w:cs="Arial"/>
          <w:sz w:val="23"/>
          <w:szCs w:val="23"/>
        </w:rPr>
      </w:pPr>
      <w:r w:rsidRPr="00421D38">
        <w:rPr>
          <w:rFonts w:cs="Arial"/>
          <w:sz w:val="23"/>
          <w:szCs w:val="23"/>
        </w:rPr>
        <w:t>V</w:t>
      </w:r>
      <w:r w:rsidR="0036090B" w:rsidRPr="00421D38">
        <w:rPr>
          <w:rFonts w:cs="Arial"/>
          <w:sz w:val="23"/>
          <w:szCs w:val="23"/>
        </w:rPr>
        <w:t>III.</w:t>
      </w:r>
      <w:r w:rsidR="001E488E" w:rsidRPr="00421D38">
        <w:rPr>
          <w:rFonts w:cs="Arial"/>
          <w:sz w:val="23"/>
          <w:szCs w:val="23"/>
        </w:rPr>
        <w:t>4</w:t>
      </w:r>
      <w:r w:rsidR="0036090B" w:rsidRPr="00421D38">
        <w:rPr>
          <w:rFonts w:cs="Arial"/>
          <w:sz w:val="23"/>
          <w:szCs w:val="23"/>
        </w:rPr>
        <w:t>.</w:t>
      </w:r>
      <w:r w:rsidR="007B7560" w:rsidRPr="00421D38">
        <w:rPr>
          <w:rFonts w:cs="Arial"/>
          <w:sz w:val="23"/>
          <w:szCs w:val="23"/>
        </w:rPr>
        <w:t>3</w:t>
      </w:r>
      <w:r w:rsidR="0036090B" w:rsidRPr="00421D38">
        <w:rPr>
          <w:rFonts w:cs="Arial"/>
          <w:sz w:val="23"/>
          <w:szCs w:val="23"/>
        </w:rPr>
        <w:t xml:space="preserve">. Zakres badań wskaźników jakości ścieków </w:t>
      </w:r>
      <w:r w:rsidR="003B1506" w:rsidRPr="00421D38">
        <w:rPr>
          <w:rFonts w:cs="Arial"/>
          <w:sz w:val="23"/>
          <w:szCs w:val="23"/>
        </w:rPr>
        <w:t>przemysłowych odprowadzanych z</w:t>
      </w:r>
      <w:r w:rsidR="00891E31">
        <w:rPr>
          <w:rFonts w:cs="Arial"/>
          <w:sz w:val="23"/>
          <w:szCs w:val="23"/>
        </w:rPr>
        <w:t> </w:t>
      </w:r>
      <w:r w:rsidR="003B1506" w:rsidRPr="00421D38">
        <w:rPr>
          <w:rFonts w:cs="Arial"/>
          <w:sz w:val="23"/>
          <w:szCs w:val="23"/>
        </w:rPr>
        <w:t xml:space="preserve"> instalacji </w:t>
      </w:r>
      <w:r w:rsidR="00F86407" w:rsidRPr="00421D38">
        <w:rPr>
          <w:rFonts w:cs="Arial"/>
          <w:sz w:val="23"/>
          <w:szCs w:val="23"/>
        </w:rPr>
        <w:t xml:space="preserve">oraz częstotliwość wykonywania badań </w:t>
      </w:r>
      <w:r w:rsidR="00FA567D" w:rsidRPr="00421D38">
        <w:rPr>
          <w:rFonts w:cs="Arial"/>
          <w:sz w:val="23"/>
          <w:szCs w:val="23"/>
        </w:rPr>
        <w:t xml:space="preserve">- </w:t>
      </w:r>
      <w:r w:rsidR="00F86407" w:rsidRPr="00421D38">
        <w:rPr>
          <w:rFonts w:cs="Arial"/>
          <w:sz w:val="23"/>
          <w:szCs w:val="23"/>
        </w:rPr>
        <w:t>zgodnie z tabelą</w:t>
      </w:r>
      <w:r w:rsidR="00FA567D" w:rsidRPr="00421D38">
        <w:rPr>
          <w:rFonts w:cs="Arial"/>
          <w:sz w:val="23"/>
          <w:szCs w:val="23"/>
        </w:rPr>
        <w:t xml:space="preserve"> </w:t>
      </w:r>
      <w:r w:rsidR="009D4BAD" w:rsidRPr="00421D38">
        <w:rPr>
          <w:rFonts w:cs="Arial"/>
          <w:sz w:val="23"/>
          <w:szCs w:val="23"/>
        </w:rPr>
        <w:t>27</w:t>
      </w:r>
      <w:r w:rsidR="00D7044B" w:rsidRPr="00421D38">
        <w:rPr>
          <w:rFonts w:cs="Arial"/>
          <w:sz w:val="23"/>
          <w:szCs w:val="23"/>
        </w:rPr>
        <w:t>:</w:t>
      </w:r>
    </w:p>
    <w:p w14:paraId="452D880A" w14:textId="4EBBAC4A" w:rsidR="00BD150C" w:rsidRPr="00891E31" w:rsidRDefault="00CE1C8F" w:rsidP="00891E31">
      <w:pPr>
        <w:tabs>
          <w:tab w:val="left" w:pos="0"/>
        </w:tabs>
        <w:spacing w:before="60" w:after="0" w:line="240" w:lineRule="auto"/>
        <w:rPr>
          <w:rFonts w:cs="Arial"/>
          <w:sz w:val="23"/>
          <w:szCs w:val="23"/>
        </w:rPr>
      </w:pPr>
      <w:r w:rsidRPr="00421D38">
        <w:rPr>
          <w:rFonts w:cs="Arial"/>
          <w:sz w:val="22"/>
        </w:rPr>
        <w:br/>
      </w:r>
      <w:bookmarkStart w:id="90" w:name="_Hlk177471099"/>
      <w:r w:rsidR="005B648A" w:rsidRPr="00421D38">
        <w:rPr>
          <w:rFonts w:cs="Arial"/>
          <w:sz w:val="20"/>
          <w:szCs w:val="20"/>
        </w:rPr>
        <w:t xml:space="preserve">Tabela </w:t>
      </w:r>
      <w:r w:rsidR="00822F40" w:rsidRPr="00421D38">
        <w:rPr>
          <w:rFonts w:cs="Arial"/>
          <w:sz w:val="20"/>
          <w:szCs w:val="20"/>
        </w:rPr>
        <w:t>2</w:t>
      </w:r>
      <w:r w:rsidR="00F26E59" w:rsidRPr="00421D38">
        <w:rPr>
          <w:rFonts w:cs="Arial"/>
          <w:sz w:val="20"/>
          <w:szCs w:val="20"/>
        </w:rPr>
        <w:t>7</w:t>
      </w:r>
      <w:r w:rsidR="005B648A" w:rsidRPr="00421D38">
        <w:rPr>
          <w:rFonts w:cs="Arial"/>
          <w:sz w:val="20"/>
          <w:szCs w:val="20"/>
        </w:rPr>
        <w:t xml:space="preserve">. Zakres badań wskaźników jakości ścieków przemysłowych </w:t>
      </w:r>
      <w:r w:rsidR="00122184" w:rsidRPr="00421D38">
        <w:rPr>
          <w:rFonts w:cs="Arial"/>
          <w:sz w:val="20"/>
          <w:szCs w:val="20"/>
        </w:rPr>
        <w:t>z</w:t>
      </w:r>
      <w:r w:rsidR="00BD150C" w:rsidRPr="00421D38">
        <w:rPr>
          <w:rFonts w:cs="Arial"/>
          <w:sz w:val="20"/>
          <w:szCs w:val="20"/>
        </w:rPr>
        <w:t xml:space="preserve"> </w:t>
      </w:r>
      <w:r w:rsidR="00F615AE" w:rsidRPr="00421D38">
        <w:rPr>
          <w:rFonts w:cs="Arial"/>
          <w:sz w:val="20"/>
          <w:szCs w:val="20"/>
        </w:rPr>
        <w:t>d</w:t>
      </w:r>
      <w:r w:rsidR="00BD150C" w:rsidRPr="00421D38">
        <w:rPr>
          <w:rFonts w:cs="Arial"/>
          <w:sz w:val="20"/>
          <w:szCs w:val="20"/>
        </w:rPr>
        <w:t>emontaż</w:t>
      </w:r>
      <w:r w:rsidR="00122184" w:rsidRPr="00421D38">
        <w:rPr>
          <w:rFonts w:cs="Arial"/>
          <w:sz w:val="20"/>
          <w:szCs w:val="20"/>
        </w:rPr>
        <w:t>u</w:t>
      </w:r>
      <w:r w:rsidR="00BD150C" w:rsidRPr="00421D38">
        <w:rPr>
          <w:rFonts w:cs="Arial"/>
          <w:sz w:val="20"/>
          <w:szCs w:val="20"/>
        </w:rPr>
        <w:t xml:space="preserve"> pojazdów wycofanych z eksploatacji</w:t>
      </w:r>
      <w:r w:rsidR="00F615AE" w:rsidRPr="00421D38">
        <w:rPr>
          <w:rFonts w:cs="Arial"/>
          <w:sz w:val="20"/>
          <w:szCs w:val="20"/>
        </w:rPr>
        <w:t>:</w:t>
      </w:r>
    </w:p>
    <w:tbl>
      <w:tblPr>
        <w:tblStyle w:val="Tabela-Siatka1"/>
        <w:tblW w:w="9067" w:type="dxa"/>
        <w:tblLayout w:type="fixed"/>
        <w:tblLook w:val="04A0" w:firstRow="1" w:lastRow="0" w:firstColumn="1" w:lastColumn="0" w:noHBand="0" w:noVBand="1"/>
        <w:tblCaption w:val="Tabela 27. Zakres badań wskaźników jakości ścieków przemysłowych z demontażu pojazdów wycofanych z eksploatacji: "/>
        <w:tblDescription w:val="Zakres badań wskaźników jakości ścieków przemysłowych odprowadzanych z instalacji oraz częstotliwość wykonywania badań: Arsen (As) Kadm (Cd) Chrom (Cr) Miedź (Cu) Nikiel (Ni) Ołów (Pb) Cynk (Zn) Rtęć (Hg) Mangan (Mn) co najmniej raz w miesiącu lub dla każdej partii w przypadku rzadszego zrzutu partiami , PFOA PFOS co najmniej raz na 6 miesięcy. Tabela zawiera łączone i zagnieżdzone komórki.&#10;&#10;"/>
      </w:tblPr>
      <w:tblGrid>
        <w:gridCol w:w="851"/>
        <w:gridCol w:w="2835"/>
        <w:gridCol w:w="5381"/>
      </w:tblGrid>
      <w:tr w:rsidR="00421D38" w:rsidRPr="00421D38" w14:paraId="3857B1CA" w14:textId="77777777" w:rsidTr="00BD150C">
        <w:tc>
          <w:tcPr>
            <w:tcW w:w="851" w:type="dxa"/>
            <w:vAlign w:val="center"/>
          </w:tcPr>
          <w:p w14:paraId="6F0AC5E4" w14:textId="77777777" w:rsidR="00BD150C" w:rsidRPr="00421D38" w:rsidRDefault="00BD150C" w:rsidP="00037005">
            <w:pPr>
              <w:pStyle w:val="Akapitzlist"/>
              <w:ind w:left="0" w:right="40"/>
              <w:contextualSpacing w:val="0"/>
              <w:jc w:val="center"/>
              <w:rPr>
                <w:rFonts w:cs="Arial"/>
                <w:b/>
                <w:sz w:val="20"/>
              </w:rPr>
            </w:pPr>
            <w:r w:rsidRPr="00421D38">
              <w:rPr>
                <w:rFonts w:cs="Arial"/>
                <w:b/>
                <w:sz w:val="20"/>
              </w:rPr>
              <w:t>Lp.</w:t>
            </w:r>
          </w:p>
        </w:tc>
        <w:tc>
          <w:tcPr>
            <w:tcW w:w="2835" w:type="dxa"/>
            <w:vAlign w:val="center"/>
          </w:tcPr>
          <w:p w14:paraId="3A34ED61" w14:textId="468A2B0F" w:rsidR="00BD150C" w:rsidRPr="00421D38" w:rsidRDefault="00BD150C" w:rsidP="00037005">
            <w:pPr>
              <w:pStyle w:val="Akapitzlist"/>
              <w:ind w:left="0" w:right="40"/>
              <w:contextualSpacing w:val="0"/>
              <w:jc w:val="center"/>
              <w:rPr>
                <w:rFonts w:cs="Arial"/>
                <w:b/>
                <w:sz w:val="20"/>
              </w:rPr>
            </w:pPr>
            <w:r w:rsidRPr="00421D38">
              <w:rPr>
                <w:rFonts w:cs="Arial"/>
                <w:b/>
                <w:sz w:val="20"/>
              </w:rPr>
              <w:t>Substancja/parametr</w:t>
            </w:r>
          </w:p>
        </w:tc>
        <w:tc>
          <w:tcPr>
            <w:tcW w:w="5381" w:type="dxa"/>
            <w:vAlign w:val="center"/>
          </w:tcPr>
          <w:p w14:paraId="1B702567" w14:textId="4FC5F85B" w:rsidR="00BD150C" w:rsidRPr="00421D38" w:rsidRDefault="00BD150C" w:rsidP="00037005">
            <w:pPr>
              <w:pStyle w:val="Akapitzlist"/>
              <w:ind w:left="0" w:right="40"/>
              <w:contextualSpacing w:val="0"/>
              <w:jc w:val="center"/>
              <w:rPr>
                <w:rFonts w:cs="Arial"/>
                <w:b/>
                <w:sz w:val="20"/>
                <w:vertAlign w:val="superscript"/>
              </w:rPr>
            </w:pPr>
            <w:r w:rsidRPr="00421D38">
              <w:rPr>
                <w:rFonts w:cs="Arial"/>
                <w:b/>
                <w:sz w:val="20"/>
              </w:rPr>
              <w:t xml:space="preserve">Częstotliwość monitorowania </w:t>
            </w:r>
            <w:r w:rsidRPr="00421D38">
              <w:rPr>
                <w:rFonts w:cs="Arial"/>
                <w:b/>
                <w:sz w:val="20"/>
                <w:vertAlign w:val="superscript"/>
              </w:rPr>
              <w:t>1),2),3)</w:t>
            </w:r>
          </w:p>
        </w:tc>
      </w:tr>
      <w:tr w:rsidR="00421D38" w:rsidRPr="00421D38" w14:paraId="20427817" w14:textId="77777777" w:rsidTr="00BD150C">
        <w:trPr>
          <w:trHeight w:val="184"/>
        </w:trPr>
        <w:tc>
          <w:tcPr>
            <w:tcW w:w="851" w:type="dxa"/>
            <w:vAlign w:val="center"/>
          </w:tcPr>
          <w:p w14:paraId="174C7644" w14:textId="77777777" w:rsidR="00285DB5" w:rsidRPr="00421D38" w:rsidRDefault="00285DB5" w:rsidP="00037005">
            <w:pPr>
              <w:pStyle w:val="Akapitzlist"/>
              <w:ind w:left="0"/>
              <w:jc w:val="center"/>
              <w:rPr>
                <w:rFonts w:cs="Arial"/>
                <w:sz w:val="20"/>
                <w:lang w:val="en-US"/>
              </w:rPr>
            </w:pPr>
            <w:r w:rsidRPr="00421D38">
              <w:rPr>
                <w:rFonts w:cs="Arial"/>
                <w:sz w:val="20"/>
                <w:lang w:val="en-US"/>
              </w:rPr>
              <w:t>1.</w:t>
            </w:r>
          </w:p>
        </w:tc>
        <w:tc>
          <w:tcPr>
            <w:tcW w:w="2835" w:type="dxa"/>
            <w:vAlign w:val="center"/>
          </w:tcPr>
          <w:p w14:paraId="6B61C70C" w14:textId="28365F7F" w:rsidR="00285DB5" w:rsidRPr="00421D38" w:rsidRDefault="00285DB5" w:rsidP="00037005">
            <w:pPr>
              <w:pStyle w:val="Akapitzlist"/>
              <w:ind w:left="0"/>
              <w:jc w:val="center"/>
              <w:rPr>
                <w:rFonts w:cs="Arial"/>
                <w:sz w:val="20"/>
                <w:lang w:val="en-US"/>
              </w:rPr>
            </w:pPr>
            <w:r w:rsidRPr="00421D38">
              <w:rPr>
                <w:rFonts w:cs="Arial"/>
                <w:sz w:val="20"/>
                <w:lang w:val="en-US"/>
              </w:rPr>
              <w:t>Arsen (As)</w:t>
            </w:r>
          </w:p>
        </w:tc>
        <w:tc>
          <w:tcPr>
            <w:tcW w:w="5381" w:type="dxa"/>
            <w:vMerge w:val="restart"/>
            <w:vAlign w:val="center"/>
          </w:tcPr>
          <w:p w14:paraId="32720C3D" w14:textId="77777777" w:rsidR="00285DB5" w:rsidRPr="00421D38" w:rsidRDefault="00285DB5" w:rsidP="00037005">
            <w:pPr>
              <w:jc w:val="center"/>
              <w:rPr>
                <w:rFonts w:cs="Arial"/>
                <w:sz w:val="20"/>
              </w:rPr>
            </w:pPr>
            <w:r w:rsidRPr="00421D38">
              <w:rPr>
                <w:rFonts w:cs="Arial"/>
                <w:sz w:val="20"/>
              </w:rPr>
              <w:t xml:space="preserve">co najmniej raz w miesiącu </w:t>
            </w:r>
          </w:p>
          <w:p w14:paraId="4C6BA8FF" w14:textId="77777777" w:rsidR="00285DB5" w:rsidRPr="00421D38" w:rsidRDefault="00285DB5" w:rsidP="00037005">
            <w:pPr>
              <w:jc w:val="center"/>
              <w:rPr>
                <w:rFonts w:cs="Arial"/>
                <w:bCs/>
                <w:sz w:val="20"/>
              </w:rPr>
            </w:pPr>
            <w:r w:rsidRPr="00421D38">
              <w:rPr>
                <w:rFonts w:cs="Arial"/>
                <w:sz w:val="20"/>
              </w:rPr>
              <w:t xml:space="preserve">lub dla każdej partii </w:t>
            </w:r>
            <w:r w:rsidRPr="00421D38">
              <w:rPr>
                <w:rFonts w:cs="Arial"/>
                <w:sz w:val="20"/>
              </w:rPr>
              <w:br/>
              <w:t>w przypadku rzadszego zrzutu partiami</w:t>
            </w:r>
            <w:r w:rsidRPr="00421D38">
              <w:rPr>
                <w:rFonts w:cs="Arial"/>
                <w:bCs/>
                <w:sz w:val="20"/>
              </w:rPr>
              <w:t xml:space="preserve"> </w:t>
            </w:r>
          </w:p>
          <w:p w14:paraId="66F00025" w14:textId="77777777" w:rsidR="00285DB5" w:rsidRPr="00421D38" w:rsidRDefault="00285DB5" w:rsidP="00037005">
            <w:pPr>
              <w:pStyle w:val="Akapitzlist"/>
              <w:ind w:left="0"/>
              <w:jc w:val="center"/>
              <w:rPr>
                <w:rFonts w:cs="Arial"/>
                <w:bCs/>
                <w:sz w:val="20"/>
              </w:rPr>
            </w:pPr>
          </w:p>
        </w:tc>
      </w:tr>
      <w:tr w:rsidR="00421D38" w:rsidRPr="00421D38" w14:paraId="18683255" w14:textId="77777777" w:rsidTr="00BD150C">
        <w:trPr>
          <w:trHeight w:val="274"/>
        </w:trPr>
        <w:tc>
          <w:tcPr>
            <w:tcW w:w="851" w:type="dxa"/>
            <w:vAlign w:val="center"/>
          </w:tcPr>
          <w:p w14:paraId="3105CC5E" w14:textId="77777777" w:rsidR="00285DB5" w:rsidRPr="00421D38" w:rsidRDefault="00285DB5" w:rsidP="00037005">
            <w:pPr>
              <w:pStyle w:val="Akapitzlist"/>
              <w:ind w:left="0"/>
              <w:jc w:val="center"/>
              <w:rPr>
                <w:rFonts w:cs="Arial"/>
                <w:sz w:val="20"/>
                <w:lang w:val="en-US"/>
              </w:rPr>
            </w:pPr>
            <w:r w:rsidRPr="00421D38">
              <w:rPr>
                <w:rFonts w:cs="Arial"/>
                <w:sz w:val="20"/>
                <w:lang w:val="en-US"/>
              </w:rPr>
              <w:t>2.</w:t>
            </w:r>
          </w:p>
        </w:tc>
        <w:tc>
          <w:tcPr>
            <w:tcW w:w="2835" w:type="dxa"/>
            <w:vAlign w:val="center"/>
          </w:tcPr>
          <w:p w14:paraId="467E0CF6" w14:textId="48FA5FA8" w:rsidR="00285DB5" w:rsidRPr="00421D38" w:rsidRDefault="00285DB5" w:rsidP="00037005">
            <w:pPr>
              <w:pStyle w:val="Akapitzlist"/>
              <w:ind w:left="0"/>
              <w:jc w:val="center"/>
              <w:rPr>
                <w:rFonts w:cs="Arial"/>
                <w:sz w:val="20"/>
                <w:lang w:val="en-US"/>
              </w:rPr>
            </w:pPr>
            <w:proofErr w:type="spellStart"/>
            <w:r w:rsidRPr="00421D38">
              <w:rPr>
                <w:rFonts w:cs="Arial"/>
                <w:sz w:val="20"/>
                <w:lang w:val="en-US"/>
              </w:rPr>
              <w:t>Kadm</w:t>
            </w:r>
            <w:proofErr w:type="spellEnd"/>
            <w:r w:rsidRPr="00421D38">
              <w:rPr>
                <w:rFonts w:cs="Arial"/>
                <w:sz w:val="20"/>
                <w:lang w:val="en-US"/>
              </w:rPr>
              <w:t xml:space="preserve"> (Cd)</w:t>
            </w:r>
          </w:p>
        </w:tc>
        <w:tc>
          <w:tcPr>
            <w:tcW w:w="5381" w:type="dxa"/>
            <w:vMerge/>
            <w:vAlign w:val="center"/>
          </w:tcPr>
          <w:p w14:paraId="39FC2019" w14:textId="02172178" w:rsidR="00285DB5" w:rsidRPr="00421D38" w:rsidRDefault="00285DB5" w:rsidP="00037005">
            <w:pPr>
              <w:pStyle w:val="Akapitzlist"/>
              <w:ind w:left="0"/>
              <w:jc w:val="center"/>
              <w:rPr>
                <w:rFonts w:cs="Arial"/>
                <w:bCs/>
                <w:sz w:val="20"/>
              </w:rPr>
            </w:pPr>
          </w:p>
        </w:tc>
      </w:tr>
      <w:tr w:rsidR="00421D38" w:rsidRPr="00421D38" w14:paraId="272D619D" w14:textId="77777777" w:rsidTr="00BD150C">
        <w:trPr>
          <w:trHeight w:val="264"/>
        </w:trPr>
        <w:tc>
          <w:tcPr>
            <w:tcW w:w="851" w:type="dxa"/>
            <w:vAlign w:val="center"/>
          </w:tcPr>
          <w:p w14:paraId="705F92C9" w14:textId="77777777" w:rsidR="00285DB5" w:rsidRPr="00421D38" w:rsidRDefault="00285DB5" w:rsidP="00037005">
            <w:pPr>
              <w:pStyle w:val="Akapitzlist"/>
              <w:ind w:left="0"/>
              <w:jc w:val="center"/>
              <w:rPr>
                <w:rFonts w:cs="Arial"/>
                <w:sz w:val="20"/>
                <w:lang w:val="en-US"/>
              </w:rPr>
            </w:pPr>
            <w:r w:rsidRPr="00421D38">
              <w:rPr>
                <w:rFonts w:cs="Arial"/>
                <w:sz w:val="20"/>
                <w:lang w:val="en-US"/>
              </w:rPr>
              <w:t>3.</w:t>
            </w:r>
          </w:p>
        </w:tc>
        <w:tc>
          <w:tcPr>
            <w:tcW w:w="2835" w:type="dxa"/>
            <w:vAlign w:val="center"/>
          </w:tcPr>
          <w:p w14:paraId="1D8F13CB" w14:textId="483485AD" w:rsidR="00285DB5" w:rsidRPr="00421D38" w:rsidRDefault="00285DB5" w:rsidP="00037005">
            <w:pPr>
              <w:pStyle w:val="Akapitzlist"/>
              <w:ind w:left="0"/>
              <w:jc w:val="center"/>
              <w:rPr>
                <w:rFonts w:cs="Arial"/>
                <w:sz w:val="20"/>
                <w:lang w:val="en-US"/>
              </w:rPr>
            </w:pPr>
            <w:r w:rsidRPr="00421D38">
              <w:rPr>
                <w:rFonts w:cs="Arial"/>
                <w:sz w:val="20"/>
                <w:lang w:val="en-US"/>
              </w:rPr>
              <w:t>Chrom (Cr)</w:t>
            </w:r>
          </w:p>
        </w:tc>
        <w:tc>
          <w:tcPr>
            <w:tcW w:w="5381" w:type="dxa"/>
            <w:vMerge/>
            <w:vAlign w:val="center"/>
          </w:tcPr>
          <w:p w14:paraId="688A92C4" w14:textId="1F8F4A5A" w:rsidR="00285DB5" w:rsidRPr="00421D38" w:rsidRDefault="00285DB5" w:rsidP="00037005">
            <w:pPr>
              <w:pStyle w:val="Akapitzlist"/>
              <w:ind w:left="0"/>
              <w:jc w:val="center"/>
              <w:rPr>
                <w:bCs/>
                <w:sz w:val="20"/>
              </w:rPr>
            </w:pPr>
          </w:p>
        </w:tc>
      </w:tr>
      <w:tr w:rsidR="00421D38" w:rsidRPr="00421D38" w14:paraId="1EF3BC18" w14:textId="77777777" w:rsidTr="00BD150C">
        <w:tc>
          <w:tcPr>
            <w:tcW w:w="851" w:type="dxa"/>
            <w:vAlign w:val="center"/>
          </w:tcPr>
          <w:p w14:paraId="130699E8" w14:textId="77777777" w:rsidR="00285DB5" w:rsidRPr="00421D38" w:rsidRDefault="00285DB5" w:rsidP="00037005">
            <w:pPr>
              <w:pStyle w:val="Akapitzlist"/>
              <w:ind w:left="0"/>
              <w:jc w:val="center"/>
              <w:rPr>
                <w:rFonts w:cs="Arial"/>
                <w:sz w:val="20"/>
              </w:rPr>
            </w:pPr>
            <w:r w:rsidRPr="00421D38">
              <w:rPr>
                <w:rFonts w:cs="Arial"/>
                <w:sz w:val="20"/>
              </w:rPr>
              <w:t>4.</w:t>
            </w:r>
          </w:p>
        </w:tc>
        <w:tc>
          <w:tcPr>
            <w:tcW w:w="2835" w:type="dxa"/>
            <w:vAlign w:val="center"/>
          </w:tcPr>
          <w:p w14:paraId="7F4B12E6" w14:textId="21F908EE" w:rsidR="00285DB5" w:rsidRPr="00421D38" w:rsidRDefault="00285DB5" w:rsidP="00037005">
            <w:pPr>
              <w:pStyle w:val="Akapitzlist"/>
              <w:ind w:left="0"/>
              <w:jc w:val="center"/>
              <w:rPr>
                <w:rFonts w:cs="Arial"/>
                <w:sz w:val="20"/>
              </w:rPr>
            </w:pPr>
            <w:r w:rsidRPr="00421D38">
              <w:rPr>
                <w:rFonts w:cs="Arial"/>
                <w:sz w:val="20"/>
              </w:rPr>
              <w:t>Miedź (Cu)</w:t>
            </w:r>
          </w:p>
        </w:tc>
        <w:tc>
          <w:tcPr>
            <w:tcW w:w="5381" w:type="dxa"/>
            <w:vMerge/>
            <w:vAlign w:val="center"/>
          </w:tcPr>
          <w:p w14:paraId="5178B63A" w14:textId="594D35DE" w:rsidR="00285DB5" w:rsidRPr="00421D38" w:rsidRDefault="00285DB5" w:rsidP="00037005">
            <w:pPr>
              <w:pStyle w:val="Akapitzlist"/>
              <w:ind w:left="0"/>
              <w:jc w:val="center"/>
              <w:rPr>
                <w:bCs/>
                <w:sz w:val="20"/>
              </w:rPr>
            </w:pPr>
          </w:p>
        </w:tc>
      </w:tr>
      <w:tr w:rsidR="00421D38" w:rsidRPr="00421D38" w14:paraId="529B58C2" w14:textId="77777777" w:rsidTr="00BD150C">
        <w:tc>
          <w:tcPr>
            <w:tcW w:w="851" w:type="dxa"/>
            <w:vAlign w:val="center"/>
          </w:tcPr>
          <w:p w14:paraId="0783A336" w14:textId="77777777" w:rsidR="00285DB5" w:rsidRPr="00421D38" w:rsidRDefault="00285DB5" w:rsidP="00037005">
            <w:pPr>
              <w:pStyle w:val="Akapitzlist"/>
              <w:ind w:left="0"/>
              <w:jc w:val="center"/>
              <w:rPr>
                <w:rFonts w:cs="Arial"/>
                <w:sz w:val="20"/>
              </w:rPr>
            </w:pPr>
            <w:r w:rsidRPr="00421D38">
              <w:rPr>
                <w:rFonts w:cs="Arial"/>
                <w:sz w:val="20"/>
              </w:rPr>
              <w:t>5.</w:t>
            </w:r>
          </w:p>
        </w:tc>
        <w:tc>
          <w:tcPr>
            <w:tcW w:w="2835" w:type="dxa"/>
            <w:vAlign w:val="center"/>
          </w:tcPr>
          <w:p w14:paraId="601914D3" w14:textId="69D84616" w:rsidR="00285DB5" w:rsidRPr="00421D38" w:rsidRDefault="00285DB5" w:rsidP="00037005">
            <w:pPr>
              <w:pStyle w:val="Akapitzlist"/>
              <w:ind w:left="0"/>
              <w:jc w:val="center"/>
              <w:rPr>
                <w:rFonts w:cs="Arial"/>
                <w:sz w:val="20"/>
              </w:rPr>
            </w:pPr>
            <w:r w:rsidRPr="00421D38">
              <w:rPr>
                <w:rFonts w:cs="Arial"/>
                <w:sz w:val="20"/>
              </w:rPr>
              <w:t>Nikiel (Ni)</w:t>
            </w:r>
          </w:p>
        </w:tc>
        <w:tc>
          <w:tcPr>
            <w:tcW w:w="5381" w:type="dxa"/>
            <w:vMerge/>
            <w:vAlign w:val="center"/>
          </w:tcPr>
          <w:p w14:paraId="78AE5261" w14:textId="78832E60" w:rsidR="00285DB5" w:rsidRPr="00421D38" w:rsidRDefault="00285DB5" w:rsidP="00037005">
            <w:pPr>
              <w:pStyle w:val="Akapitzlist"/>
              <w:ind w:left="0"/>
              <w:jc w:val="center"/>
              <w:rPr>
                <w:bCs/>
                <w:sz w:val="20"/>
              </w:rPr>
            </w:pPr>
          </w:p>
        </w:tc>
      </w:tr>
      <w:tr w:rsidR="00421D38" w:rsidRPr="00421D38" w14:paraId="71DB6DB6" w14:textId="77777777" w:rsidTr="00BD150C">
        <w:tc>
          <w:tcPr>
            <w:tcW w:w="851" w:type="dxa"/>
            <w:vAlign w:val="center"/>
          </w:tcPr>
          <w:p w14:paraId="2CA8FEB1" w14:textId="77777777" w:rsidR="00285DB5" w:rsidRPr="00421D38" w:rsidRDefault="00285DB5" w:rsidP="00037005">
            <w:pPr>
              <w:pStyle w:val="Akapitzlist"/>
              <w:ind w:left="0"/>
              <w:jc w:val="center"/>
              <w:rPr>
                <w:rFonts w:cs="Arial"/>
                <w:sz w:val="20"/>
              </w:rPr>
            </w:pPr>
            <w:r w:rsidRPr="00421D38">
              <w:rPr>
                <w:rFonts w:cs="Arial"/>
                <w:sz w:val="20"/>
              </w:rPr>
              <w:t>6.</w:t>
            </w:r>
          </w:p>
        </w:tc>
        <w:tc>
          <w:tcPr>
            <w:tcW w:w="2835" w:type="dxa"/>
            <w:vAlign w:val="center"/>
          </w:tcPr>
          <w:p w14:paraId="6A3F9B93" w14:textId="2905999A" w:rsidR="00285DB5" w:rsidRPr="00421D38" w:rsidRDefault="00285DB5" w:rsidP="00037005">
            <w:pPr>
              <w:pStyle w:val="Akapitzlist"/>
              <w:ind w:left="0"/>
              <w:jc w:val="center"/>
              <w:rPr>
                <w:rFonts w:cs="Arial"/>
                <w:sz w:val="20"/>
              </w:rPr>
            </w:pPr>
            <w:r w:rsidRPr="00421D38">
              <w:rPr>
                <w:rFonts w:cs="Arial"/>
                <w:sz w:val="20"/>
              </w:rPr>
              <w:t>Ołów (Pb)</w:t>
            </w:r>
          </w:p>
        </w:tc>
        <w:tc>
          <w:tcPr>
            <w:tcW w:w="5381" w:type="dxa"/>
            <w:vMerge/>
            <w:vAlign w:val="center"/>
          </w:tcPr>
          <w:p w14:paraId="2B8A408F" w14:textId="543620F0" w:rsidR="00285DB5" w:rsidRPr="00421D38" w:rsidRDefault="00285DB5" w:rsidP="00037005">
            <w:pPr>
              <w:pStyle w:val="Akapitzlist"/>
              <w:ind w:left="0"/>
              <w:jc w:val="center"/>
              <w:rPr>
                <w:bCs/>
                <w:sz w:val="20"/>
              </w:rPr>
            </w:pPr>
          </w:p>
        </w:tc>
      </w:tr>
      <w:tr w:rsidR="00421D38" w:rsidRPr="00421D38" w14:paraId="2E32B00E" w14:textId="77777777" w:rsidTr="00BD150C">
        <w:tc>
          <w:tcPr>
            <w:tcW w:w="851" w:type="dxa"/>
            <w:vAlign w:val="center"/>
          </w:tcPr>
          <w:p w14:paraId="0A0CCF10" w14:textId="77777777" w:rsidR="00285DB5" w:rsidRPr="00421D38" w:rsidRDefault="00285DB5" w:rsidP="00037005">
            <w:pPr>
              <w:pStyle w:val="Akapitzlist"/>
              <w:ind w:left="0"/>
              <w:jc w:val="center"/>
              <w:rPr>
                <w:rFonts w:cs="Arial"/>
                <w:sz w:val="20"/>
              </w:rPr>
            </w:pPr>
            <w:r w:rsidRPr="00421D38">
              <w:rPr>
                <w:rFonts w:cs="Arial"/>
                <w:sz w:val="20"/>
              </w:rPr>
              <w:t>7.</w:t>
            </w:r>
          </w:p>
        </w:tc>
        <w:tc>
          <w:tcPr>
            <w:tcW w:w="2835" w:type="dxa"/>
            <w:vAlign w:val="center"/>
          </w:tcPr>
          <w:p w14:paraId="28705AAD" w14:textId="56E27A17" w:rsidR="00285DB5" w:rsidRPr="00421D38" w:rsidRDefault="00285DB5" w:rsidP="00037005">
            <w:pPr>
              <w:pStyle w:val="Akapitzlist"/>
              <w:ind w:left="0"/>
              <w:jc w:val="center"/>
              <w:rPr>
                <w:rFonts w:cs="Arial"/>
                <w:sz w:val="20"/>
              </w:rPr>
            </w:pPr>
            <w:r w:rsidRPr="00421D38">
              <w:rPr>
                <w:rFonts w:cs="Arial"/>
                <w:sz w:val="20"/>
              </w:rPr>
              <w:t>Cynk (Zn)</w:t>
            </w:r>
          </w:p>
        </w:tc>
        <w:tc>
          <w:tcPr>
            <w:tcW w:w="5381" w:type="dxa"/>
            <w:vMerge/>
            <w:vAlign w:val="center"/>
          </w:tcPr>
          <w:p w14:paraId="10587FFC" w14:textId="651165E5" w:rsidR="00285DB5" w:rsidRPr="00421D38" w:rsidRDefault="00285DB5" w:rsidP="00037005">
            <w:pPr>
              <w:pStyle w:val="Akapitzlist"/>
              <w:ind w:left="0"/>
              <w:jc w:val="center"/>
              <w:rPr>
                <w:bCs/>
                <w:sz w:val="20"/>
              </w:rPr>
            </w:pPr>
          </w:p>
        </w:tc>
      </w:tr>
      <w:tr w:rsidR="00421D38" w:rsidRPr="00421D38" w14:paraId="26D5CB0E" w14:textId="77777777" w:rsidTr="00BD150C">
        <w:tc>
          <w:tcPr>
            <w:tcW w:w="851" w:type="dxa"/>
            <w:vAlign w:val="center"/>
          </w:tcPr>
          <w:p w14:paraId="6998C3D4" w14:textId="77777777" w:rsidR="00285DB5" w:rsidRPr="00421D38" w:rsidRDefault="00285DB5" w:rsidP="00037005">
            <w:pPr>
              <w:pStyle w:val="Akapitzlist"/>
              <w:ind w:left="0"/>
              <w:jc w:val="center"/>
              <w:rPr>
                <w:rFonts w:cs="Arial"/>
                <w:sz w:val="20"/>
              </w:rPr>
            </w:pPr>
            <w:r w:rsidRPr="00421D38">
              <w:rPr>
                <w:rFonts w:cs="Arial"/>
                <w:sz w:val="20"/>
              </w:rPr>
              <w:t>8.</w:t>
            </w:r>
          </w:p>
        </w:tc>
        <w:tc>
          <w:tcPr>
            <w:tcW w:w="2835" w:type="dxa"/>
            <w:vAlign w:val="center"/>
          </w:tcPr>
          <w:p w14:paraId="249D8571" w14:textId="4972B9B1" w:rsidR="00285DB5" w:rsidRPr="00421D38" w:rsidRDefault="00285DB5" w:rsidP="00037005">
            <w:pPr>
              <w:pStyle w:val="Akapitzlist"/>
              <w:ind w:left="0"/>
              <w:jc w:val="center"/>
              <w:rPr>
                <w:rFonts w:cs="Arial"/>
                <w:sz w:val="20"/>
                <w:lang w:val="en-US"/>
              </w:rPr>
            </w:pPr>
            <w:r w:rsidRPr="00421D38">
              <w:rPr>
                <w:rFonts w:cs="Arial"/>
                <w:sz w:val="20"/>
              </w:rPr>
              <w:t>Rtęć (Hg)</w:t>
            </w:r>
          </w:p>
        </w:tc>
        <w:tc>
          <w:tcPr>
            <w:tcW w:w="5381" w:type="dxa"/>
            <w:vMerge/>
            <w:vAlign w:val="center"/>
          </w:tcPr>
          <w:p w14:paraId="2413CE15" w14:textId="760A4777" w:rsidR="00285DB5" w:rsidRPr="00421D38" w:rsidRDefault="00285DB5" w:rsidP="00037005">
            <w:pPr>
              <w:pStyle w:val="Akapitzlist"/>
              <w:ind w:left="0"/>
              <w:jc w:val="center"/>
              <w:rPr>
                <w:rFonts w:cs="Arial"/>
                <w:bCs/>
                <w:sz w:val="20"/>
              </w:rPr>
            </w:pPr>
          </w:p>
        </w:tc>
      </w:tr>
      <w:tr w:rsidR="00421D38" w:rsidRPr="00421D38" w14:paraId="40EE67B1" w14:textId="77777777" w:rsidTr="00BD150C">
        <w:tc>
          <w:tcPr>
            <w:tcW w:w="851" w:type="dxa"/>
            <w:vAlign w:val="center"/>
          </w:tcPr>
          <w:p w14:paraId="2291E984" w14:textId="135DC959" w:rsidR="00285DB5" w:rsidRPr="00421D38" w:rsidRDefault="00285DB5" w:rsidP="00037005">
            <w:pPr>
              <w:pStyle w:val="Akapitzlist"/>
              <w:ind w:left="0"/>
              <w:jc w:val="center"/>
              <w:rPr>
                <w:rFonts w:cs="Arial"/>
                <w:sz w:val="20"/>
              </w:rPr>
            </w:pPr>
            <w:r w:rsidRPr="00421D38">
              <w:rPr>
                <w:rFonts w:cs="Arial"/>
                <w:sz w:val="20"/>
              </w:rPr>
              <w:t>9.</w:t>
            </w:r>
          </w:p>
        </w:tc>
        <w:tc>
          <w:tcPr>
            <w:tcW w:w="2835" w:type="dxa"/>
            <w:vAlign w:val="center"/>
          </w:tcPr>
          <w:p w14:paraId="52B83CE7" w14:textId="1480C0F3" w:rsidR="00285DB5" w:rsidRPr="00421D38" w:rsidRDefault="00285DB5" w:rsidP="00285DB5">
            <w:pPr>
              <w:ind w:left="310"/>
              <w:jc w:val="center"/>
              <w:rPr>
                <w:rFonts w:cs="Arial"/>
                <w:sz w:val="20"/>
              </w:rPr>
            </w:pPr>
            <w:r w:rsidRPr="00421D38">
              <w:rPr>
                <w:rFonts w:cs="Arial"/>
                <w:sz w:val="20"/>
              </w:rPr>
              <w:t>Mangan (Mn)</w:t>
            </w:r>
          </w:p>
        </w:tc>
        <w:tc>
          <w:tcPr>
            <w:tcW w:w="5381" w:type="dxa"/>
            <w:vMerge/>
            <w:vAlign w:val="center"/>
          </w:tcPr>
          <w:p w14:paraId="01053C7E" w14:textId="77777777" w:rsidR="00285DB5" w:rsidRPr="00421D38" w:rsidRDefault="00285DB5" w:rsidP="00037005">
            <w:pPr>
              <w:pStyle w:val="Akapitzlist"/>
              <w:ind w:left="0"/>
              <w:jc w:val="center"/>
              <w:rPr>
                <w:rFonts w:cs="Arial"/>
                <w:bCs/>
                <w:sz w:val="20"/>
              </w:rPr>
            </w:pPr>
          </w:p>
        </w:tc>
      </w:tr>
      <w:tr w:rsidR="00421D38" w:rsidRPr="00421D38" w14:paraId="7981F087" w14:textId="77777777" w:rsidTr="00BD150C">
        <w:tc>
          <w:tcPr>
            <w:tcW w:w="851" w:type="dxa"/>
            <w:vAlign w:val="center"/>
          </w:tcPr>
          <w:p w14:paraId="76A02A35" w14:textId="6A7CDA09" w:rsidR="00914C45" w:rsidRPr="00421D38" w:rsidRDefault="00285DB5" w:rsidP="00037005">
            <w:pPr>
              <w:pStyle w:val="Akapitzlist"/>
              <w:ind w:left="0"/>
              <w:jc w:val="center"/>
              <w:rPr>
                <w:rFonts w:cs="Arial"/>
                <w:sz w:val="20"/>
              </w:rPr>
            </w:pPr>
            <w:r w:rsidRPr="00421D38">
              <w:rPr>
                <w:rFonts w:cs="Arial"/>
                <w:sz w:val="20"/>
              </w:rPr>
              <w:t>10.</w:t>
            </w:r>
          </w:p>
        </w:tc>
        <w:tc>
          <w:tcPr>
            <w:tcW w:w="2835" w:type="dxa"/>
            <w:vAlign w:val="center"/>
          </w:tcPr>
          <w:p w14:paraId="79802464" w14:textId="35CF5CD7" w:rsidR="00914C45" w:rsidRPr="00421D38" w:rsidRDefault="00122184" w:rsidP="00037005">
            <w:pPr>
              <w:pStyle w:val="Akapitzlist"/>
              <w:ind w:left="0"/>
              <w:jc w:val="center"/>
              <w:rPr>
                <w:rFonts w:cs="Arial"/>
                <w:sz w:val="20"/>
              </w:rPr>
            </w:pPr>
            <w:r w:rsidRPr="00421D38">
              <w:rPr>
                <w:rFonts w:cs="Arial"/>
                <w:sz w:val="20"/>
              </w:rPr>
              <w:t>PFOA</w:t>
            </w:r>
          </w:p>
        </w:tc>
        <w:tc>
          <w:tcPr>
            <w:tcW w:w="5381" w:type="dxa"/>
            <w:vMerge w:val="restart"/>
            <w:vAlign w:val="center"/>
          </w:tcPr>
          <w:p w14:paraId="44011B52" w14:textId="0B468E47" w:rsidR="00914C45" w:rsidRPr="00421D38" w:rsidRDefault="00914C45" w:rsidP="00037005">
            <w:pPr>
              <w:pStyle w:val="Akapitzlist"/>
              <w:ind w:left="0"/>
              <w:jc w:val="center"/>
              <w:rPr>
                <w:rFonts w:cs="Arial"/>
                <w:bCs/>
                <w:sz w:val="20"/>
              </w:rPr>
            </w:pPr>
            <w:r w:rsidRPr="00421D38">
              <w:rPr>
                <w:rFonts w:cs="Arial"/>
                <w:sz w:val="20"/>
              </w:rPr>
              <w:t>co najmniej raz na 6 miesi</w:t>
            </w:r>
            <w:r w:rsidR="00351CB4" w:rsidRPr="00421D38">
              <w:rPr>
                <w:rFonts w:cs="Arial"/>
                <w:sz w:val="20"/>
              </w:rPr>
              <w:t>ęcy</w:t>
            </w:r>
          </w:p>
        </w:tc>
      </w:tr>
      <w:tr w:rsidR="00914C45" w:rsidRPr="00421D38" w14:paraId="527A5C89" w14:textId="77777777" w:rsidTr="00BD150C">
        <w:tc>
          <w:tcPr>
            <w:tcW w:w="851" w:type="dxa"/>
            <w:vAlign w:val="center"/>
          </w:tcPr>
          <w:p w14:paraId="43645581" w14:textId="7B7F60ED" w:rsidR="00914C45" w:rsidRPr="00421D38" w:rsidRDefault="00914C45" w:rsidP="00037005">
            <w:pPr>
              <w:pStyle w:val="Akapitzlist"/>
              <w:ind w:left="0"/>
              <w:jc w:val="center"/>
              <w:rPr>
                <w:rFonts w:cs="Arial"/>
                <w:sz w:val="20"/>
              </w:rPr>
            </w:pPr>
            <w:r w:rsidRPr="00421D38">
              <w:rPr>
                <w:rFonts w:cs="Arial"/>
                <w:sz w:val="20"/>
              </w:rPr>
              <w:t>1</w:t>
            </w:r>
            <w:r w:rsidR="00285DB5" w:rsidRPr="00421D38">
              <w:rPr>
                <w:rFonts w:cs="Arial"/>
                <w:sz w:val="20"/>
              </w:rPr>
              <w:t>1</w:t>
            </w:r>
            <w:r w:rsidRPr="00421D38">
              <w:rPr>
                <w:rFonts w:cs="Arial"/>
                <w:sz w:val="20"/>
              </w:rPr>
              <w:t>.</w:t>
            </w:r>
          </w:p>
        </w:tc>
        <w:tc>
          <w:tcPr>
            <w:tcW w:w="2835" w:type="dxa"/>
            <w:vAlign w:val="center"/>
          </w:tcPr>
          <w:p w14:paraId="7B30FCF8" w14:textId="46CB1E7B" w:rsidR="00914C45" w:rsidRPr="00421D38" w:rsidRDefault="00122184" w:rsidP="00037005">
            <w:pPr>
              <w:pStyle w:val="Akapitzlist"/>
              <w:ind w:left="0"/>
              <w:jc w:val="center"/>
              <w:rPr>
                <w:rFonts w:cs="Arial"/>
                <w:sz w:val="20"/>
              </w:rPr>
            </w:pPr>
            <w:r w:rsidRPr="00421D38">
              <w:rPr>
                <w:rFonts w:cs="Arial"/>
                <w:sz w:val="20"/>
              </w:rPr>
              <w:t>PFOS</w:t>
            </w:r>
          </w:p>
        </w:tc>
        <w:tc>
          <w:tcPr>
            <w:tcW w:w="5381" w:type="dxa"/>
            <w:vMerge/>
            <w:vAlign w:val="center"/>
          </w:tcPr>
          <w:p w14:paraId="21659E65" w14:textId="77777777" w:rsidR="00914C45" w:rsidRPr="00421D38" w:rsidRDefault="00914C45" w:rsidP="00037005">
            <w:pPr>
              <w:pStyle w:val="Akapitzlist"/>
              <w:ind w:left="0"/>
              <w:jc w:val="center"/>
              <w:rPr>
                <w:rFonts w:cs="Arial"/>
                <w:bCs/>
                <w:sz w:val="20"/>
              </w:rPr>
            </w:pPr>
          </w:p>
        </w:tc>
      </w:tr>
    </w:tbl>
    <w:p w14:paraId="34EA818B" w14:textId="5B95E594" w:rsidR="00CE2123" w:rsidRPr="00421D38" w:rsidRDefault="00CE2123" w:rsidP="00037005">
      <w:pPr>
        <w:spacing w:after="0" w:line="240" w:lineRule="auto"/>
        <w:rPr>
          <w:rFonts w:cs="Arial"/>
          <w:b/>
          <w:sz w:val="2"/>
        </w:rPr>
      </w:pPr>
    </w:p>
    <w:p w14:paraId="2662651C" w14:textId="07258E78" w:rsidR="00920AE0" w:rsidRPr="00421D38" w:rsidRDefault="00FD3FE0" w:rsidP="00040179">
      <w:pPr>
        <w:numPr>
          <w:ilvl w:val="0"/>
          <w:numId w:val="51"/>
        </w:numPr>
        <w:tabs>
          <w:tab w:val="left" w:pos="284"/>
        </w:tabs>
        <w:spacing w:after="0" w:line="240" w:lineRule="auto"/>
        <w:ind w:left="142" w:firstLine="0"/>
        <w:rPr>
          <w:rFonts w:cs="Arial"/>
          <w:iCs/>
          <w:sz w:val="16"/>
          <w:szCs w:val="16"/>
        </w:rPr>
      </w:pPr>
      <w:r w:rsidRPr="00421D38">
        <w:rPr>
          <w:rFonts w:cs="Arial"/>
          <w:iCs/>
          <w:sz w:val="16"/>
          <w:szCs w:val="16"/>
        </w:rPr>
        <w:t>M</w:t>
      </w:r>
      <w:r w:rsidR="00920AE0" w:rsidRPr="00421D38">
        <w:rPr>
          <w:rFonts w:cs="Arial"/>
          <w:iCs/>
          <w:sz w:val="16"/>
          <w:szCs w:val="16"/>
        </w:rPr>
        <w:t>inimalna częstotliwość monitorowania ustalon</w:t>
      </w:r>
      <w:r w:rsidRPr="00421D38">
        <w:rPr>
          <w:rFonts w:cs="Arial"/>
          <w:iCs/>
          <w:sz w:val="16"/>
          <w:szCs w:val="16"/>
        </w:rPr>
        <w:t>a</w:t>
      </w:r>
      <w:r w:rsidR="00920AE0" w:rsidRPr="00421D38">
        <w:rPr>
          <w:rFonts w:cs="Arial"/>
          <w:iCs/>
          <w:sz w:val="16"/>
          <w:szCs w:val="16"/>
        </w:rPr>
        <w:t xml:space="preserve"> zgodnie z najlepszymi dostępnymi technikami </w:t>
      </w:r>
      <w:r w:rsidR="00165B2F" w:rsidRPr="00421D38">
        <w:rPr>
          <w:rFonts w:cs="Arial"/>
          <w:iCs/>
          <w:sz w:val="16"/>
          <w:szCs w:val="16"/>
        </w:rPr>
        <w:t>w odniesieniu do zrzutów pośrednich do odbiornika wodnego</w:t>
      </w:r>
      <w:r w:rsidR="00165B2F" w:rsidRPr="00421D38">
        <w:rPr>
          <w:rFonts w:cs="Arial"/>
          <w:iCs/>
          <w:sz w:val="18"/>
          <w:szCs w:val="18"/>
        </w:rPr>
        <w:t xml:space="preserve"> </w:t>
      </w:r>
      <w:r w:rsidR="00920AE0" w:rsidRPr="00421D38">
        <w:rPr>
          <w:rFonts w:cs="Arial"/>
          <w:iCs/>
          <w:sz w:val="16"/>
          <w:szCs w:val="16"/>
        </w:rPr>
        <w:t>(BAT 6 i BAT 7).</w:t>
      </w:r>
      <w:r w:rsidR="00165B2F" w:rsidRPr="00421D38">
        <w:rPr>
          <w:rFonts w:cs="Arial"/>
          <w:iCs/>
          <w:sz w:val="18"/>
          <w:szCs w:val="18"/>
        </w:rPr>
        <w:t xml:space="preserve"> </w:t>
      </w:r>
      <w:r w:rsidR="00165B2F" w:rsidRPr="00421D38">
        <w:rPr>
          <w:rFonts w:cs="Arial"/>
          <w:iCs/>
          <w:sz w:val="16"/>
          <w:szCs w:val="16"/>
        </w:rPr>
        <w:t>W przypadku zrzutu partiami, który ma miejsce rzadziej niż minimalna częstotliwość monitorowania, monitorowanie przeprowadza się raz dla każdej partii.</w:t>
      </w:r>
    </w:p>
    <w:p w14:paraId="1C0C7A0C" w14:textId="0FA3B11B" w:rsidR="00C57FBE" w:rsidRPr="00421D38" w:rsidRDefault="00C57FBE" w:rsidP="00040179">
      <w:pPr>
        <w:pStyle w:val="Akapitzlist"/>
        <w:numPr>
          <w:ilvl w:val="0"/>
          <w:numId w:val="51"/>
        </w:numPr>
        <w:spacing w:after="0" w:line="240" w:lineRule="auto"/>
        <w:ind w:left="284" w:right="40" w:hanging="142"/>
        <w:contextualSpacing w:val="0"/>
        <w:rPr>
          <w:rFonts w:cs="Arial"/>
          <w:iCs/>
          <w:sz w:val="16"/>
          <w:szCs w:val="16"/>
        </w:rPr>
      </w:pPr>
      <w:r w:rsidRPr="00421D38">
        <w:rPr>
          <w:rFonts w:cs="Arial"/>
          <w:iCs/>
          <w:sz w:val="16"/>
          <w:szCs w:val="16"/>
        </w:rPr>
        <w:t xml:space="preserve">Monitorowanie ma zastosowanie tylko wówczas gdy dana substancja została zidentyfikowana </w:t>
      </w:r>
      <w:r w:rsidRPr="00421D38">
        <w:rPr>
          <w:rFonts w:cs="Arial"/>
          <w:b/>
          <w:bCs/>
          <w:iCs/>
          <w:sz w:val="16"/>
          <w:szCs w:val="16"/>
        </w:rPr>
        <w:t>jako istotna w ściekach</w:t>
      </w:r>
      <w:r w:rsidRPr="00421D38">
        <w:rPr>
          <w:rFonts w:cs="Arial"/>
          <w:iCs/>
          <w:sz w:val="16"/>
          <w:szCs w:val="16"/>
        </w:rPr>
        <w:t>.</w:t>
      </w:r>
    </w:p>
    <w:p w14:paraId="7CA33606" w14:textId="6A3256B2" w:rsidR="00CC152E" w:rsidRPr="00421D38" w:rsidRDefault="00920AE0" w:rsidP="00040179">
      <w:pPr>
        <w:numPr>
          <w:ilvl w:val="0"/>
          <w:numId w:val="51"/>
        </w:numPr>
        <w:tabs>
          <w:tab w:val="left" w:pos="284"/>
        </w:tabs>
        <w:spacing w:after="0" w:line="240" w:lineRule="auto"/>
        <w:ind w:left="142" w:firstLine="0"/>
        <w:rPr>
          <w:rFonts w:cs="Arial"/>
          <w:iCs/>
          <w:sz w:val="16"/>
          <w:szCs w:val="16"/>
        </w:rPr>
      </w:pPr>
      <w:r w:rsidRPr="00421D38">
        <w:rPr>
          <w:rFonts w:cs="Arial"/>
          <w:iCs/>
          <w:sz w:val="16"/>
          <w:szCs w:val="16"/>
        </w:rPr>
        <w:t>W ramach BAT należy monitorować emisje do wody zgodnie z normami EN, a jeżeli są one niedostępne, to stosować normy ISO, normy krajowe lub inne międzynarodowe normy zapewniające uzyskanie danych o równoważnej jakości naukowej.</w:t>
      </w:r>
    </w:p>
    <w:bookmarkEnd w:id="90"/>
    <w:p w14:paraId="588FEAEF" w14:textId="4324EF6F" w:rsidR="00BF148B" w:rsidRPr="00421D38" w:rsidRDefault="00BF148B" w:rsidP="00641191">
      <w:pPr>
        <w:tabs>
          <w:tab w:val="left" w:pos="0"/>
        </w:tabs>
        <w:spacing w:before="60" w:after="0" w:line="240" w:lineRule="auto"/>
        <w:rPr>
          <w:rFonts w:cs="Arial"/>
          <w:sz w:val="23"/>
          <w:szCs w:val="23"/>
        </w:rPr>
      </w:pPr>
      <w:r w:rsidRPr="00421D38">
        <w:rPr>
          <w:rFonts w:cs="Arial"/>
          <w:sz w:val="23"/>
          <w:szCs w:val="23"/>
        </w:rPr>
        <w:t>VIII.</w:t>
      </w:r>
      <w:r w:rsidR="001E488E" w:rsidRPr="00421D38">
        <w:rPr>
          <w:rFonts w:cs="Arial"/>
          <w:sz w:val="23"/>
          <w:szCs w:val="23"/>
        </w:rPr>
        <w:t>4</w:t>
      </w:r>
      <w:r w:rsidRPr="00421D38">
        <w:rPr>
          <w:rFonts w:cs="Arial"/>
          <w:sz w:val="23"/>
          <w:szCs w:val="23"/>
        </w:rPr>
        <w:t xml:space="preserve">.4. Pomiar ilości ścieków przemysłowych odprowadzanych z budynku stacji demontażu pojazdów wycofanych z eksploatacji oraz wiaty do magazynowania przyjętych pojazdów prowadzony będzie w studni pomiarowej </w:t>
      </w:r>
      <w:r w:rsidR="00FB1AD2" w:rsidRPr="00421D38">
        <w:rPr>
          <w:rFonts w:cs="Arial"/>
          <w:sz w:val="23"/>
          <w:szCs w:val="23"/>
        </w:rPr>
        <w:t xml:space="preserve">zlokalizowanej na działce </w:t>
      </w:r>
      <w:r w:rsidR="00891E31">
        <w:rPr>
          <w:rFonts w:cs="Arial"/>
          <w:sz w:val="23"/>
          <w:szCs w:val="23"/>
        </w:rPr>
        <w:br/>
      </w:r>
      <w:r w:rsidR="00FB1AD2" w:rsidRPr="00421D38">
        <w:rPr>
          <w:rFonts w:cs="Arial"/>
          <w:sz w:val="23"/>
          <w:szCs w:val="23"/>
        </w:rPr>
        <w:t xml:space="preserve">o nr ewidencyjnym 88/82, przy sektorze nr II </w:t>
      </w:r>
      <w:r w:rsidRPr="00421D38">
        <w:rPr>
          <w:rFonts w:cs="Arial"/>
          <w:sz w:val="23"/>
          <w:szCs w:val="23"/>
        </w:rPr>
        <w:t xml:space="preserve">(wyposażonej w przepływomierz ścieków). </w:t>
      </w:r>
    </w:p>
    <w:p w14:paraId="2434ADA4" w14:textId="65C61C38" w:rsidR="00BF148B" w:rsidRPr="00421D38" w:rsidRDefault="00BF148B" w:rsidP="00641191">
      <w:pPr>
        <w:tabs>
          <w:tab w:val="left" w:pos="0"/>
        </w:tabs>
        <w:spacing w:before="60" w:after="0" w:line="240" w:lineRule="auto"/>
        <w:rPr>
          <w:rFonts w:cs="Arial"/>
          <w:sz w:val="23"/>
          <w:szCs w:val="23"/>
        </w:rPr>
      </w:pPr>
      <w:r w:rsidRPr="00421D38">
        <w:rPr>
          <w:rFonts w:cs="Arial"/>
          <w:sz w:val="23"/>
          <w:szCs w:val="23"/>
        </w:rPr>
        <w:t>VIII.</w:t>
      </w:r>
      <w:r w:rsidR="001E488E" w:rsidRPr="00421D38">
        <w:rPr>
          <w:rFonts w:cs="Arial"/>
          <w:sz w:val="23"/>
          <w:szCs w:val="23"/>
        </w:rPr>
        <w:t>4</w:t>
      </w:r>
      <w:r w:rsidRPr="00421D38">
        <w:rPr>
          <w:rFonts w:cs="Arial"/>
          <w:sz w:val="23"/>
          <w:szCs w:val="23"/>
        </w:rPr>
        <w:t xml:space="preserve">.5. Pomiar ilości ścieków przemysłowych odprowadzanych z placu, na którym zlokalizowano </w:t>
      </w:r>
      <w:r w:rsidR="00987823" w:rsidRPr="00421D38">
        <w:rPr>
          <w:rFonts w:cs="Arial"/>
          <w:sz w:val="23"/>
          <w:szCs w:val="23"/>
        </w:rPr>
        <w:t>p</w:t>
      </w:r>
      <w:r w:rsidRPr="00421D38">
        <w:rPr>
          <w:rFonts w:cs="Arial"/>
          <w:sz w:val="23"/>
          <w:szCs w:val="23"/>
        </w:rPr>
        <w:t xml:space="preserve">unkt do zbierania i przeładunku </w:t>
      </w:r>
      <w:r w:rsidR="00987823" w:rsidRPr="00421D38">
        <w:rPr>
          <w:rFonts w:cs="Arial"/>
          <w:sz w:val="23"/>
          <w:szCs w:val="23"/>
        </w:rPr>
        <w:t xml:space="preserve">odpadów, w tym </w:t>
      </w:r>
      <w:r w:rsidRPr="00421D38">
        <w:rPr>
          <w:rFonts w:cs="Arial"/>
          <w:sz w:val="23"/>
          <w:szCs w:val="23"/>
        </w:rPr>
        <w:t>złomu, prowadzony będzie w studni pomiarowej (wyposażonej w przepływomierz ścieków).</w:t>
      </w:r>
    </w:p>
    <w:p w14:paraId="3E3CA956" w14:textId="247AED6C" w:rsidR="002E7A1A" w:rsidRPr="00421D38" w:rsidRDefault="007D2F7F" w:rsidP="00641191">
      <w:pPr>
        <w:tabs>
          <w:tab w:val="left" w:pos="0"/>
        </w:tabs>
        <w:spacing w:before="60" w:after="0" w:line="240" w:lineRule="auto"/>
        <w:rPr>
          <w:rFonts w:cs="Arial"/>
          <w:sz w:val="23"/>
          <w:szCs w:val="23"/>
        </w:rPr>
      </w:pPr>
      <w:r w:rsidRPr="00421D38">
        <w:rPr>
          <w:rFonts w:cs="Arial"/>
          <w:sz w:val="23"/>
          <w:szCs w:val="23"/>
        </w:rPr>
        <w:t>VIII.</w:t>
      </w:r>
      <w:r w:rsidR="001E488E" w:rsidRPr="00421D38">
        <w:rPr>
          <w:rFonts w:cs="Arial"/>
          <w:sz w:val="23"/>
          <w:szCs w:val="23"/>
        </w:rPr>
        <w:t>4</w:t>
      </w:r>
      <w:r w:rsidRPr="00421D38">
        <w:rPr>
          <w:rFonts w:cs="Arial"/>
          <w:sz w:val="23"/>
          <w:szCs w:val="23"/>
        </w:rPr>
        <w:t xml:space="preserve">.6. </w:t>
      </w:r>
      <w:r w:rsidR="00C836EE" w:rsidRPr="00421D38">
        <w:rPr>
          <w:rFonts w:cs="Arial"/>
          <w:sz w:val="23"/>
          <w:szCs w:val="23"/>
        </w:rPr>
        <w:t>Prowadzone będą</w:t>
      </w:r>
      <w:r w:rsidR="00E714BE" w:rsidRPr="00421D38">
        <w:rPr>
          <w:rFonts w:cs="Arial"/>
          <w:sz w:val="23"/>
          <w:szCs w:val="23"/>
        </w:rPr>
        <w:t xml:space="preserve"> również</w:t>
      </w:r>
      <w:r w:rsidR="00C836EE" w:rsidRPr="00421D38">
        <w:rPr>
          <w:rFonts w:cs="Arial"/>
          <w:sz w:val="23"/>
          <w:szCs w:val="23"/>
        </w:rPr>
        <w:t xml:space="preserve"> pomiary jakości ścieków wynikające</w:t>
      </w:r>
      <w:r w:rsidR="002E7A1A" w:rsidRPr="00421D38">
        <w:rPr>
          <w:rFonts w:cs="Arial"/>
          <w:sz w:val="23"/>
          <w:szCs w:val="23"/>
        </w:rPr>
        <w:t xml:space="preserve"> </w:t>
      </w:r>
      <w:r w:rsidR="00C836EE" w:rsidRPr="00421D38">
        <w:rPr>
          <w:rFonts w:cs="Arial"/>
          <w:sz w:val="23"/>
          <w:szCs w:val="23"/>
        </w:rPr>
        <w:t xml:space="preserve">z warunków posiadanego </w:t>
      </w:r>
      <w:r w:rsidR="002E7A1A" w:rsidRPr="00421D38">
        <w:rPr>
          <w:rFonts w:cs="Arial"/>
          <w:sz w:val="23"/>
          <w:szCs w:val="23"/>
        </w:rPr>
        <w:t xml:space="preserve">pozwolenia wodnoprawnego udzielonego na wprowadzanie ścieków przemysłowych do obcych urządzeń kanalizacyjnych. </w:t>
      </w:r>
    </w:p>
    <w:p w14:paraId="502F402C" w14:textId="77777777" w:rsidR="000178F5" w:rsidRPr="00421D38" w:rsidRDefault="000178F5" w:rsidP="00037005">
      <w:pPr>
        <w:spacing w:line="240" w:lineRule="auto"/>
        <w:rPr>
          <w:sz w:val="6"/>
          <w:szCs w:val="6"/>
        </w:rPr>
      </w:pPr>
    </w:p>
    <w:p w14:paraId="32BF92F6" w14:textId="74FEA9DD" w:rsidR="003445A0" w:rsidRPr="00421D38" w:rsidRDefault="003445A0" w:rsidP="00037005">
      <w:pPr>
        <w:pStyle w:val="Nagwek2"/>
        <w:rPr>
          <w:sz w:val="23"/>
          <w:szCs w:val="23"/>
        </w:rPr>
      </w:pPr>
      <w:bookmarkStart w:id="91" w:name="_Hlk174736627"/>
      <w:r w:rsidRPr="00421D38">
        <w:rPr>
          <w:sz w:val="23"/>
          <w:szCs w:val="23"/>
        </w:rPr>
        <w:t>VI</w:t>
      </w:r>
      <w:r w:rsidR="007C6690" w:rsidRPr="00421D38">
        <w:rPr>
          <w:sz w:val="23"/>
          <w:szCs w:val="23"/>
        </w:rPr>
        <w:t>I</w:t>
      </w:r>
      <w:r w:rsidR="00F950D6" w:rsidRPr="00421D38">
        <w:rPr>
          <w:sz w:val="23"/>
          <w:szCs w:val="23"/>
        </w:rPr>
        <w:t>I</w:t>
      </w:r>
      <w:r w:rsidRPr="00421D38">
        <w:rPr>
          <w:sz w:val="23"/>
          <w:szCs w:val="23"/>
        </w:rPr>
        <w:t>.</w:t>
      </w:r>
      <w:r w:rsidR="001E488E" w:rsidRPr="00421D38">
        <w:rPr>
          <w:sz w:val="23"/>
          <w:szCs w:val="23"/>
        </w:rPr>
        <w:t>5</w:t>
      </w:r>
      <w:r w:rsidRPr="00421D38">
        <w:rPr>
          <w:sz w:val="23"/>
          <w:szCs w:val="23"/>
        </w:rPr>
        <w:t>. Ewidencja i monitoring odpadów</w:t>
      </w:r>
      <w:r w:rsidR="0039629C" w:rsidRPr="00421D38">
        <w:rPr>
          <w:sz w:val="23"/>
          <w:szCs w:val="23"/>
        </w:rPr>
        <w:t>:</w:t>
      </w:r>
    </w:p>
    <w:bookmarkEnd w:id="91"/>
    <w:p w14:paraId="124B4263" w14:textId="4A284733" w:rsidR="00FD4341" w:rsidRPr="00421D38" w:rsidRDefault="00FD4341" w:rsidP="00641191">
      <w:pPr>
        <w:tabs>
          <w:tab w:val="left" w:pos="0"/>
        </w:tabs>
        <w:spacing w:before="60" w:after="0" w:line="240" w:lineRule="auto"/>
        <w:rPr>
          <w:rFonts w:cs="Arial"/>
          <w:sz w:val="23"/>
          <w:szCs w:val="23"/>
        </w:rPr>
      </w:pPr>
      <w:r w:rsidRPr="00421D38">
        <w:rPr>
          <w:rFonts w:cs="Arial"/>
          <w:sz w:val="23"/>
          <w:szCs w:val="23"/>
        </w:rPr>
        <w:t>V</w:t>
      </w:r>
      <w:r w:rsidR="007C6690" w:rsidRPr="00421D38">
        <w:rPr>
          <w:rFonts w:cs="Arial"/>
          <w:sz w:val="23"/>
          <w:szCs w:val="23"/>
        </w:rPr>
        <w:t>I</w:t>
      </w:r>
      <w:r w:rsidRPr="00421D38">
        <w:rPr>
          <w:rFonts w:cs="Arial"/>
          <w:sz w:val="23"/>
          <w:szCs w:val="23"/>
        </w:rPr>
        <w:t>II.</w:t>
      </w:r>
      <w:r w:rsidR="001E488E" w:rsidRPr="00421D38">
        <w:rPr>
          <w:rFonts w:cs="Arial"/>
          <w:sz w:val="23"/>
          <w:szCs w:val="23"/>
        </w:rPr>
        <w:t>5</w:t>
      </w:r>
      <w:r w:rsidRPr="00421D38">
        <w:rPr>
          <w:rFonts w:cs="Arial"/>
          <w:sz w:val="23"/>
          <w:szCs w:val="23"/>
        </w:rPr>
        <w:t xml:space="preserve">.1. </w:t>
      </w:r>
      <w:r w:rsidR="00826670" w:rsidRPr="00421D38">
        <w:rPr>
          <w:rFonts w:cs="Arial"/>
          <w:sz w:val="23"/>
          <w:szCs w:val="23"/>
        </w:rPr>
        <w:t xml:space="preserve">Cały strumień wszystkich odpadów przyjmowanych do instalacji będzie podlegał ścisłej ewidencji. Prowadzony system umożliwiał będzie kontrolę ilości </w:t>
      </w:r>
      <w:r w:rsidRPr="00421D38">
        <w:rPr>
          <w:rFonts w:cs="Arial"/>
          <w:sz w:val="23"/>
          <w:szCs w:val="23"/>
        </w:rPr>
        <w:t>i rodzaju przyjmowanych odpadów oraz ich ogólne zbilansowanie.</w:t>
      </w:r>
      <w:r w:rsidR="00826670" w:rsidRPr="00421D38">
        <w:rPr>
          <w:rFonts w:cs="Arial"/>
          <w:sz w:val="23"/>
          <w:szCs w:val="23"/>
        </w:rPr>
        <w:t xml:space="preserve"> </w:t>
      </w:r>
    </w:p>
    <w:p w14:paraId="357355A8" w14:textId="050D48D0" w:rsidR="00B2305B" w:rsidRPr="00421D38" w:rsidRDefault="00FD4341" w:rsidP="00641191">
      <w:pPr>
        <w:tabs>
          <w:tab w:val="left" w:pos="0"/>
        </w:tabs>
        <w:spacing w:before="60" w:after="0" w:line="240" w:lineRule="auto"/>
        <w:rPr>
          <w:rFonts w:cs="Arial"/>
          <w:sz w:val="23"/>
          <w:szCs w:val="23"/>
        </w:rPr>
      </w:pPr>
      <w:r w:rsidRPr="00421D38">
        <w:rPr>
          <w:rFonts w:cs="Arial"/>
          <w:sz w:val="23"/>
          <w:szCs w:val="23"/>
        </w:rPr>
        <w:t>V</w:t>
      </w:r>
      <w:r w:rsidR="007C6690" w:rsidRPr="00421D38">
        <w:rPr>
          <w:rFonts w:cs="Arial"/>
          <w:sz w:val="23"/>
          <w:szCs w:val="23"/>
        </w:rPr>
        <w:t>I</w:t>
      </w:r>
      <w:r w:rsidRPr="00421D38">
        <w:rPr>
          <w:rFonts w:cs="Arial"/>
          <w:sz w:val="23"/>
          <w:szCs w:val="23"/>
        </w:rPr>
        <w:t>II.</w:t>
      </w:r>
      <w:r w:rsidR="001E488E" w:rsidRPr="00421D38">
        <w:rPr>
          <w:rFonts w:cs="Arial"/>
          <w:sz w:val="23"/>
          <w:szCs w:val="23"/>
        </w:rPr>
        <w:t>5</w:t>
      </w:r>
      <w:r w:rsidRPr="00421D38">
        <w:rPr>
          <w:rFonts w:cs="Arial"/>
          <w:sz w:val="23"/>
          <w:szCs w:val="23"/>
        </w:rPr>
        <w:t xml:space="preserve">.2. </w:t>
      </w:r>
      <w:r w:rsidR="00B2305B" w:rsidRPr="00421D38">
        <w:rPr>
          <w:rFonts w:cs="Arial"/>
          <w:sz w:val="23"/>
          <w:szCs w:val="23"/>
        </w:rPr>
        <w:t xml:space="preserve">Prowadzący instalację będzie rejestrował i przechowywał dane dotyczące rodzaju i ilości </w:t>
      </w:r>
      <w:r w:rsidR="00347DFB" w:rsidRPr="00421D38">
        <w:rPr>
          <w:rFonts w:cs="Arial"/>
          <w:sz w:val="23"/>
          <w:szCs w:val="23"/>
        </w:rPr>
        <w:t>przetwarzanych</w:t>
      </w:r>
      <w:r w:rsidR="007C6690" w:rsidRPr="00421D38">
        <w:rPr>
          <w:rFonts w:cs="Arial"/>
          <w:sz w:val="23"/>
          <w:szCs w:val="23"/>
        </w:rPr>
        <w:t>,</w:t>
      </w:r>
      <w:r w:rsidR="00347DFB" w:rsidRPr="00421D38">
        <w:rPr>
          <w:rFonts w:cs="Arial"/>
          <w:sz w:val="23"/>
          <w:szCs w:val="23"/>
        </w:rPr>
        <w:t xml:space="preserve"> </w:t>
      </w:r>
      <w:r w:rsidR="00B2305B" w:rsidRPr="00421D38">
        <w:rPr>
          <w:rFonts w:cs="Arial"/>
          <w:sz w:val="23"/>
          <w:szCs w:val="23"/>
        </w:rPr>
        <w:t xml:space="preserve">wytwarzanych </w:t>
      </w:r>
      <w:r w:rsidR="007C6690" w:rsidRPr="00421D38">
        <w:rPr>
          <w:rFonts w:cs="Arial"/>
          <w:sz w:val="23"/>
          <w:szCs w:val="23"/>
        </w:rPr>
        <w:t xml:space="preserve">i zbieranych </w:t>
      </w:r>
      <w:r w:rsidR="00B2305B" w:rsidRPr="00421D38">
        <w:rPr>
          <w:rFonts w:cs="Arial"/>
          <w:sz w:val="23"/>
          <w:szCs w:val="23"/>
        </w:rPr>
        <w:t>odpadów</w:t>
      </w:r>
      <w:r w:rsidR="00F36721" w:rsidRPr="00421D38">
        <w:rPr>
          <w:rFonts w:cs="Arial"/>
          <w:sz w:val="23"/>
          <w:szCs w:val="23"/>
        </w:rPr>
        <w:t xml:space="preserve"> oraz</w:t>
      </w:r>
      <w:r w:rsidR="00B2305B" w:rsidRPr="00421D38">
        <w:rPr>
          <w:rFonts w:cs="Arial"/>
          <w:sz w:val="23"/>
          <w:szCs w:val="23"/>
        </w:rPr>
        <w:t xml:space="preserve"> rodzaju i ilości </w:t>
      </w:r>
      <w:r w:rsidR="00F36721" w:rsidRPr="00421D38">
        <w:rPr>
          <w:rFonts w:cs="Arial"/>
          <w:sz w:val="23"/>
          <w:szCs w:val="23"/>
        </w:rPr>
        <w:t xml:space="preserve">odpadów </w:t>
      </w:r>
      <w:r w:rsidR="00B2305B" w:rsidRPr="00421D38">
        <w:rPr>
          <w:rFonts w:cs="Arial"/>
          <w:sz w:val="23"/>
          <w:szCs w:val="23"/>
        </w:rPr>
        <w:t xml:space="preserve">przekazanych </w:t>
      </w:r>
      <w:r w:rsidR="008734E1" w:rsidRPr="00421D38">
        <w:rPr>
          <w:rFonts w:cs="Arial"/>
          <w:sz w:val="23"/>
          <w:szCs w:val="23"/>
        </w:rPr>
        <w:t>odbiorcom odpadów</w:t>
      </w:r>
      <w:r w:rsidR="004D04A0" w:rsidRPr="00421D38">
        <w:rPr>
          <w:rFonts w:cs="Arial"/>
          <w:sz w:val="23"/>
          <w:szCs w:val="23"/>
        </w:rPr>
        <w:t>,</w:t>
      </w:r>
      <w:r w:rsidR="008734E1" w:rsidRPr="00421D38">
        <w:rPr>
          <w:rFonts w:cs="Arial"/>
          <w:sz w:val="23"/>
          <w:szCs w:val="23"/>
        </w:rPr>
        <w:t xml:space="preserve"> </w:t>
      </w:r>
      <w:r w:rsidR="004D04A0" w:rsidRPr="00421D38">
        <w:rPr>
          <w:rFonts w:cs="Arial"/>
          <w:sz w:val="23"/>
          <w:szCs w:val="23"/>
        </w:rPr>
        <w:t>za pośrednictwem indywidualnego konta w BDO – Bazie danych o produktach i opakowaniach oraz o gospodarce odpadami.</w:t>
      </w:r>
    </w:p>
    <w:p w14:paraId="2103D7CC" w14:textId="1D337B16" w:rsidR="00826670" w:rsidRPr="00421D38" w:rsidRDefault="00F36721" w:rsidP="00641191">
      <w:pPr>
        <w:tabs>
          <w:tab w:val="left" w:pos="0"/>
        </w:tabs>
        <w:spacing w:before="60" w:after="0" w:line="240" w:lineRule="auto"/>
        <w:rPr>
          <w:rFonts w:cs="Arial"/>
          <w:sz w:val="23"/>
          <w:szCs w:val="23"/>
        </w:rPr>
      </w:pPr>
      <w:r w:rsidRPr="00421D38">
        <w:rPr>
          <w:rFonts w:cs="Arial"/>
          <w:sz w:val="23"/>
          <w:szCs w:val="23"/>
        </w:rPr>
        <w:t>VI</w:t>
      </w:r>
      <w:r w:rsidR="007C6690" w:rsidRPr="00421D38">
        <w:rPr>
          <w:rFonts w:cs="Arial"/>
          <w:sz w:val="23"/>
          <w:szCs w:val="23"/>
        </w:rPr>
        <w:t>I</w:t>
      </w:r>
      <w:r w:rsidRPr="00421D38">
        <w:rPr>
          <w:rFonts w:cs="Arial"/>
          <w:sz w:val="23"/>
          <w:szCs w:val="23"/>
        </w:rPr>
        <w:t>I.</w:t>
      </w:r>
      <w:r w:rsidR="001E488E" w:rsidRPr="00421D38">
        <w:rPr>
          <w:rFonts w:cs="Arial"/>
          <w:sz w:val="23"/>
          <w:szCs w:val="23"/>
        </w:rPr>
        <w:t>5</w:t>
      </w:r>
      <w:r w:rsidRPr="00421D38">
        <w:rPr>
          <w:rFonts w:cs="Arial"/>
          <w:sz w:val="23"/>
          <w:szCs w:val="23"/>
        </w:rPr>
        <w:t>.3.</w:t>
      </w:r>
      <w:r w:rsidR="004E0B1F" w:rsidRPr="00421D38">
        <w:rPr>
          <w:rFonts w:cs="Arial"/>
          <w:sz w:val="23"/>
          <w:szCs w:val="23"/>
        </w:rPr>
        <w:t xml:space="preserve"> </w:t>
      </w:r>
      <w:r w:rsidRPr="00421D38">
        <w:rPr>
          <w:rFonts w:cs="Arial"/>
          <w:sz w:val="23"/>
          <w:szCs w:val="23"/>
        </w:rPr>
        <w:t>Informacja o wsz</w:t>
      </w:r>
      <w:r w:rsidR="004E0B1F" w:rsidRPr="00421D38">
        <w:rPr>
          <w:rFonts w:cs="Arial"/>
          <w:sz w:val="23"/>
          <w:szCs w:val="23"/>
        </w:rPr>
        <w:t>y</w:t>
      </w:r>
      <w:r w:rsidRPr="00421D38">
        <w:rPr>
          <w:rFonts w:cs="Arial"/>
          <w:sz w:val="23"/>
          <w:szCs w:val="23"/>
        </w:rPr>
        <w:t xml:space="preserve">stkich dostarczanych odpadach, po ich weryfikacji w chwili przyjęcia, będzie przechowywana w zakładzie w </w:t>
      </w:r>
      <w:r w:rsidR="004E0B1F" w:rsidRPr="00421D38">
        <w:rPr>
          <w:rFonts w:cs="Arial"/>
          <w:sz w:val="23"/>
          <w:szCs w:val="23"/>
        </w:rPr>
        <w:t>postaci dokumentów służących w obrocie odpadami przez okres 5 lat.</w:t>
      </w:r>
    </w:p>
    <w:p w14:paraId="35F630B1" w14:textId="77777777" w:rsidR="003B3492" w:rsidRPr="00421D38" w:rsidRDefault="003B3492" w:rsidP="00037005">
      <w:pPr>
        <w:pStyle w:val="Default"/>
        <w:jc w:val="both"/>
        <w:rPr>
          <w:color w:val="auto"/>
          <w:sz w:val="23"/>
          <w:szCs w:val="23"/>
        </w:rPr>
      </w:pPr>
    </w:p>
    <w:p w14:paraId="45C71431" w14:textId="24C3177D" w:rsidR="003B3492" w:rsidRPr="00421D38" w:rsidRDefault="003B3492" w:rsidP="003B3492">
      <w:pPr>
        <w:pStyle w:val="Default"/>
        <w:jc w:val="both"/>
        <w:rPr>
          <w:b/>
          <w:bCs/>
          <w:color w:val="auto"/>
          <w:sz w:val="23"/>
          <w:szCs w:val="23"/>
        </w:rPr>
      </w:pPr>
      <w:r w:rsidRPr="00421D38">
        <w:rPr>
          <w:b/>
          <w:bCs/>
          <w:color w:val="auto"/>
          <w:sz w:val="23"/>
          <w:szCs w:val="23"/>
        </w:rPr>
        <w:lastRenderedPageBreak/>
        <w:t>VIII.6. Opracowane wyniki pomiarów wykonywanych w związku z realizacją obowiązków określonych w punktach VIII.2., VIII.3., VIII.4. przedkładane będą Marszałkowi Województwa Podkarpackiego oraz Podkarpackiemu Wojewódzkiemu  Inspektorowi Ochrony Środowiska niezwłocznie, nie później jednak niż 30 dni od</w:t>
      </w:r>
      <w:r w:rsidR="00891E31">
        <w:rPr>
          <w:b/>
          <w:bCs/>
          <w:color w:val="auto"/>
          <w:sz w:val="23"/>
          <w:szCs w:val="23"/>
        </w:rPr>
        <w:t> </w:t>
      </w:r>
      <w:r w:rsidRPr="00421D38">
        <w:rPr>
          <w:b/>
          <w:bCs/>
          <w:color w:val="auto"/>
          <w:sz w:val="23"/>
          <w:szCs w:val="23"/>
        </w:rPr>
        <w:t xml:space="preserve"> </w:t>
      </w:r>
      <w:r w:rsidR="00FB6B67" w:rsidRPr="00421D38">
        <w:rPr>
          <w:b/>
          <w:bCs/>
          <w:color w:val="auto"/>
          <w:sz w:val="23"/>
          <w:szCs w:val="23"/>
        </w:rPr>
        <w:t>dnia zakończenia pomiaru</w:t>
      </w:r>
      <w:r w:rsidRPr="00421D38">
        <w:rPr>
          <w:b/>
          <w:bCs/>
          <w:color w:val="auto"/>
          <w:sz w:val="23"/>
          <w:szCs w:val="23"/>
        </w:rPr>
        <w:t xml:space="preserve">. </w:t>
      </w:r>
    </w:p>
    <w:p w14:paraId="5CBA5FEB" w14:textId="77777777" w:rsidR="0039629C" w:rsidRPr="00421D38" w:rsidRDefault="0039629C" w:rsidP="00130EB5">
      <w:pPr>
        <w:rPr>
          <w:sz w:val="2"/>
          <w:szCs w:val="2"/>
        </w:rPr>
      </w:pPr>
    </w:p>
    <w:p w14:paraId="108D6F88" w14:textId="331645A9" w:rsidR="00175CA2" w:rsidRPr="00421D38" w:rsidRDefault="00D7044B" w:rsidP="008A0058">
      <w:pPr>
        <w:pStyle w:val="Nagwek1"/>
      </w:pPr>
      <w:bookmarkStart w:id="92" w:name="_Hlk174736640"/>
      <w:r w:rsidRPr="00421D38">
        <w:t>IX</w:t>
      </w:r>
      <w:r w:rsidR="00175CA2" w:rsidRPr="00421D38">
        <w:t>.</w:t>
      </w:r>
      <w:r w:rsidR="00A375E8" w:rsidRPr="00421D38">
        <w:t xml:space="preserve"> </w:t>
      </w:r>
      <w:r w:rsidR="00175CA2" w:rsidRPr="00421D38">
        <w:t>Warunki przeciwpożarowe wynikające z operatu przeciwpożarowego</w:t>
      </w:r>
      <w:r w:rsidR="004E0B1F" w:rsidRPr="00421D38">
        <w:t>:</w:t>
      </w:r>
    </w:p>
    <w:bookmarkEnd w:id="92"/>
    <w:p w14:paraId="18E82943" w14:textId="3209AD9D" w:rsidR="00C72A7E" w:rsidRPr="00421D38" w:rsidRDefault="00D036C2" w:rsidP="00641191">
      <w:pPr>
        <w:tabs>
          <w:tab w:val="left" w:pos="0"/>
        </w:tabs>
        <w:spacing w:before="60" w:after="0" w:line="240" w:lineRule="auto"/>
        <w:rPr>
          <w:rFonts w:cs="Arial"/>
          <w:sz w:val="23"/>
          <w:szCs w:val="23"/>
        </w:rPr>
      </w:pPr>
      <w:r w:rsidRPr="00421D38">
        <w:rPr>
          <w:rFonts w:cs="Arial"/>
          <w:sz w:val="23"/>
          <w:szCs w:val="23"/>
        </w:rPr>
        <w:t>IX</w:t>
      </w:r>
      <w:r w:rsidR="003674EB" w:rsidRPr="00421D38">
        <w:rPr>
          <w:rFonts w:cs="Arial"/>
          <w:sz w:val="23"/>
          <w:szCs w:val="23"/>
        </w:rPr>
        <w:t>.1</w:t>
      </w:r>
      <w:r w:rsidR="00812CFE" w:rsidRPr="00421D38">
        <w:rPr>
          <w:rFonts w:cs="Arial"/>
          <w:sz w:val="23"/>
          <w:szCs w:val="23"/>
        </w:rPr>
        <w:t>.</w:t>
      </w:r>
      <w:r w:rsidR="003674EB" w:rsidRPr="00421D38">
        <w:rPr>
          <w:rFonts w:cs="Arial"/>
          <w:sz w:val="23"/>
          <w:szCs w:val="23"/>
        </w:rPr>
        <w:t xml:space="preserve"> </w:t>
      </w:r>
      <w:r w:rsidR="00C72A7E" w:rsidRPr="00421D38">
        <w:rPr>
          <w:rFonts w:cs="Arial"/>
          <w:sz w:val="23"/>
          <w:szCs w:val="23"/>
        </w:rPr>
        <w:t>Przestrzegane będą postanowienia zawarte w instrukcji bezpieczeństwa pożarowego, instrukcjach stanowiskowych oraz procedury w przypadku powstania zagrożenia pożarowego na terenie instalacji. Instrukcja bezpieczeństwa pożarowego określająca zasady bezpieczeństwa</w:t>
      </w:r>
      <w:r w:rsidR="00C64FB2" w:rsidRPr="00421D38">
        <w:rPr>
          <w:rFonts w:cs="Arial"/>
          <w:sz w:val="23"/>
          <w:szCs w:val="23"/>
        </w:rPr>
        <w:t>,</w:t>
      </w:r>
      <w:r w:rsidR="00C72A7E" w:rsidRPr="00421D38">
        <w:rPr>
          <w:rFonts w:cs="Arial"/>
          <w:sz w:val="23"/>
          <w:szCs w:val="23"/>
        </w:rPr>
        <w:t xml:space="preserve"> sposoby zachowania się w przypadku zagrożenia i</w:t>
      </w:r>
      <w:r w:rsidR="00891E31">
        <w:rPr>
          <w:rFonts w:cs="Arial"/>
          <w:sz w:val="23"/>
          <w:szCs w:val="23"/>
        </w:rPr>
        <w:t> </w:t>
      </w:r>
      <w:r w:rsidR="00C72A7E" w:rsidRPr="00421D38">
        <w:rPr>
          <w:rFonts w:cs="Arial"/>
          <w:sz w:val="23"/>
          <w:szCs w:val="23"/>
        </w:rPr>
        <w:t xml:space="preserve"> sposoby ewakuacji będzie okresowo aktualizowana.</w:t>
      </w:r>
    </w:p>
    <w:p w14:paraId="5E26BC4E" w14:textId="5FFF8C26" w:rsidR="00F02B42" w:rsidRPr="00421D38" w:rsidRDefault="00C72A7E" w:rsidP="00641191">
      <w:pPr>
        <w:tabs>
          <w:tab w:val="left" w:pos="0"/>
        </w:tabs>
        <w:spacing w:before="60" w:after="0" w:line="240" w:lineRule="auto"/>
        <w:rPr>
          <w:rFonts w:cs="Arial"/>
          <w:sz w:val="23"/>
          <w:szCs w:val="23"/>
        </w:rPr>
      </w:pPr>
      <w:r w:rsidRPr="00421D38">
        <w:rPr>
          <w:rFonts w:cs="Arial"/>
          <w:sz w:val="23"/>
          <w:szCs w:val="23"/>
        </w:rPr>
        <w:t xml:space="preserve">IX.2. </w:t>
      </w:r>
      <w:r w:rsidR="00F02B42" w:rsidRPr="00421D38">
        <w:rPr>
          <w:rFonts w:cs="Arial"/>
          <w:sz w:val="23"/>
          <w:szCs w:val="23"/>
        </w:rPr>
        <w:t>Wszystkie czynności wykonywane na terenie instalacji prowadzone będą z</w:t>
      </w:r>
      <w:r w:rsidR="00891E31">
        <w:rPr>
          <w:rFonts w:cs="Arial"/>
          <w:sz w:val="23"/>
          <w:szCs w:val="23"/>
        </w:rPr>
        <w:t> </w:t>
      </w:r>
      <w:r w:rsidR="00F02B42" w:rsidRPr="00421D38">
        <w:rPr>
          <w:rFonts w:cs="Arial"/>
          <w:sz w:val="23"/>
          <w:szCs w:val="23"/>
        </w:rPr>
        <w:t xml:space="preserve"> zachowaniem reżimu technologicznego</w:t>
      </w:r>
      <w:r w:rsidR="00DD32BD" w:rsidRPr="00421D38">
        <w:rPr>
          <w:rFonts w:cs="Arial"/>
          <w:sz w:val="23"/>
          <w:szCs w:val="23"/>
        </w:rPr>
        <w:t xml:space="preserve"> i ciągłą kontrolą prowadzonych prac.</w:t>
      </w:r>
    </w:p>
    <w:p w14:paraId="6030D3B5" w14:textId="77777777" w:rsidR="00F02B42" w:rsidRPr="00421D38" w:rsidRDefault="00C72A7E" w:rsidP="00641191">
      <w:pPr>
        <w:tabs>
          <w:tab w:val="left" w:pos="0"/>
        </w:tabs>
        <w:spacing w:before="60" w:after="0" w:line="240" w:lineRule="auto"/>
        <w:rPr>
          <w:rFonts w:cs="Arial"/>
          <w:sz w:val="23"/>
          <w:szCs w:val="23"/>
        </w:rPr>
      </w:pPr>
      <w:r w:rsidRPr="00421D38">
        <w:rPr>
          <w:rFonts w:cs="Arial"/>
          <w:sz w:val="23"/>
          <w:szCs w:val="23"/>
        </w:rPr>
        <w:t xml:space="preserve">IX.3.  </w:t>
      </w:r>
      <w:r w:rsidR="00F02B42" w:rsidRPr="00421D38">
        <w:rPr>
          <w:rFonts w:cs="Arial"/>
          <w:sz w:val="23"/>
          <w:szCs w:val="23"/>
        </w:rPr>
        <w:t xml:space="preserve">Do wykonywania </w:t>
      </w:r>
      <w:r w:rsidR="00715819" w:rsidRPr="00421D38">
        <w:rPr>
          <w:rFonts w:cs="Arial"/>
          <w:sz w:val="23"/>
          <w:szCs w:val="23"/>
        </w:rPr>
        <w:t xml:space="preserve">wszystkich </w:t>
      </w:r>
      <w:r w:rsidR="00F02B42" w:rsidRPr="00421D38">
        <w:rPr>
          <w:rFonts w:cs="Arial"/>
          <w:sz w:val="23"/>
          <w:szCs w:val="23"/>
        </w:rPr>
        <w:t>prac związanych z obecnością substancji lotnych</w:t>
      </w:r>
      <w:r w:rsidR="00715819" w:rsidRPr="00421D38">
        <w:rPr>
          <w:rFonts w:cs="Arial"/>
          <w:sz w:val="23"/>
          <w:szCs w:val="23"/>
        </w:rPr>
        <w:t xml:space="preserve"> stosowane będą urządzenia nieiskrzące.</w:t>
      </w:r>
    </w:p>
    <w:p w14:paraId="4C36BC04" w14:textId="77777777" w:rsidR="00E429DC" w:rsidRPr="00421D38" w:rsidRDefault="00E429DC" w:rsidP="00641191">
      <w:pPr>
        <w:tabs>
          <w:tab w:val="left" w:pos="0"/>
        </w:tabs>
        <w:spacing w:before="60" w:after="0" w:line="240" w:lineRule="auto"/>
        <w:rPr>
          <w:rFonts w:cs="Arial"/>
          <w:sz w:val="23"/>
          <w:szCs w:val="23"/>
        </w:rPr>
      </w:pPr>
      <w:r w:rsidRPr="00421D38">
        <w:rPr>
          <w:rFonts w:cs="Arial"/>
          <w:sz w:val="23"/>
          <w:szCs w:val="23"/>
        </w:rPr>
        <w:t>IX.</w:t>
      </w:r>
      <w:r w:rsidR="00A5101B" w:rsidRPr="00421D38">
        <w:rPr>
          <w:rFonts w:cs="Arial"/>
          <w:sz w:val="23"/>
          <w:szCs w:val="23"/>
        </w:rPr>
        <w:t>4</w:t>
      </w:r>
      <w:r w:rsidRPr="00421D38">
        <w:rPr>
          <w:rFonts w:cs="Arial"/>
          <w:sz w:val="23"/>
          <w:szCs w:val="23"/>
        </w:rPr>
        <w:t>. Powierzch</w:t>
      </w:r>
      <w:r w:rsidR="00A5101B" w:rsidRPr="00421D38">
        <w:rPr>
          <w:rFonts w:cs="Arial"/>
          <w:sz w:val="23"/>
          <w:szCs w:val="23"/>
        </w:rPr>
        <w:t>n</w:t>
      </w:r>
      <w:r w:rsidRPr="00421D38">
        <w:rPr>
          <w:rFonts w:cs="Arial"/>
          <w:sz w:val="23"/>
          <w:szCs w:val="23"/>
        </w:rPr>
        <w:t xml:space="preserve">ie płaskie hali, w tym podłogi i ściany oraz </w:t>
      </w:r>
      <w:r w:rsidR="00A5101B" w:rsidRPr="00421D38">
        <w:rPr>
          <w:rFonts w:cs="Arial"/>
          <w:sz w:val="23"/>
          <w:szCs w:val="23"/>
        </w:rPr>
        <w:t xml:space="preserve">wszystkie </w:t>
      </w:r>
      <w:r w:rsidRPr="00421D38">
        <w:rPr>
          <w:rFonts w:cs="Arial"/>
          <w:sz w:val="23"/>
          <w:szCs w:val="23"/>
        </w:rPr>
        <w:t>urządzenia będą systematycznie oczyszc</w:t>
      </w:r>
      <w:r w:rsidR="00A5101B" w:rsidRPr="00421D38">
        <w:rPr>
          <w:rFonts w:cs="Arial"/>
          <w:sz w:val="23"/>
          <w:szCs w:val="23"/>
        </w:rPr>
        <w:t>z</w:t>
      </w:r>
      <w:r w:rsidRPr="00421D38">
        <w:rPr>
          <w:rFonts w:cs="Arial"/>
          <w:sz w:val="23"/>
          <w:szCs w:val="23"/>
        </w:rPr>
        <w:t xml:space="preserve">ane w celu zapobiegania osiadania pyłu </w:t>
      </w:r>
      <w:r w:rsidR="00A5101B" w:rsidRPr="00421D38">
        <w:rPr>
          <w:rFonts w:cs="Arial"/>
          <w:sz w:val="23"/>
          <w:szCs w:val="23"/>
        </w:rPr>
        <w:t>oraz</w:t>
      </w:r>
      <w:r w:rsidRPr="00421D38">
        <w:rPr>
          <w:rFonts w:cs="Arial"/>
          <w:sz w:val="23"/>
          <w:szCs w:val="23"/>
        </w:rPr>
        <w:t xml:space="preserve"> pylenia</w:t>
      </w:r>
      <w:r w:rsidR="00A5101B" w:rsidRPr="00421D38">
        <w:rPr>
          <w:rFonts w:cs="Arial"/>
          <w:sz w:val="23"/>
          <w:szCs w:val="23"/>
        </w:rPr>
        <w:t>.</w:t>
      </w:r>
      <w:r w:rsidRPr="00421D38">
        <w:rPr>
          <w:rFonts w:cs="Arial"/>
          <w:sz w:val="23"/>
          <w:szCs w:val="23"/>
        </w:rPr>
        <w:t xml:space="preserve"> </w:t>
      </w:r>
    </w:p>
    <w:p w14:paraId="735C4033" w14:textId="77777777" w:rsidR="00A5101B" w:rsidRPr="00421D38" w:rsidRDefault="00A5101B" w:rsidP="00641191">
      <w:pPr>
        <w:tabs>
          <w:tab w:val="left" w:pos="0"/>
        </w:tabs>
        <w:spacing w:before="60" w:after="0" w:line="240" w:lineRule="auto"/>
        <w:rPr>
          <w:rFonts w:cs="Arial"/>
          <w:sz w:val="23"/>
          <w:szCs w:val="23"/>
        </w:rPr>
      </w:pPr>
      <w:r w:rsidRPr="00421D38">
        <w:rPr>
          <w:rFonts w:cs="Arial"/>
          <w:sz w:val="23"/>
          <w:szCs w:val="23"/>
        </w:rPr>
        <w:t>IX.5.</w:t>
      </w:r>
      <w:r w:rsidR="00DD32BD" w:rsidRPr="00421D38">
        <w:rPr>
          <w:rFonts w:cs="Arial"/>
          <w:sz w:val="23"/>
          <w:szCs w:val="23"/>
        </w:rPr>
        <w:t xml:space="preserve"> W pomieszczeniach stacji demontażu oraz w miejscach magazynowania odpadów obowiązywał będzie zakaz używania ognia otwartego i palenia tytoniu. </w:t>
      </w:r>
    </w:p>
    <w:p w14:paraId="6C815BCA" w14:textId="5F08CFFA" w:rsidR="00033276" w:rsidRPr="00421D38" w:rsidRDefault="00DD32BD" w:rsidP="00641191">
      <w:pPr>
        <w:tabs>
          <w:tab w:val="left" w:pos="0"/>
        </w:tabs>
        <w:spacing w:before="60" w:after="0" w:line="240" w:lineRule="auto"/>
        <w:rPr>
          <w:rFonts w:cs="Arial"/>
          <w:sz w:val="23"/>
          <w:szCs w:val="23"/>
        </w:rPr>
      </w:pPr>
      <w:r w:rsidRPr="00421D38">
        <w:rPr>
          <w:rFonts w:cs="Arial"/>
          <w:sz w:val="23"/>
          <w:szCs w:val="23"/>
        </w:rPr>
        <w:t>IX.</w:t>
      </w:r>
      <w:r w:rsidR="00302A29" w:rsidRPr="00421D38">
        <w:rPr>
          <w:rFonts w:cs="Arial"/>
          <w:sz w:val="23"/>
          <w:szCs w:val="23"/>
        </w:rPr>
        <w:t>6</w:t>
      </w:r>
      <w:r w:rsidRPr="00421D38">
        <w:rPr>
          <w:rFonts w:cs="Arial"/>
          <w:sz w:val="23"/>
          <w:szCs w:val="23"/>
        </w:rPr>
        <w:t xml:space="preserve">. </w:t>
      </w:r>
      <w:r w:rsidR="00033276" w:rsidRPr="00421D38">
        <w:rPr>
          <w:rFonts w:cs="Arial"/>
          <w:sz w:val="23"/>
          <w:szCs w:val="23"/>
        </w:rPr>
        <w:t>W bezpośrednim sąsiedztwie</w:t>
      </w:r>
      <w:r w:rsidR="00302A29" w:rsidRPr="00421D38">
        <w:rPr>
          <w:rFonts w:cs="Arial"/>
          <w:sz w:val="23"/>
          <w:szCs w:val="23"/>
        </w:rPr>
        <w:t xml:space="preserve"> (do 0,5 m) </w:t>
      </w:r>
      <w:r w:rsidR="00033276" w:rsidRPr="00421D38">
        <w:rPr>
          <w:rFonts w:cs="Arial"/>
          <w:sz w:val="23"/>
          <w:szCs w:val="23"/>
        </w:rPr>
        <w:t>materiałów palnych, urządzeń i instalacji których powierzchnia się nagrzewa nie będ</w:t>
      </w:r>
      <w:r w:rsidR="00302A29" w:rsidRPr="00421D38">
        <w:rPr>
          <w:rFonts w:cs="Arial"/>
          <w:sz w:val="23"/>
          <w:szCs w:val="23"/>
        </w:rPr>
        <w:t xml:space="preserve">zie ustawiany i </w:t>
      </w:r>
      <w:r w:rsidR="00033276" w:rsidRPr="00421D38">
        <w:rPr>
          <w:rFonts w:cs="Arial"/>
          <w:sz w:val="23"/>
          <w:szCs w:val="23"/>
        </w:rPr>
        <w:t>instalowan</w:t>
      </w:r>
      <w:r w:rsidR="00302A29" w:rsidRPr="00421D38">
        <w:rPr>
          <w:rFonts w:cs="Arial"/>
          <w:sz w:val="23"/>
          <w:szCs w:val="23"/>
        </w:rPr>
        <w:t xml:space="preserve">y inny sprzęt. </w:t>
      </w:r>
    </w:p>
    <w:p w14:paraId="77D9A9DC" w14:textId="18731541" w:rsidR="00302A29" w:rsidRPr="00421D38" w:rsidRDefault="00302A29" w:rsidP="00641191">
      <w:pPr>
        <w:tabs>
          <w:tab w:val="left" w:pos="0"/>
        </w:tabs>
        <w:spacing w:before="60" w:after="0" w:line="240" w:lineRule="auto"/>
        <w:rPr>
          <w:rFonts w:cs="Arial"/>
          <w:sz w:val="23"/>
          <w:szCs w:val="23"/>
        </w:rPr>
      </w:pPr>
      <w:r w:rsidRPr="00421D38">
        <w:rPr>
          <w:rFonts w:cs="Arial"/>
          <w:sz w:val="23"/>
          <w:szCs w:val="23"/>
        </w:rPr>
        <w:t xml:space="preserve">IX.7.  Wszystkie urządzenia grzewcze i elektryczne stosowane i eksploatowane </w:t>
      </w:r>
      <w:r w:rsidR="00E53D0C" w:rsidRPr="00421D38">
        <w:rPr>
          <w:rFonts w:cs="Arial"/>
          <w:sz w:val="23"/>
          <w:szCs w:val="23"/>
        </w:rPr>
        <w:t xml:space="preserve">będą </w:t>
      </w:r>
      <w:r w:rsidRPr="00421D38">
        <w:rPr>
          <w:rFonts w:cs="Arial"/>
          <w:sz w:val="23"/>
          <w:szCs w:val="23"/>
        </w:rPr>
        <w:t xml:space="preserve">zgodnie z instrukcjami i zalecaniami producenta. </w:t>
      </w:r>
      <w:r w:rsidR="006F19E5" w:rsidRPr="00421D38">
        <w:rPr>
          <w:rFonts w:cs="Arial"/>
          <w:sz w:val="23"/>
          <w:szCs w:val="23"/>
        </w:rPr>
        <w:t>Dokonywane będą przeglądy techniczne oraz czynności konserwacyjne dla urządzeń przeciwpożarowych, zgodnie z zaleceniami producenta, nie rzadziej jednak niż raz w roku.</w:t>
      </w:r>
    </w:p>
    <w:p w14:paraId="7495667A" w14:textId="2E9EBF14" w:rsidR="006F19E5" w:rsidRPr="00421D38" w:rsidRDefault="00302A29" w:rsidP="00641191">
      <w:pPr>
        <w:tabs>
          <w:tab w:val="left" w:pos="0"/>
        </w:tabs>
        <w:spacing w:before="60" w:after="0" w:line="240" w:lineRule="auto"/>
        <w:rPr>
          <w:rFonts w:cs="Arial"/>
          <w:sz w:val="23"/>
          <w:szCs w:val="23"/>
        </w:rPr>
      </w:pPr>
      <w:r w:rsidRPr="00421D38">
        <w:rPr>
          <w:rFonts w:cs="Arial"/>
          <w:sz w:val="23"/>
          <w:szCs w:val="23"/>
        </w:rPr>
        <w:t>IX.</w:t>
      </w:r>
      <w:r w:rsidR="00E53D0C" w:rsidRPr="00421D38">
        <w:rPr>
          <w:rFonts w:cs="Arial"/>
          <w:sz w:val="23"/>
          <w:szCs w:val="23"/>
        </w:rPr>
        <w:t xml:space="preserve">8. </w:t>
      </w:r>
      <w:bookmarkStart w:id="93" w:name="_Toc524788981"/>
      <w:bookmarkStart w:id="94" w:name="_Toc8067301"/>
      <w:bookmarkStart w:id="95" w:name="_Toc137552754"/>
      <w:r w:rsidR="006F19E5" w:rsidRPr="00421D38">
        <w:rPr>
          <w:rFonts w:cs="Arial"/>
          <w:sz w:val="23"/>
          <w:szCs w:val="23"/>
        </w:rPr>
        <w:t>Wyposażenie w gaśnice i inny sprzęt gaśniczy lub ratowniczy</w:t>
      </w:r>
      <w:bookmarkEnd w:id="93"/>
      <w:bookmarkEnd w:id="94"/>
      <w:bookmarkEnd w:id="95"/>
      <w:r w:rsidR="006F19E5" w:rsidRPr="00421D38">
        <w:rPr>
          <w:rFonts w:cs="Arial"/>
          <w:sz w:val="23"/>
          <w:szCs w:val="23"/>
        </w:rPr>
        <w:t>:</w:t>
      </w:r>
    </w:p>
    <w:p w14:paraId="22894956" w14:textId="77777777" w:rsidR="006F19E5" w:rsidRPr="00421D38" w:rsidRDefault="006F19E5" w:rsidP="00FB6B67">
      <w:pPr>
        <w:tabs>
          <w:tab w:val="left" w:pos="0"/>
        </w:tabs>
        <w:spacing w:after="0" w:line="240" w:lineRule="auto"/>
        <w:rPr>
          <w:rFonts w:cs="Arial"/>
          <w:sz w:val="23"/>
          <w:szCs w:val="23"/>
        </w:rPr>
      </w:pPr>
      <w:r w:rsidRPr="00421D38">
        <w:rPr>
          <w:rFonts w:cs="Arial"/>
          <w:sz w:val="23"/>
          <w:szCs w:val="23"/>
        </w:rPr>
        <w:t>Pomieszczenia budynku stacji demontażu pojazdów wyposażone będą w podręczny sprzęt gaśniczy: gaśnice proszkowe 6 kg przeznaczone do gaszenia pożarów typu ABC.</w:t>
      </w:r>
    </w:p>
    <w:p w14:paraId="07CF3B31" w14:textId="18FD45FE" w:rsidR="006F19E5" w:rsidRPr="00421D38" w:rsidRDefault="006F19E5" w:rsidP="00641191">
      <w:pPr>
        <w:tabs>
          <w:tab w:val="left" w:pos="0"/>
        </w:tabs>
        <w:spacing w:before="60" w:after="0" w:line="240" w:lineRule="auto"/>
        <w:rPr>
          <w:rFonts w:cs="Arial"/>
          <w:sz w:val="23"/>
          <w:szCs w:val="23"/>
        </w:rPr>
      </w:pPr>
      <w:r w:rsidRPr="00421D38">
        <w:rPr>
          <w:rFonts w:cs="Arial"/>
          <w:sz w:val="23"/>
          <w:szCs w:val="23"/>
        </w:rPr>
        <w:t>IX.9. Obiekty przedsiębiorstwa służące do magazynowania odpadów palnych należy wyposażyć w:</w:t>
      </w:r>
    </w:p>
    <w:p w14:paraId="341E7D33" w14:textId="77777777" w:rsidR="006F19E5" w:rsidRPr="00421D38" w:rsidRDefault="006F19E5" w:rsidP="00040179">
      <w:pPr>
        <w:pStyle w:val="Akapitzlist"/>
        <w:numPr>
          <w:ilvl w:val="0"/>
          <w:numId w:val="73"/>
        </w:numPr>
        <w:spacing w:after="0" w:line="240" w:lineRule="auto"/>
        <w:ind w:left="426"/>
        <w:contextualSpacing w:val="0"/>
        <w:rPr>
          <w:rFonts w:eastAsia="Cambria" w:cs="Arial"/>
          <w:bCs/>
          <w:sz w:val="23"/>
          <w:szCs w:val="23"/>
        </w:rPr>
      </w:pPr>
      <w:r w:rsidRPr="00421D38">
        <w:rPr>
          <w:rFonts w:eastAsia="Cambria" w:cs="Arial"/>
          <w:bCs/>
          <w:sz w:val="23"/>
          <w:szCs w:val="23"/>
        </w:rPr>
        <w:t>2 gaśnice przewoźne po 25 kg środka gaśniczego, przeznaczone do gaszenia grup pożarów ABC,</w:t>
      </w:r>
    </w:p>
    <w:p w14:paraId="10B5E26D" w14:textId="77777777" w:rsidR="006F19E5" w:rsidRPr="00421D38" w:rsidRDefault="006F19E5" w:rsidP="00040179">
      <w:pPr>
        <w:pStyle w:val="Akapitzlist"/>
        <w:numPr>
          <w:ilvl w:val="0"/>
          <w:numId w:val="73"/>
        </w:numPr>
        <w:spacing w:after="0" w:line="240" w:lineRule="auto"/>
        <w:ind w:left="426"/>
        <w:contextualSpacing w:val="0"/>
        <w:rPr>
          <w:rFonts w:eastAsia="Cambria" w:cs="Arial"/>
          <w:bCs/>
          <w:sz w:val="23"/>
          <w:szCs w:val="23"/>
        </w:rPr>
      </w:pPr>
      <w:r w:rsidRPr="00421D38">
        <w:rPr>
          <w:rFonts w:eastAsia="Cambria" w:cs="Arial"/>
          <w:bCs/>
          <w:sz w:val="23"/>
          <w:szCs w:val="23"/>
        </w:rPr>
        <w:t>2 gaśnice przenośne o skuteczności gaśniczej, co najmniej 55A i 183B każda,</w:t>
      </w:r>
    </w:p>
    <w:p w14:paraId="2CBC1B5B" w14:textId="77777777" w:rsidR="006F19E5" w:rsidRPr="00421D38" w:rsidRDefault="006F19E5" w:rsidP="00040179">
      <w:pPr>
        <w:pStyle w:val="Akapitzlist"/>
        <w:numPr>
          <w:ilvl w:val="0"/>
          <w:numId w:val="73"/>
        </w:numPr>
        <w:spacing w:after="0" w:line="240" w:lineRule="auto"/>
        <w:ind w:left="426"/>
        <w:contextualSpacing w:val="0"/>
        <w:rPr>
          <w:rFonts w:eastAsia="Cambria" w:cs="Arial"/>
          <w:bCs/>
          <w:sz w:val="23"/>
          <w:szCs w:val="23"/>
        </w:rPr>
      </w:pPr>
      <w:r w:rsidRPr="00421D38">
        <w:rPr>
          <w:rFonts w:eastAsia="Cambria" w:cs="Arial"/>
          <w:bCs/>
          <w:sz w:val="23"/>
          <w:szCs w:val="23"/>
        </w:rPr>
        <w:t>2 koce gaśnicze o wymiarach 2 m x 3 m.</w:t>
      </w:r>
    </w:p>
    <w:p w14:paraId="4D4B510B" w14:textId="30202FA2" w:rsidR="00CC3118" w:rsidRPr="00421D38" w:rsidRDefault="00CC3118" w:rsidP="00641191">
      <w:pPr>
        <w:tabs>
          <w:tab w:val="left" w:pos="0"/>
        </w:tabs>
        <w:spacing w:before="60" w:after="0" w:line="240" w:lineRule="auto"/>
        <w:rPr>
          <w:rFonts w:cs="Arial"/>
          <w:sz w:val="23"/>
          <w:szCs w:val="23"/>
        </w:rPr>
      </w:pPr>
      <w:r w:rsidRPr="00421D38">
        <w:rPr>
          <w:rFonts w:cs="Arial"/>
          <w:sz w:val="23"/>
          <w:szCs w:val="23"/>
        </w:rPr>
        <w:t>IX.</w:t>
      </w:r>
      <w:r w:rsidR="006F19E5" w:rsidRPr="00421D38">
        <w:rPr>
          <w:rFonts w:cs="Arial"/>
          <w:sz w:val="23"/>
          <w:szCs w:val="23"/>
        </w:rPr>
        <w:t>10</w:t>
      </w:r>
      <w:r w:rsidRPr="00421D38">
        <w:rPr>
          <w:rFonts w:cs="Arial"/>
          <w:sz w:val="23"/>
          <w:szCs w:val="23"/>
        </w:rPr>
        <w:t>. Wszystkie miejsca magazynowania przeznaczone do magazynowania stałych odpadów palnych w przedsiębiorstwie, muszą stanowić odrębne strefy pożarowej, oddzielonej pasami wolnego terenu lub elementami oddzielenia przeciwpożarowego, gdyż łączna masa zgromadzonych stałych odpadów palnych. Granicę strefy pożarowej z</w:t>
      </w:r>
      <w:r w:rsidR="00891E31">
        <w:rPr>
          <w:rFonts w:cs="Arial"/>
          <w:sz w:val="23"/>
          <w:szCs w:val="23"/>
        </w:rPr>
        <w:t> </w:t>
      </w:r>
      <w:r w:rsidRPr="00421D38">
        <w:rPr>
          <w:rFonts w:cs="Arial"/>
          <w:sz w:val="23"/>
          <w:szCs w:val="23"/>
        </w:rPr>
        <w:t xml:space="preserve"> odpadami stałymi, która znajduje się poza budynkiem, oznacza się na powierzchni terenu, a w przypadku, gdy jest to niemożliwe – oznacza się tablicami informacyjnymi, zamontowanymi przy tej granicy w sposób trwały.</w:t>
      </w:r>
    </w:p>
    <w:p w14:paraId="5D70F2D4" w14:textId="5DF1FBC0" w:rsidR="00CC3118" w:rsidRPr="00421D38" w:rsidRDefault="00CC3118" w:rsidP="00641191">
      <w:pPr>
        <w:tabs>
          <w:tab w:val="left" w:pos="0"/>
        </w:tabs>
        <w:spacing w:before="60" w:after="0" w:line="240" w:lineRule="auto"/>
        <w:rPr>
          <w:rFonts w:cs="Arial"/>
          <w:sz w:val="23"/>
          <w:szCs w:val="23"/>
        </w:rPr>
      </w:pPr>
      <w:r w:rsidRPr="00421D38">
        <w:rPr>
          <w:rFonts w:cs="Arial"/>
          <w:sz w:val="23"/>
          <w:szCs w:val="23"/>
        </w:rPr>
        <w:t>IX.1</w:t>
      </w:r>
      <w:r w:rsidR="006F19E5" w:rsidRPr="00421D38">
        <w:rPr>
          <w:rFonts w:cs="Arial"/>
          <w:sz w:val="23"/>
          <w:szCs w:val="23"/>
        </w:rPr>
        <w:t>1</w:t>
      </w:r>
      <w:r w:rsidRPr="00421D38">
        <w:rPr>
          <w:rFonts w:cs="Arial"/>
          <w:sz w:val="23"/>
          <w:szCs w:val="23"/>
        </w:rPr>
        <w:t xml:space="preserve">. Stałe odpady palne a w szczególności opony i odpady gumowe magazynowane będą w kontenerach oraz stosownych pojemnikach.  </w:t>
      </w:r>
    </w:p>
    <w:p w14:paraId="51209511" w14:textId="12B014C6" w:rsidR="00CC3118" w:rsidRPr="00421D38" w:rsidRDefault="00CC3118" w:rsidP="00641191">
      <w:pPr>
        <w:tabs>
          <w:tab w:val="left" w:pos="0"/>
        </w:tabs>
        <w:spacing w:before="60" w:after="0" w:line="240" w:lineRule="auto"/>
        <w:rPr>
          <w:rFonts w:cs="Arial"/>
          <w:sz w:val="23"/>
          <w:szCs w:val="23"/>
        </w:rPr>
      </w:pPr>
      <w:r w:rsidRPr="00421D38">
        <w:rPr>
          <w:rFonts w:cs="Arial"/>
          <w:sz w:val="23"/>
          <w:szCs w:val="23"/>
        </w:rPr>
        <w:t>IX.1</w:t>
      </w:r>
      <w:r w:rsidR="006F19E5" w:rsidRPr="00421D38">
        <w:rPr>
          <w:rFonts w:cs="Arial"/>
          <w:sz w:val="23"/>
          <w:szCs w:val="23"/>
        </w:rPr>
        <w:t>2</w:t>
      </w:r>
      <w:r w:rsidRPr="00421D38">
        <w:rPr>
          <w:rFonts w:cs="Arial"/>
          <w:sz w:val="23"/>
          <w:szCs w:val="23"/>
        </w:rPr>
        <w:t>. Ciekłe odpady palne muszą być magazynowane w wydzielonym z przestrzeni, za</w:t>
      </w:r>
      <w:r w:rsidR="00891E31">
        <w:rPr>
          <w:rFonts w:cs="Arial"/>
          <w:sz w:val="23"/>
          <w:szCs w:val="23"/>
        </w:rPr>
        <w:t> </w:t>
      </w:r>
      <w:r w:rsidRPr="00421D38">
        <w:rPr>
          <w:rFonts w:cs="Arial"/>
          <w:sz w:val="23"/>
          <w:szCs w:val="23"/>
        </w:rPr>
        <w:t xml:space="preserve"> pomocą przegród budowlanych</w:t>
      </w:r>
      <w:r w:rsidR="00165B2F" w:rsidRPr="00421D38">
        <w:rPr>
          <w:rFonts w:cs="Arial"/>
          <w:sz w:val="23"/>
          <w:szCs w:val="23"/>
        </w:rPr>
        <w:t xml:space="preserve"> w</w:t>
      </w:r>
      <w:r w:rsidRPr="00421D38">
        <w:rPr>
          <w:rFonts w:cs="Arial"/>
          <w:sz w:val="23"/>
          <w:szCs w:val="23"/>
        </w:rPr>
        <w:t xml:space="preserve"> „Magazynie ciekłych odpadów palnych”, gdyż łączna objętość ciekłych odpadów palnych przekracza 5 m</w:t>
      </w:r>
      <w:r w:rsidRPr="00421D38">
        <w:rPr>
          <w:rFonts w:cs="Arial"/>
          <w:sz w:val="23"/>
          <w:szCs w:val="23"/>
          <w:vertAlign w:val="superscript"/>
        </w:rPr>
        <w:t>3</w:t>
      </w:r>
      <w:r w:rsidRPr="00421D38">
        <w:rPr>
          <w:rFonts w:cs="Arial"/>
          <w:sz w:val="23"/>
          <w:szCs w:val="23"/>
        </w:rPr>
        <w:t xml:space="preserve"> – w przypadku ciekłych odpadów palnych o temperaturze zapłonu powyżej 60°C oraz odpadowego oleju gazowego, oleju napędowego i lekkiego oleju opałowego o temperaturze zapłonu powyżej 75°C. </w:t>
      </w:r>
      <w:r w:rsidRPr="00421D38">
        <w:rPr>
          <w:rFonts w:cs="Arial"/>
          <w:sz w:val="23"/>
          <w:szCs w:val="23"/>
        </w:rPr>
        <w:lastRenderedPageBreak/>
        <w:t>Magazynowanie ciekłych odpadów palnych odbywa</w:t>
      </w:r>
      <w:r w:rsidR="006B3E2E" w:rsidRPr="00421D38">
        <w:rPr>
          <w:rFonts w:cs="Arial"/>
          <w:sz w:val="23"/>
          <w:szCs w:val="23"/>
        </w:rPr>
        <w:t>ć</w:t>
      </w:r>
      <w:r w:rsidRPr="00421D38">
        <w:rPr>
          <w:rFonts w:cs="Arial"/>
          <w:sz w:val="23"/>
          <w:szCs w:val="23"/>
        </w:rPr>
        <w:t xml:space="preserve"> się </w:t>
      </w:r>
      <w:r w:rsidR="006B3E2E" w:rsidRPr="00421D38">
        <w:rPr>
          <w:rFonts w:cs="Arial"/>
          <w:sz w:val="23"/>
          <w:szCs w:val="23"/>
        </w:rPr>
        <w:t xml:space="preserve">będzie </w:t>
      </w:r>
      <w:r w:rsidRPr="00421D38">
        <w:rPr>
          <w:rFonts w:cs="Arial"/>
          <w:sz w:val="23"/>
          <w:szCs w:val="23"/>
        </w:rPr>
        <w:t xml:space="preserve">w beczkach metalowych 200 l oraz „mauzerach” o poj. 1000 l. </w:t>
      </w:r>
    </w:p>
    <w:p w14:paraId="511FE48D" w14:textId="3141B884" w:rsidR="00CC3118" w:rsidRPr="00421D38" w:rsidRDefault="006B3E2E" w:rsidP="00641191">
      <w:pPr>
        <w:tabs>
          <w:tab w:val="left" w:pos="0"/>
        </w:tabs>
        <w:spacing w:before="60" w:after="0" w:line="240" w:lineRule="auto"/>
        <w:rPr>
          <w:rFonts w:cs="Arial"/>
          <w:sz w:val="23"/>
          <w:szCs w:val="23"/>
        </w:rPr>
      </w:pPr>
      <w:r w:rsidRPr="00421D38">
        <w:rPr>
          <w:rFonts w:cs="Arial"/>
          <w:sz w:val="23"/>
          <w:szCs w:val="23"/>
        </w:rPr>
        <w:t>IX.1</w:t>
      </w:r>
      <w:r w:rsidR="006F19E5" w:rsidRPr="00421D38">
        <w:rPr>
          <w:rFonts w:cs="Arial"/>
          <w:sz w:val="23"/>
          <w:szCs w:val="23"/>
        </w:rPr>
        <w:t>3</w:t>
      </w:r>
      <w:r w:rsidRPr="00421D38">
        <w:rPr>
          <w:rFonts w:cs="Arial"/>
          <w:sz w:val="23"/>
          <w:szCs w:val="23"/>
        </w:rPr>
        <w:t xml:space="preserve">. </w:t>
      </w:r>
      <w:r w:rsidR="00CC3118" w:rsidRPr="00421D38">
        <w:rPr>
          <w:rFonts w:cs="Arial"/>
          <w:sz w:val="23"/>
          <w:szCs w:val="23"/>
        </w:rPr>
        <w:t xml:space="preserve">Zbiorniki na ciekłe odpady palne zostaną wyposażone w rozwiązanie ograniczające rozlewisko </w:t>
      </w:r>
      <w:r w:rsidR="00FF1500" w:rsidRPr="00421D38">
        <w:rPr>
          <w:rFonts w:cs="Arial"/>
          <w:sz w:val="23"/>
          <w:szCs w:val="23"/>
        </w:rPr>
        <w:t xml:space="preserve">o </w:t>
      </w:r>
      <w:r w:rsidR="00CC3118" w:rsidRPr="00421D38">
        <w:rPr>
          <w:rFonts w:cs="Arial"/>
          <w:sz w:val="23"/>
          <w:szCs w:val="23"/>
        </w:rPr>
        <w:t>pojemnoś</w:t>
      </w:r>
      <w:r w:rsidR="00FF1500" w:rsidRPr="00421D38">
        <w:rPr>
          <w:rFonts w:cs="Arial"/>
          <w:sz w:val="23"/>
          <w:szCs w:val="23"/>
        </w:rPr>
        <w:t>ci</w:t>
      </w:r>
      <w:r w:rsidR="00CC3118" w:rsidRPr="00421D38">
        <w:rPr>
          <w:rFonts w:cs="Arial"/>
          <w:sz w:val="23"/>
          <w:szCs w:val="23"/>
        </w:rPr>
        <w:t xml:space="preserve"> netto nie mniejsz</w:t>
      </w:r>
      <w:r w:rsidR="00FF1500" w:rsidRPr="00421D38">
        <w:rPr>
          <w:rFonts w:cs="Arial"/>
          <w:sz w:val="23"/>
          <w:szCs w:val="23"/>
        </w:rPr>
        <w:t>ej</w:t>
      </w:r>
      <w:r w:rsidR="00CC3118" w:rsidRPr="00421D38">
        <w:rPr>
          <w:rFonts w:cs="Arial"/>
          <w:sz w:val="23"/>
          <w:szCs w:val="23"/>
        </w:rPr>
        <w:t xml:space="preserve"> niż 25% całkowitej objętości magazynowanych ciekłych odpadów palnych.</w:t>
      </w:r>
      <w:r w:rsidR="00FF1500" w:rsidRPr="00421D38">
        <w:rPr>
          <w:rFonts w:cs="Arial"/>
          <w:sz w:val="23"/>
          <w:szCs w:val="23"/>
        </w:rPr>
        <w:t xml:space="preserve"> </w:t>
      </w:r>
    </w:p>
    <w:p w14:paraId="5A2CF450" w14:textId="5E8131B4" w:rsidR="00CC3118" w:rsidRPr="00421D38" w:rsidRDefault="00FF1500" w:rsidP="00641191">
      <w:pPr>
        <w:tabs>
          <w:tab w:val="left" w:pos="0"/>
        </w:tabs>
        <w:spacing w:before="60" w:after="0" w:line="240" w:lineRule="auto"/>
        <w:rPr>
          <w:rFonts w:cs="Arial"/>
          <w:sz w:val="23"/>
          <w:szCs w:val="23"/>
        </w:rPr>
      </w:pPr>
      <w:r w:rsidRPr="00421D38">
        <w:rPr>
          <w:rFonts w:cs="Arial"/>
          <w:sz w:val="23"/>
          <w:szCs w:val="23"/>
        </w:rPr>
        <w:t>IX.1</w:t>
      </w:r>
      <w:r w:rsidR="006F19E5" w:rsidRPr="00421D38">
        <w:rPr>
          <w:rFonts w:cs="Arial"/>
          <w:sz w:val="23"/>
          <w:szCs w:val="23"/>
        </w:rPr>
        <w:t>4</w:t>
      </w:r>
      <w:r w:rsidRPr="00421D38">
        <w:rPr>
          <w:rFonts w:cs="Arial"/>
          <w:sz w:val="23"/>
          <w:szCs w:val="23"/>
        </w:rPr>
        <w:t xml:space="preserve">. </w:t>
      </w:r>
      <w:r w:rsidR="00012F09" w:rsidRPr="00421D38">
        <w:rPr>
          <w:rFonts w:cs="Arial"/>
          <w:sz w:val="23"/>
          <w:szCs w:val="23"/>
        </w:rPr>
        <w:t>Z</w:t>
      </w:r>
      <w:r w:rsidR="00CC3118" w:rsidRPr="00421D38">
        <w:rPr>
          <w:rFonts w:cs="Arial"/>
          <w:sz w:val="23"/>
          <w:szCs w:val="23"/>
        </w:rPr>
        <w:t>apewni</w:t>
      </w:r>
      <w:r w:rsidR="00012F09" w:rsidRPr="00421D38">
        <w:rPr>
          <w:rFonts w:cs="Arial"/>
          <w:sz w:val="23"/>
          <w:szCs w:val="23"/>
        </w:rPr>
        <w:t>one będzie</w:t>
      </w:r>
      <w:r w:rsidR="00CC3118" w:rsidRPr="00421D38">
        <w:rPr>
          <w:rFonts w:cs="Arial"/>
          <w:sz w:val="23"/>
          <w:szCs w:val="23"/>
        </w:rPr>
        <w:t xml:space="preserve"> przeciwpożarowe zaopatrzenie w wodę z wodociągu o</w:t>
      </w:r>
      <w:r w:rsidR="00891E31">
        <w:rPr>
          <w:rFonts w:cs="Arial"/>
          <w:sz w:val="23"/>
          <w:szCs w:val="23"/>
        </w:rPr>
        <w:t> </w:t>
      </w:r>
      <w:r w:rsidR="00CC3118" w:rsidRPr="00421D38">
        <w:rPr>
          <w:rFonts w:cs="Arial"/>
          <w:sz w:val="23"/>
          <w:szCs w:val="23"/>
        </w:rPr>
        <w:t xml:space="preserve"> wydajności 30 dm</w:t>
      </w:r>
      <w:r w:rsidR="00CC3118" w:rsidRPr="00421D38">
        <w:rPr>
          <w:rFonts w:cs="Arial"/>
          <w:sz w:val="23"/>
          <w:szCs w:val="23"/>
          <w:vertAlign w:val="superscript"/>
        </w:rPr>
        <w:t>3</w:t>
      </w:r>
      <w:r w:rsidR="00CC3118" w:rsidRPr="00421D38">
        <w:rPr>
          <w:rFonts w:cs="Arial"/>
          <w:sz w:val="23"/>
          <w:szCs w:val="23"/>
        </w:rPr>
        <w:t>/s. Ww. przeciwpożarowe zaopatrzenie w wodę do zewnętrznego gaszenia pożaru zapewniają 3 szt. hydrantów zewnętrznych o wydajności 10 dm</w:t>
      </w:r>
      <w:r w:rsidR="00CC3118" w:rsidRPr="00421D38">
        <w:rPr>
          <w:rFonts w:cs="Arial"/>
          <w:sz w:val="23"/>
          <w:szCs w:val="23"/>
          <w:vertAlign w:val="superscript"/>
        </w:rPr>
        <w:t>3</w:t>
      </w:r>
      <w:r w:rsidR="00CC3118" w:rsidRPr="00421D38">
        <w:rPr>
          <w:rFonts w:cs="Arial"/>
          <w:sz w:val="23"/>
          <w:szCs w:val="23"/>
        </w:rPr>
        <w:t>/s każdy zasilanych z gminnej sieci wodociągowej zlokalizowanych na terenie przedsiębiorstwa. Odległości hydrantów od placów magazynowych oraz budynków są zgodne z wymogami przepisów dot. przeciwpożarowego zaopatrzenia w wodę.</w:t>
      </w:r>
    </w:p>
    <w:p w14:paraId="09A580C0" w14:textId="1E9BC541" w:rsidR="00CC3118" w:rsidRPr="00421D38" w:rsidRDefault="00FF1500" w:rsidP="00641191">
      <w:pPr>
        <w:tabs>
          <w:tab w:val="left" w:pos="0"/>
        </w:tabs>
        <w:spacing w:before="60" w:after="0" w:line="240" w:lineRule="auto"/>
        <w:rPr>
          <w:rFonts w:cs="Arial"/>
          <w:sz w:val="23"/>
          <w:szCs w:val="23"/>
        </w:rPr>
      </w:pPr>
      <w:r w:rsidRPr="00421D38">
        <w:rPr>
          <w:rFonts w:cs="Arial"/>
          <w:sz w:val="23"/>
          <w:szCs w:val="23"/>
        </w:rPr>
        <w:t>IX.1</w:t>
      </w:r>
      <w:r w:rsidR="006F19E5" w:rsidRPr="00421D38">
        <w:rPr>
          <w:rFonts w:cs="Arial"/>
          <w:sz w:val="23"/>
          <w:szCs w:val="23"/>
        </w:rPr>
        <w:t>5</w:t>
      </w:r>
      <w:r w:rsidRPr="00421D38">
        <w:rPr>
          <w:rFonts w:cs="Arial"/>
          <w:sz w:val="23"/>
          <w:szCs w:val="23"/>
        </w:rPr>
        <w:t xml:space="preserve">. </w:t>
      </w:r>
      <w:bookmarkStart w:id="96" w:name="_Toc524788983"/>
      <w:bookmarkStart w:id="97" w:name="_Toc8067299"/>
      <w:bookmarkStart w:id="98" w:name="_Toc137552752"/>
      <w:r w:rsidR="00CC3118" w:rsidRPr="00421D38">
        <w:rPr>
          <w:rFonts w:cs="Arial"/>
          <w:sz w:val="23"/>
          <w:szCs w:val="23"/>
        </w:rPr>
        <w:t>Drogi pożarowe</w:t>
      </w:r>
      <w:bookmarkEnd w:id="96"/>
      <w:bookmarkEnd w:id="97"/>
      <w:bookmarkEnd w:id="98"/>
      <w:r w:rsidR="00CC3118" w:rsidRPr="00421D38">
        <w:rPr>
          <w:rFonts w:cs="Arial"/>
          <w:sz w:val="23"/>
          <w:szCs w:val="23"/>
        </w:rPr>
        <w:t>. Dojazd do przedsiębiorstwa zapewnia</w:t>
      </w:r>
      <w:r w:rsidR="00012F09" w:rsidRPr="00421D38">
        <w:rPr>
          <w:rFonts w:cs="Arial"/>
          <w:sz w:val="23"/>
          <w:szCs w:val="23"/>
        </w:rPr>
        <w:t>ć będzie</w:t>
      </w:r>
      <w:r w:rsidR="00CC3118" w:rsidRPr="00421D38">
        <w:rPr>
          <w:rFonts w:cs="Arial"/>
          <w:sz w:val="23"/>
          <w:szCs w:val="23"/>
        </w:rPr>
        <w:t xml:space="preserve"> droga gminna. Droga wewnętrzna zakończona</w:t>
      </w:r>
      <w:r w:rsidR="00012F09" w:rsidRPr="00421D38">
        <w:rPr>
          <w:rFonts w:cs="Arial"/>
          <w:sz w:val="23"/>
          <w:szCs w:val="23"/>
        </w:rPr>
        <w:t xml:space="preserve"> będzie</w:t>
      </w:r>
      <w:r w:rsidR="00CC3118" w:rsidRPr="00421D38">
        <w:rPr>
          <w:rFonts w:cs="Arial"/>
          <w:sz w:val="23"/>
          <w:szCs w:val="23"/>
        </w:rPr>
        <w:t xml:space="preserve"> placem manewrowym</w:t>
      </w:r>
      <w:r w:rsidR="00CE1C8F" w:rsidRPr="00421D38">
        <w:rPr>
          <w:rFonts w:cs="Arial"/>
          <w:sz w:val="23"/>
          <w:szCs w:val="23"/>
        </w:rPr>
        <w:t>,</w:t>
      </w:r>
      <w:r w:rsidR="00CC3118" w:rsidRPr="00421D38">
        <w:rPr>
          <w:rFonts w:cs="Arial"/>
          <w:sz w:val="23"/>
          <w:szCs w:val="23"/>
        </w:rPr>
        <w:t xml:space="preserve"> </w:t>
      </w:r>
      <w:r w:rsidR="00012F09" w:rsidRPr="00421D38">
        <w:rPr>
          <w:rFonts w:cs="Arial"/>
          <w:sz w:val="23"/>
          <w:szCs w:val="23"/>
        </w:rPr>
        <w:t>z</w:t>
      </w:r>
      <w:r w:rsidR="00CC3118" w:rsidRPr="00421D38">
        <w:rPr>
          <w:rFonts w:cs="Arial"/>
          <w:sz w:val="23"/>
          <w:szCs w:val="23"/>
        </w:rPr>
        <w:t xml:space="preserve"> możliwoś</w:t>
      </w:r>
      <w:r w:rsidR="00012F09" w:rsidRPr="00421D38">
        <w:rPr>
          <w:rFonts w:cs="Arial"/>
          <w:sz w:val="23"/>
          <w:szCs w:val="23"/>
        </w:rPr>
        <w:t>cią</w:t>
      </w:r>
      <w:r w:rsidR="00CC3118" w:rsidRPr="00421D38">
        <w:rPr>
          <w:rFonts w:cs="Arial"/>
          <w:sz w:val="23"/>
          <w:szCs w:val="23"/>
        </w:rPr>
        <w:t xml:space="preserve"> zawrócenia pojazdów. </w:t>
      </w:r>
    </w:p>
    <w:p w14:paraId="2D48F781" w14:textId="69AEF6DA" w:rsidR="00CC3118" w:rsidRPr="00421D38" w:rsidRDefault="00FF1500" w:rsidP="00641191">
      <w:pPr>
        <w:tabs>
          <w:tab w:val="left" w:pos="0"/>
        </w:tabs>
        <w:spacing w:before="60" w:after="0" w:line="240" w:lineRule="auto"/>
        <w:rPr>
          <w:rFonts w:cs="Arial"/>
          <w:sz w:val="23"/>
          <w:szCs w:val="23"/>
        </w:rPr>
      </w:pPr>
      <w:r w:rsidRPr="00421D38">
        <w:rPr>
          <w:rFonts w:cs="Arial"/>
          <w:sz w:val="23"/>
          <w:szCs w:val="23"/>
        </w:rPr>
        <w:t>IX.1</w:t>
      </w:r>
      <w:r w:rsidR="006F19E5" w:rsidRPr="00421D38">
        <w:rPr>
          <w:rFonts w:cs="Arial"/>
          <w:sz w:val="23"/>
          <w:szCs w:val="23"/>
        </w:rPr>
        <w:t>6</w:t>
      </w:r>
      <w:r w:rsidRPr="00421D38">
        <w:rPr>
          <w:rFonts w:cs="Arial"/>
          <w:sz w:val="23"/>
          <w:szCs w:val="23"/>
        </w:rPr>
        <w:t xml:space="preserve">. </w:t>
      </w:r>
      <w:r w:rsidR="00CC3118" w:rsidRPr="00421D38">
        <w:rPr>
          <w:rFonts w:cs="Arial"/>
          <w:sz w:val="23"/>
          <w:szCs w:val="23"/>
        </w:rPr>
        <w:t>Budynek stacji demontażu pojazdów: wyposażon</w:t>
      </w:r>
      <w:r w:rsidR="00012F09" w:rsidRPr="00421D38">
        <w:rPr>
          <w:rFonts w:cs="Arial"/>
          <w:sz w:val="23"/>
          <w:szCs w:val="23"/>
        </w:rPr>
        <w:t>y będzie</w:t>
      </w:r>
      <w:r w:rsidR="00CC3118" w:rsidRPr="00421D38">
        <w:rPr>
          <w:rFonts w:cs="Arial"/>
          <w:sz w:val="23"/>
          <w:szCs w:val="23"/>
        </w:rPr>
        <w:t xml:space="preserve"> w wymagany przeciwpożarowy wyłącznik prądu (PWP).</w:t>
      </w:r>
    </w:p>
    <w:p w14:paraId="41B94C36" w14:textId="0A3312CB" w:rsidR="00CC3118" w:rsidRPr="00421D38" w:rsidRDefault="00FF1500" w:rsidP="00641191">
      <w:pPr>
        <w:tabs>
          <w:tab w:val="left" w:pos="0"/>
        </w:tabs>
        <w:spacing w:before="60" w:after="0" w:line="240" w:lineRule="auto"/>
        <w:rPr>
          <w:rFonts w:cs="Arial"/>
          <w:sz w:val="23"/>
          <w:szCs w:val="23"/>
        </w:rPr>
      </w:pPr>
      <w:r w:rsidRPr="00421D38">
        <w:rPr>
          <w:rFonts w:cs="Arial"/>
          <w:sz w:val="23"/>
          <w:szCs w:val="23"/>
        </w:rPr>
        <w:t>IX.</w:t>
      </w:r>
      <w:r w:rsidR="006F19E5" w:rsidRPr="00421D38">
        <w:rPr>
          <w:rFonts w:cs="Arial"/>
          <w:sz w:val="23"/>
          <w:szCs w:val="23"/>
        </w:rPr>
        <w:t xml:space="preserve">17. </w:t>
      </w:r>
      <w:r w:rsidR="00CC3118" w:rsidRPr="00421D38">
        <w:rPr>
          <w:rFonts w:cs="Arial"/>
          <w:sz w:val="23"/>
          <w:szCs w:val="23"/>
        </w:rPr>
        <w:t>Dla przedsiębiorstwa należy opracować Instrukcję Bezpieczeństwa Pożarowego. Na terenie  przedsiębiorstwa należy przeprowadzać, co najmniej raz w roku ćwiczenia w</w:t>
      </w:r>
      <w:r w:rsidR="00891E31">
        <w:rPr>
          <w:rFonts w:cs="Arial"/>
          <w:sz w:val="23"/>
          <w:szCs w:val="23"/>
        </w:rPr>
        <w:t> </w:t>
      </w:r>
      <w:r w:rsidR="00CC3118" w:rsidRPr="00421D38">
        <w:rPr>
          <w:rFonts w:cs="Arial"/>
          <w:sz w:val="23"/>
          <w:szCs w:val="23"/>
        </w:rPr>
        <w:t xml:space="preserve"> zakresie postępowania na wypadek pożaru.</w:t>
      </w:r>
    </w:p>
    <w:p w14:paraId="371A80E6" w14:textId="76680A28" w:rsidR="004707F1" w:rsidRPr="00421D38" w:rsidRDefault="00C64FB2" w:rsidP="00641191">
      <w:pPr>
        <w:tabs>
          <w:tab w:val="left" w:pos="0"/>
        </w:tabs>
        <w:spacing w:before="60" w:after="0" w:line="240" w:lineRule="auto"/>
        <w:rPr>
          <w:rFonts w:cs="Arial"/>
          <w:sz w:val="23"/>
          <w:szCs w:val="23"/>
        </w:rPr>
      </w:pPr>
      <w:r w:rsidRPr="00421D38">
        <w:rPr>
          <w:rFonts w:cs="Arial"/>
          <w:sz w:val="23"/>
          <w:szCs w:val="23"/>
        </w:rPr>
        <w:t>IX.</w:t>
      </w:r>
      <w:r w:rsidR="006F19E5" w:rsidRPr="00421D38">
        <w:rPr>
          <w:rFonts w:cs="Arial"/>
          <w:sz w:val="23"/>
          <w:szCs w:val="23"/>
        </w:rPr>
        <w:t>18</w:t>
      </w:r>
      <w:r w:rsidRPr="00421D38">
        <w:rPr>
          <w:rFonts w:cs="Arial"/>
          <w:sz w:val="23"/>
          <w:szCs w:val="23"/>
        </w:rPr>
        <w:t xml:space="preserve">. </w:t>
      </w:r>
      <w:r w:rsidR="004707F1" w:rsidRPr="00421D38">
        <w:rPr>
          <w:rFonts w:cs="Arial"/>
          <w:sz w:val="23"/>
          <w:szCs w:val="23"/>
        </w:rPr>
        <w:t xml:space="preserve">Drogi, wyjścia i kierunki ewakuacji, miejsca usytuowania podręcznego sprzętu gaśniczego, wyłączników prądu </w:t>
      </w:r>
      <w:r w:rsidR="00FD0F14" w:rsidRPr="00421D38">
        <w:rPr>
          <w:rFonts w:cs="Arial"/>
          <w:sz w:val="23"/>
          <w:szCs w:val="23"/>
        </w:rPr>
        <w:t xml:space="preserve">i miejsca </w:t>
      </w:r>
      <w:r w:rsidR="004707F1" w:rsidRPr="00421D38">
        <w:rPr>
          <w:rFonts w:cs="Arial"/>
          <w:sz w:val="23"/>
          <w:szCs w:val="23"/>
        </w:rPr>
        <w:t xml:space="preserve">magazynowania odpadów niebezpiecznych  </w:t>
      </w:r>
      <w:r w:rsidR="00FD0F14" w:rsidRPr="00421D38">
        <w:rPr>
          <w:rFonts w:cs="Arial"/>
          <w:sz w:val="23"/>
          <w:szCs w:val="23"/>
        </w:rPr>
        <w:t>oznakowane będą znakami bezpieczeństwa</w:t>
      </w:r>
      <w:r w:rsidR="0016551E" w:rsidRPr="00421D38">
        <w:rPr>
          <w:rFonts w:cs="Arial"/>
          <w:sz w:val="23"/>
          <w:szCs w:val="23"/>
        </w:rPr>
        <w:t>.</w:t>
      </w:r>
      <w:r w:rsidR="004707F1" w:rsidRPr="00421D38">
        <w:rPr>
          <w:rFonts w:cs="Arial"/>
          <w:sz w:val="23"/>
          <w:szCs w:val="23"/>
        </w:rPr>
        <w:t xml:space="preserve"> </w:t>
      </w:r>
    </w:p>
    <w:p w14:paraId="5190502E" w14:textId="24C66F7D" w:rsidR="0016551E" w:rsidRPr="00421D38" w:rsidRDefault="00C64FB2" w:rsidP="00641191">
      <w:pPr>
        <w:tabs>
          <w:tab w:val="left" w:pos="0"/>
        </w:tabs>
        <w:spacing w:before="60" w:after="0" w:line="240" w:lineRule="auto"/>
        <w:rPr>
          <w:rFonts w:cs="Arial"/>
          <w:sz w:val="23"/>
          <w:szCs w:val="23"/>
        </w:rPr>
      </w:pPr>
      <w:r w:rsidRPr="00421D38">
        <w:rPr>
          <w:rFonts w:cs="Arial"/>
          <w:sz w:val="23"/>
          <w:szCs w:val="23"/>
        </w:rPr>
        <w:t>IX.</w:t>
      </w:r>
      <w:r w:rsidR="006F19E5" w:rsidRPr="00421D38">
        <w:rPr>
          <w:rFonts w:cs="Arial"/>
          <w:sz w:val="23"/>
          <w:szCs w:val="23"/>
        </w:rPr>
        <w:t>19</w:t>
      </w:r>
      <w:r w:rsidRPr="00421D38">
        <w:rPr>
          <w:rFonts w:cs="Arial"/>
          <w:sz w:val="23"/>
          <w:szCs w:val="23"/>
        </w:rPr>
        <w:t xml:space="preserve">. </w:t>
      </w:r>
      <w:r w:rsidR="0016551E" w:rsidRPr="00421D38">
        <w:rPr>
          <w:rFonts w:cs="Arial"/>
          <w:sz w:val="23"/>
          <w:szCs w:val="23"/>
        </w:rPr>
        <w:t xml:space="preserve"> Drogi i wyjścia ewakuacyjne oraz miejsca podręcznego sprzętu gaśniczego utrzymywane będą w dostępności, a drogi pożarowe w ciągłej przejezdności.</w:t>
      </w:r>
    </w:p>
    <w:p w14:paraId="0E474E63" w14:textId="73FF0A9D" w:rsidR="006361D2" w:rsidRPr="00421D38" w:rsidRDefault="006361D2" w:rsidP="00641191">
      <w:pPr>
        <w:tabs>
          <w:tab w:val="left" w:pos="0"/>
        </w:tabs>
        <w:spacing w:before="60" w:after="0" w:line="240" w:lineRule="auto"/>
        <w:rPr>
          <w:rFonts w:cs="Arial"/>
          <w:sz w:val="23"/>
          <w:szCs w:val="23"/>
        </w:rPr>
      </w:pPr>
      <w:r w:rsidRPr="00421D38">
        <w:rPr>
          <w:rFonts w:cs="Arial"/>
          <w:sz w:val="23"/>
          <w:szCs w:val="23"/>
        </w:rPr>
        <w:t>IX.20. Wszelkie prace pożarowo niebezpieczne wykonywane w przedsiębiorstwie wymagają uzyskania zezwolenia na ich wykonanie i muszą być prowadzone wg</w:t>
      </w:r>
      <w:r w:rsidR="00335E68">
        <w:rPr>
          <w:rFonts w:cs="Arial"/>
          <w:sz w:val="23"/>
          <w:szCs w:val="23"/>
        </w:rPr>
        <w:t> </w:t>
      </w:r>
      <w:r w:rsidRPr="00421D38">
        <w:rPr>
          <w:rFonts w:cs="Arial"/>
          <w:sz w:val="23"/>
          <w:szCs w:val="23"/>
        </w:rPr>
        <w:t xml:space="preserve"> szczegółowych zasad zawartych w instrukcji bezpieczeństwa pożarowego dla obiektu.</w:t>
      </w:r>
    </w:p>
    <w:p w14:paraId="0001FBD8" w14:textId="1D9AB9C2" w:rsidR="00C7114C" w:rsidRPr="00421D38" w:rsidRDefault="00C7114C" w:rsidP="00641191">
      <w:pPr>
        <w:tabs>
          <w:tab w:val="left" w:pos="0"/>
        </w:tabs>
        <w:spacing w:before="60" w:after="0" w:line="240" w:lineRule="auto"/>
        <w:rPr>
          <w:rFonts w:cs="Arial"/>
          <w:sz w:val="23"/>
          <w:szCs w:val="23"/>
        </w:rPr>
      </w:pPr>
      <w:r w:rsidRPr="00421D38">
        <w:rPr>
          <w:rFonts w:cs="Arial"/>
          <w:sz w:val="23"/>
          <w:szCs w:val="23"/>
        </w:rPr>
        <w:t xml:space="preserve">IX.21. Na wypadek pożaru kierującego się w kierunku rzeki Lubatówka układane będą rękawy napełniane wodą. </w:t>
      </w:r>
    </w:p>
    <w:p w14:paraId="132AD7CC" w14:textId="1963E08B" w:rsidR="00D0545A" w:rsidRPr="00421D38" w:rsidRDefault="00F950D6" w:rsidP="008A0058">
      <w:pPr>
        <w:pStyle w:val="Nagwek1"/>
      </w:pPr>
      <w:bookmarkStart w:id="99" w:name="_Hlk174736656"/>
      <w:r w:rsidRPr="00421D38">
        <w:t>X</w:t>
      </w:r>
      <w:r w:rsidR="00D0545A" w:rsidRPr="00421D38">
        <w:t xml:space="preserve">. Wymagania zapewniające ochronę gleby, ziemi i wód gruntowych, </w:t>
      </w:r>
      <w:r w:rsidR="00FF2B59" w:rsidRPr="00421D38">
        <w:br/>
      </w:r>
      <w:r w:rsidR="00D0545A" w:rsidRPr="00421D38">
        <w:t xml:space="preserve">w tym środki mające na celu zapobieganie emisjom do gleby ziemi </w:t>
      </w:r>
      <w:r w:rsidR="00FF2B59" w:rsidRPr="00421D38">
        <w:br/>
      </w:r>
      <w:r w:rsidR="00D0545A" w:rsidRPr="00421D38">
        <w:t>i wód gruntowych oraz sposób ich systematycznego nadzorowania</w:t>
      </w:r>
      <w:r w:rsidR="003B453C" w:rsidRPr="00421D38">
        <w:t>:</w:t>
      </w:r>
    </w:p>
    <w:bookmarkEnd w:id="99"/>
    <w:p w14:paraId="14CCA230" w14:textId="7D4D33A5" w:rsidR="00452D22" w:rsidRPr="00421D38" w:rsidRDefault="00F950D6" w:rsidP="00641191">
      <w:pPr>
        <w:tabs>
          <w:tab w:val="left" w:pos="0"/>
        </w:tabs>
        <w:spacing w:before="60" w:after="0" w:line="240" w:lineRule="auto"/>
        <w:rPr>
          <w:rFonts w:cs="Arial"/>
          <w:sz w:val="23"/>
          <w:szCs w:val="23"/>
        </w:rPr>
      </w:pPr>
      <w:r w:rsidRPr="00421D38">
        <w:rPr>
          <w:rFonts w:cs="Arial"/>
          <w:bCs/>
          <w:sz w:val="23"/>
          <w:szCs w:val="23"/>
        </w:rPr>
        <w:t>X</w:t>
      </w:r>
      <w:r w:rsidR="00D0545A" w:rsidRPr="00421D38">
        <w:rPr>
          <w:rFonts w:cs="Arial"/>
          <w:bCs/>
          <w:sz w:val="23"/>
          <w:szCs w:val="23"/>
        </w:rPr>
        <w:t>.1.</w:t>
      </w:r>
      <w:r w:rsidR="00D0545A" w:rsidRPr="00421D38">
        <w:rPr>
          <w:rFonts w:cs="Arial"/>
          <w:sz w:val="23"/>
          <w:szCs w:val="23"/>
        </w:rPr>
        <w:t xml:space="preserve"> </w:t>
      </w:r>
      <w:bookmarkStart w:id="100" w:name="_Hlk164175734"/>
      <w:r w:rsidR="00452D22" w:rsidRPr="00421D38">
        <w:rPr>
          <w:rFonts w:cs="Arial"/>
          <w:sz w:val="23"/>
          <w:szCs w:val="23"/>
        </w:rPr>
        <w:t>Sektory przyjmowania i magazynowania pojazdów wycofanych z eksploatacji, kwalifikowanych jako odpady niebezpieczne, posiadać będą szczelną nawierzchnię betonową, dodatkowo uszczelnioną od spodu folią techniczną, z systemem oczyszczania oraz odprowadzania ścieków przemysłowych bądź wód opadowo-roztopowych.</w:t>
      </w:r>
    </w:p>
    <w:p w14:paraId="0976D0E6" w14:textId="5CB7D9BA" w:rsidR="00452D22" w:rsidRPr="00421D38" w:rsidRDefault="00452D22" w:rsidP="00452D22">
      <w:pPr>
        <w:tabs>
          <w:tab w:val="left" w:pos="0"/>
        </w:tabs>
        <w:spacing w:before="60" w:after="0" w:line="240" w:lineRule="auto"/>
        <w:rPr>
          <w:rFonts w:cs="Arial"/>
          <w:sz w:val="23"/>
          <w:szCs w:val="23"/>
        </w:rPr>
      </w:pPr>
      <w:r w:rsidRPr="00421D38">
        <w:rPr>
          <w:rFonts w:cs="Arial"/>
          <w:sz w:val="23"/>
          <w:szCs w:val="23"/>
        </w:rPr>
        <w:t xml:space="preserve">X.2. Miejsca magazynowania wytwarzanych i zbieranych na terenie inwestycji odpadów niebezpiecznych i płynnych  będą przygotowane w sposób uniemożliwiający przedostanie się ewentualnych wycieków do środowiska gruntowo - wodnego. </w:t>
      </w:r>
    </w:p>
    <w:p w14:paraId="38E2A4A0" w14:textId="7E1C3C2F" w:rsidR="000178F5" w:rsidRPr="00421D38" w:rsidRDefault="00452D22" w:rsidP="00452D22">
      <w:pPr>
        <w:tabs>
          <w:tab w:val="left" w:pos="0"/>
        </w:tabs>
        <w:spacing w:before="60" w:after="0" w:line="240" w:lineRule="auto"/>
        <w:rPr>
          <w:rFonts w:cs="Arial"/>
          <w:sz w:val="23"/>
          <w:szCs w:val="23"/>
        </w:rPr>
      </w:pPr>
      <w:r w:rsidRPr="00421D38">
        <w:rPr>
          <w:rFonts w:cs="Arial"/>
          <w:sz w:val="23"/>
          <w:szCs w:val="23"/>
        </w:rPr>
        <w:t xml:space="preserve">X.3. </w:t>
      </w:r>
      <w:r w:rsidR="00012F09" w:rsidRPr="00421D38">
        <w:rPr>
          <w:rFonts w:cs="Arial"/>
          <w:sz w:val="23"/>
          <w:szCs w:val="23"/>
        </w:rPr>
        <w:t>C</w:t>
      </w:r>
      <w:r w:rsidR="000178F5" w:rsidRPr="00421D38">
        <w:rPr>
          <w:rFonts w:cs="Arial"/>
          <w:sz w:val="23"/>
          <w:szCs w:val="23"/>
        </w:rPr>
        <w:t xml:space="preserve">zęść wiaty magazynowej na odpady niebezpieczne, przeznaczona na odpady niebezpieczne płynne palne, pochodzące z demontażu pojazdów oraz z punktu zbierania odpadów wyposażona </w:t>
      </w:r>
      <w:r w:rsidR="00641191" w:rsidRPr="00421D38">
        <w:rPr>
          <w:rFonts w:cs="Arial"/>
          <w:sz w:val="23"/>
          <w:szCs w:val="23"/>
        </w:rPr>
        <w:t xml:space="preserve">będzie </w:t>
      </w:r>
      <w:r w:rsidR="000178F5" w:rsidRPr="00421D38">
        <w:rPr>
          <w:rFonts w:cs="Arial"/>
          <w:sz w:val="23"/>
          <w:szCs w:val="23"/>
        </w:rPr>
        <w:t xml:space="preserve">w wannę </w:t>
      </w:r>
      <w:proofErr w:type="spellStart"/>
      <w:r w:rsidR="000178F5" w:rsidRPr="00421D38">
        <w:rPr>
          <w:rFonts w:cs="Arial"/>
          <w:sz w:val="23"/>
          <w:szCs w:val="23"/>
        </w:rPr>
        <w:t>przeciwrozlewczą</w:t>
      </w:r>
      <w:proofErr w:type="spellEnd"/>
      <w:r w:rsidR="000178F5" w:rsidRPr="00421D38">
        <w:rPr>
          <w:rFonts w:cs="Arial"/>
          <w:sz w:val="23"/>
          <w:szCs w:val="23"/>
        </w:rPr>
        <w:t>. </w:t>
      </w:r>
      <w:bookmarkEnd w:id="100"/>
    </w:p>
    <w:p w14:paraId="1C682E82" w14:textId="1C3DC8BE" w:rsidR="00286969" w:rsidRPr="00421D38" w:rsidRDefault="00452D22" w:rsidP="008F0C81">
      <w:pPr>
        <w:tabs>
          <w:tab w:val="left" w:pos="0"/>
        </w:tabs>
        <w:spacing w:before="60" w:after="0" w:line="240" w:lineRule="auto"/>
        <w:rPr>
          <w:rFonts w:cs="Arial"/>
          <w:bCs/>
          <w:sz w:val="23"/>
          <w:szCs w:val="23"/>
        </w:rPr>
      </w:pPr>
      <w:r w:rsidRPr="00421D38">
        <w:rPr>
          <w:rFonts w:cs="Arial"/>
          <w:bCs/>
          <w:sz w:val="23"/>
          <w:szCs w:val="23"/>
        </w:rPr>
        <w:t>X.</w:t>
      </w:r>
      <w:r w:rsidR="00641191" w:rsidRPr="00421D38">
        <w:rPr>
          <w:rFonts w:cs="Arial"/>
          <w:bCs/>
          <w:sz w:val="23"/>
          <w:szCs w:val="23"/>
        </w:rPr>
        <w:t>4</w:t>
      </w:r>
      <w:r w:rsidRPr="00421D38">
        <w:rPr>
          <w:rFonts w:cs="Arial"/>
          <w:bCs/>
          <w:sz w:val="23"/>
          <w:szCs w:val="23"/>
        </w:rPr>
        <w:t xml:space="preserve">. </w:t>
      </w:r>
      <w:r w:rsidR="001B1552" w:rsidRPr="00421D38">
        <w:rPr>
          <w:rFonts w:cs="Arial"/>
          <w:bCs/>
          <w:sz w:val="23"/>
          <w:szCs w:val="23"/>
        </w:rPr>
        <w:t>M</w:t>
      </w:r>
      <w:r w:rsidR="00286969" w:rsidRPr="00421D38">
        <w:rPr>
          <w:rFonts w:cs="Arial"/>
          <w:bCs/>
          <w:sz w:val="23"/>
          <w:szCs w:val="23"/>
        </w:rPr>
        <w:t xml:space="preserve">iejsca </w:t>
      </w:r>
      <w:r w:rsidR="001B1552" w:rsidRPr="00421D38">
        <w:rPr>
          <w:rFonts w:cs="Arial"/>
          <w:bCs/>
          <w:sz w:val="23"/>
          <w:szCs w:val="23"/>
        </w:rPr>
        <w:t xml:space="preserve">magazynowania odpadów płynnych </w:t>
      </w:r>
      <w:r w:rsidR="00286969" w:rsidRPr="00421D38">
        <w:rPr>
          <w:rFonts w:cs="Arial"/>
          <w:bCs/>
          <w:sz w:val="23"/>
          <w:szCs w:val="23"/>
        </w:rPr>
        <w:t>zaopatrzone będą w urządzenia do likwidacji ewentualnych wycieków</w:t>
      </w:r>
      <w:r w:rsidR="001B1552" w:rsidRPr="00421D38">
        <w:rPr>
          <w:rFonts w:cs="Arial"/>
          <w:bCs/>
          <w:sz w:val="23"/>
          <w:szCs w:val="23"/>
        </w:rPr>
        <w:t xml:space="preserve">, </w:t>
      </w:r>
      <w:proofErr w:type="spellStart"/>
      <w:r w:rsidR="001B1552" w:rsidRPr="00421D38">
        <w:rPr>
          <w:rFonts w:cs="Arial"/>
          <w:bCs/>
          <w:sz w:val="23"/>
          <w:szCs w:val="23"/>
        </w:rPr>
        <w:t>rozchlapek</w:t>
      </w:r>
      <w:proofErr w:type="spellEnd"/>
      <w:r w:rsidR="00D94CFB" w:rsidRPr="00421D38">
        <w:rPr>
          <w:rFonts w:cs="Arial"/>
          <w:bCs/>
          <w:sz w:val="23"/>
          <w:szCs w:val="23"/>
        </w:rPr>
        <w:t>.</w:t>
      </w:r>
      <w:r w:rsidR="008F0C81" w:rsidRPr="00421D38">
        <w:rPr>
          <w:rFonts w:cs="Arial"/>
          <w:bCs/>
          <w:sz w:val="23"/>
          <w:szCs w:val="23"/>
        </w:rPr>
        <w:t xml:space="preserve"> Odpady niebezpieczne nie będą magazynowane na powierzchniach otwartych.</w:t>
      </w:r>
    </w:p>
    <w:p w14:paraId="7EC43D4E" w14:textId="78B476FF" w:rsidR="000520F3" w:rsidRPr="00421D38" w:rsidRDefault="000520F3" w:rsidP="00641191">
      <w:pPr>
        <w:tabs>
          <w:tab w:val="left" w:pos="0"/>
        </w:tabs>
        <w:spacing w:before="60" w:after="0" w:line="240" w:lineRule="auto"/>
        <w:rPr>
          <w:rFonts w:cs="Arial"/>
          <w:bCs/>
          <w:sz w:val="23"/>
          <w:szCs w:val="23"/>
        </w:rPr>
      </w:pPr>
      <w:r w:rsidRPr="00421D38">
        <w:rPr>
          <w:rFonts w:cs="Arial"/>
          <w:bCs/>
          <w:sz w:val="23"/>
          <w:szCs w:val="23"/>
        </w:rPr>
        <w:t>X.</w:t>
      </w:r>
      <w:r w:rsidR="00641191" w:rsidRPr="00421D38">
        <w:rPr>
          <w:rFonts w:cs="Arial"/>
          <w:bCs/>
          <w:sz w:val="23"/>
          <w:szCs w:val="23"/>
        </w:rPr>
        <w:t>5</w:t>
      </w:r>
      <w:r w:rsidRPr="00421D38">
        <w:rPr>
          <w:rFonts w:cs="Arial"/>
          <w:bCs/>
          <w:sz w:val="23"/>
          <w:szCs w:val="23"/>
        </w:rPr>
        <w:t>. Transport odpadów odbywa</w:t>
      </w:r>
      <w:r w:rsidR="001B1552" w:rsidRPr="00421D38">
        <w:rPr>
          <w:rFonts w:cs="Arial"/>
          <w:bCs/>
          <w:sz w:val="23"/>
          <w:szCs w:val="23"/>
        </w:rPr>
        <w:t>ł</w:t>
      </w:r>
      <w:r w:rsidRPr="00421D38">
        <w:rPr>
          <w:rFonts w:cs="Arial"/>
          <w:bCs/>
          <w:sz w:val="23"/>
          <w:szCs w:val="23"/>
        </w:rPr>
        <w:t xml:space="preserve"> się będzie w sposób uniemożliwiający </w:t>
      </w:r>
      <w:r w:rsidR="00CD0A47" w:rsidRPr="00421D38">
        <w:rPr>
          <w:rFonts w:cs="Arial"/>
          <w:bCs/>
          <w:sz w:val="23"/>
          <w:szCs w:val="23"/>
        </w:rPr>
        <w:t xml:space="preserve">ich </w:t>
      </w:r>
      <w:r w:rsidRPr="00421D38">
        <w:rPr>
          <w:rFonts w:cs="Arial"/>
          <w:bCs/>
          <w:sz w:val="23"/>
          <w:szCs w:val="23"/>
        </w:rPr>
        <w:t>przypadkowe rozproszenie. Prowadzony rozładunek, przeładunek i załadunek odpadów nie będzie powodowa</w:t>
      </w:r>
      <w:r w:rsidR="00CD0A47" w:rsidRPr="00421D38">
        <w:rPr>
          <w:rFonts w:cs="Arial"/>
          <w:bCs/>
          <w:sz w:val="23"/>
          <w:szCs w:val="23"/>
        </w:rPr>
        <w:t>ł</w:t>
      </w:r>
      <w:r w:rsidRPr="00421D38">
        <w:rPr>
          <w:rFonts w:cs="Arial"/>
          <w:bCs/>
          <w:sz w:val="23"/>
          <w:szCs w:val="23"/>
        </w:rPr>
        <w:t xml:space="preserve"> </w:t>
      </w:r>
      <w:r w:rsidR="00CD0A47" w:rsidRPr="00421D38">
        <w:rPr>
          <w:rFonts w:cs="Arial"/>
          <w:bCs/>
          <w:sz w:val="23"/>
          <w:szCs w:val="23"/>
        </w:rPr>
        <w:t xml:space="preserve">wycieków, </w:t>
      </w:r>
      <w:proofErr w:type="spellStart"/>
      <w:r w:rsidR="001B1552" w:rsidRPr="00421D38">
        <w:rPr>
          <w:rFonts w:cs="Arial"/>
          <w:bCs/>
          <w:sz w:val="23"/>
          <w:szCs w:val="23"/>
        </w:rPr>
        <w:t>rozchlapek</w:t>
      </w:r>
      <w:proofErr w:type="spellEnd"/>
      <w:r w:rsidR="001B1552" w:rsidRPr="00421D38">
        <w:rPr>
          <w:rFonts w:cs="Arial"/>
          <w:bCs/>
          <w:sz w:val="23"/>
          <w:szCs w:val="23"/>
        </w:rPr>
        <w:t xml:space="preserve">, </w:t>
      </w:r>
      <w:r w:rsidRPr="00421D38">
        <w:rPr>
          <w:rFonts w:cs="Arial"/>
          <w:bCs/>
          <w:sz w:val="23"/>
          <w:szCs w:val="23"/>
        </w:rPr>
        <w:t>rozpylenia i skażenia gleby, ziemi i wód gruntowych.</w:t>
      </w:r>
    </w:p>
    <w:p w14:paraId="120A1644" w14:textId="6E769A25" w:rsidR="000178F5" w:rsidRPr="00421D38" w:rsidRDefault="00F950D6" w:rsidP="00641191">
      <w:pPr>
        <w:tabs>
          <w:tab w:val="left" w:pos="0"/>
        </w:tabs>
        <w:spacing w:before="60" w:after="0" w:line="240" w:lineRule="auto"/>
        <w:rPr>
          <w:rFonts w:cs="Arial"/>
          <w:bCs/>
          <w:sz w:val="23"/>
          <w:szCs w:val="23"/>
        </w:rPr>
      </w:pPr>
      <w:r w:rsidRPr="00421D38">
        <w:rPr>
          <w:rFonts w:cs="Arial"/>
          <w:bCs/>
          <w:sz w:val="23"/>
          <w:szCs w:val="23"/>
        </w:rPr>
        <w:lastRenderedPageBreak/>
        <w:t>X.</w:t>
      </w:r>
      <w:r w:rsidR="00641191" w:rsidRPr="00421D38">
        <w:rPr>
          <w:rFonts w:cs="Arial"/>
          <w:bCs/>
          <w:sz w:val="23"/>
          <w:szCs w:val="23"/>
        </w:rPr>
        <w:t>6</w:t>
      </w:r>
      <w:r w:rsidR="000520F3" w:rsidRPr="00421D38">
        <w:rPr>
          <w:rFonts w:cs="Arial"/>
          <w:bCs/>
          <w:sz w:val="23"/>
          <w:szCs w:val="23"/>
        </w:rPr>
        <w:t>.</w:t>
      </w:r>
      <w:r w:rsidR="009F7C96" w:rsidRPr="00421D38">
        <w:rPr>
          <w:rFonts w:cs="Arial"/>
          <w:bCs/>
          <w:sz w:val="23"/>
          <w:szCs w:val="23"/>
        </w:rPr>
        <w:t xml:space="preserve"> Prowadzony będzie systematyczny nadzór przez pracowników znajdujących się na danym stanowisku nad zapewnieniem właściwej ochrony gleb, wód gruntowych i ziemi, poprzez codzienne oględziny miejsc magazynowania odpadów,</w:t>
      </w:r>
      <w:r w:rsidR="007A0CBE" w:rsidRPr="00421D38">
        <w:rPr>
          <w:rFonts w:cs="Arial"/>
          <w:bCs/>
          <w:sz w:val="23"/>
          <w:szCs w:val="23"/>
        </w:rPr>
        <w:t xml:space="preserve"> </w:t>
      </w:r>
      <w:r w:rsidR="009F7C96" w:rsidRPr="00421D38">
        <w:rPr>
          <w:rFonts w:cs="Arial"/>
          <w:bCs/>
          <w:sz w:val="23"/>
          <w:szCs w:val="23"/>
        </w:rPr>
        <w:t>i innych substancji niebezpiecznych, kontrolę dostaw odpadów, przegląd sprawności urządzeń. W sytuacji mogącej stwarzać ryzyko zanieczyszczenia środowiska (np. wyciek, rozszczelnienie) należy podjąć działania eliminujące nieprawidłowości.</w:t>
      </w:r>
    </w:p>
    <w:p w14:paraId="09A5D51B" w14:textId="313E91D3" w:rsidR="00EA186D" w:rsidRPr="00421D38" w:rsidRDefault="00401A86" w:rsidP="00641191">
      <w:pPr>
        <w:tabs>
          <w:tab w:val="left" w:pos="0"/>
        </w:tabs>
        <w:spacing w:before="60" w:after="0" w:line="240" w:lineRule="auto"/>
        <w:rPr>
          <w:rFonts w:cs="Arial"/>
          <w:bCs/>
          <w:sz w:val="23"/>
          <w:szCs w:val="23"/>
        </w:rPr>
      </w:pPr>
      <w:r w:rsidRPr="00421D38">
        <w:rPr>
          <w:rFonts w:cs="Arial"/>
          <w:bCs/>
          <w:sz w:val="23"/>
          <w:szCs w:val="23"/>
        </w:rPr>
        <w:t>X.</w:t>
      </w:r>
      <w:r w:rsidR="00641191" w:rsidRPr="00421D38">
        <w:rPr>
          <w:rFonts w:cs="Arial"/>
          <w:bCs/>
          <w:sz w:val="23"/>
          <w:szCs w:val="23"/>
        </w:rPr>
        <w:t>7</w:t>
      </w:r>
      <w:r w:rsidRPr="00421D38">
        <w:rPr>
          <w:rFonts w:cs="Arial"/>
          <w:bCs/>
          <w:sz w:val="23"/>
          <w:szCs w:val="23"/>
        </w:rPr>
        <w:t xml:space="preserve">. Prowadzone będzie </w:t>
      </w:r>
      <w:r w:rsidR="00EA186D" w:rsidRPr="00421D38">
        <w:rPr>
          <w:rFonts w:cs="Arial"/>
          <w:bCs/>
          <w:sz w:val="23"/>
          <w:szCs w:val="23"/>
        </w:rPr>
        <w:t xml:space="preserve">systematyczne sprawdzanie drożności </w:t>
      </w:r>
      <w:proofErr w:type="spellStart"/>
      <w:r w:rsidR="00EA186D" w:rsidRPr="00421D38">
        <w:rPr>
          <w:rFonts w:cs="Arial"/>
          <w:bCs/>
          <w:sz w:val="23"/>
          <w:szCs w:val="23"/>
        </w:rPr>
        <w:t>odwodnień</w:t>
      </w:r>
      <w:proofErr w:type="spellEnd"/>
      <w:r w:rsidR="00EA186D" w:rsidRPr="00421D38">
        <w:rPr>
          <w:rFonts w:cs="Arial"/>
          <w:bCs/>
          <w:sz w:val="23"/>
          <w:szCs w:val="23"/>
        </w:rPr>
        <w:t xml:space="preserve"> liniowych w</w:t>
      </w:r>
      <w:r w:rsidR="00335E68">
        <w:rPr>
          <w:rFonts w:cs="Arial"/>
          <w:bCs/>
          <w:sz w:val="23"/>
          <w:szCs w:val="23"/>
        </w:rPr>
        <w:t> </w:t>
      </w:r>
      <w:r w:rsidR="00EA186D" w:rsidRPr="00421D38">
        <w:rPr>
          <w:rFonts w:cs="Arial"/>
          <w:bCs/>
          <w:sz w:val="23"/>
          <w:szCs w:val="23"/>
        </w:rPr>
        <w:t xml:space="preserve"> pomieszczeniach budynku stacji demontażu pojazdów oraz na terenie otwartym, tj.</w:t>
      </w:r>
      <w:r w:rsidR="00335E68">
        <w:rPr>
          <w:rFonts w:cs="Arial"/>
          <w:bCs/>
          <w:sz w:val="23"/>
          <w:szCs w:val="23"/>
        </w:rPr>
        <w:t> </w:t>
      </w:r>
      <w:r w:rsidR="00EA186D" w:rsidRPr="00421D38">
        <w:rPr>
          <w:rFonts w:cs="Arial"/>
          <w:bCs/>
          <w:sz w:val="23"/>
          <w:szCs w:val="23"/>
        </w:rPr>
        <w:t xml:space="preserve"> placu do zbierania i przeładunku odpadów oraz złomu</w:t>
      </w:r>
      <w:r w:rsidRPr="00421D38">
        <w:rPr>
          <w:rFonts w:cs="Arial"/>
          <w:bCs/>
          <w:sz w:val="23"/>
          <w:szCs w:val="23"/>
        </w:rPr>
        <w:t xml:space="preserve">, </w:t>
      </w:r>
      <w:r w:rsidR="00EA186D" w:rsidRPr="00421D38">
        <w:rPr>
          <w:rFonts w:cs="Arial"/>
          <w:bCs/>
          <w:sz w:val="23"/>
          <w:szCs w:val="23"/>
        </w:rPr>
        <w:t xml:space="preserve">systematyczne oczyszczanie </w:t>
      </w:r>
      <w:proofErr w:type="spellStart"/>
      <w:r w:rsidR="00EA186D" w:rsidRPr="00421D38">
        <w:rPr>
          <w:rFonts w:cs="Arial"/>
          <w:bCs/>
          <w:sz w:val="23"/>
          <w:szCs w:val="23"/>
        </w:rPr>
        <w:t>odwodnień</w:t>
      </w:r>
      <w:proofErr w:type="spellEnd"/>
      <w:r w:rsidR="00EA186D" w:rsidRPr="00421D38">
        <w:rPr>
          <w:rFonts w:cs="Arial"/>
          <w:bCs/>
          <w:sz w:val="23"/>
          <w:szCs w:val="23"/>
        </w:rPr>
        <w:t xml:space="preserve"> liniowych z osadów</w:t>
      </w:r>
      <w:r w:rsidRPr="00421D38">
        <w:rPr>
          <w:rFonts w:cs="Arial"/>
          <w:bCs/>
          <w:sz w:val="23"/>
          <w:szCs w:val="23"/>
        </w:rPr>
        <w:t xml:space="preserve">, </w:t>
      </w:r>
      <w:r w:rsidR="00EA186D" w:rsidRPr="00421D38">
        <w:rPr>
          <w:rFonts w:cs="Arial"/>
          <w:bCs/>
          <w:sz w:val="23"/>
          <w:szCs w:val="23"/>
        </w:rPr>
        <w:t xml:space="preserve">systematyczna kontrola urządzeń do oczyszczania ścieków przemysłowych (osadników i separatorów </w:t>
      </w:r>
      <w:proofErr w:type="spellStart"/>
      <w:r w:rsidR="00EA186D" w:rsidRPr="00421D38">
        <w:rPr>
          <w:rFonts w:cs="Arial"/>
          <w:bCs/>
          <w:sz w:val="23"/>
          <w:szCs w:val="23"/>
        </w:rPr>
        <w:t>koalescencyjnych</w:t>
      </w:r>
      <w:proofErr w:type="spellEnd"/>
      <w:r w:rsidR="00EA186D" w:rsidRPr="00421D38">
        <w:rPr>
          <w:rFonts w:cs="Arial"/>
          <w:bCs/>
          <w:sz w:val="23"/>
          <w:szCs w:val="23"/>
        </w:rPr>
        <w:t>)</w:t>
      </w:r>
      <w:r w:rsidRPr="00421D38">
        <w:rPr>
          <w:rFonts w:cs="Arial"/>
          <w:bCs/>
          <w:sz w:val="23"/>
          <w:szCs w:val="23"/>
        </w:rPr>
        <w:t xml:space="preserve">, </w:t>
      </w:r>
      <w:r w:rsidR="00EA186D" w:rsidRPr="00421D38">
        <w:rPr>
          <w:rFonts w:cs="Arial"/>
          <w:bCs/>
          <w:sz w:val="23"/>
          <w:szCs w:val="23"/>
        </w:rPr>
        <w:t xml:space="preserve">systematyczna kontrola zbiorników i wanien </w:t>
      </w:r>
      <w:proofErr w:type="spellStart"/>
      <w:r w:rsidR="00EA186D" w:rsidRPr="00421D38">
        <w:rPr>
          <w:rFonts w:cs="Arial"/>
          <w:bCs/>
          <w:sz w:val="23"/>
          <w:szCs w:val="23"/>
        </w:rPr>
        <w:t>przeciwrozlewczych</w:t>
      </w:r>
      <w:proofErr w:type="spellEnd"/>
      <w:r w:rsidR="00EA186D" w:rsidRPr="00421D38">
        <w:rPr>
          <w:rFonts w:cs="Arial"/>
          <w:bCs/>
          <w:sz w:val="23"/>
          <w:szCs w:val="23"/>
        </w:rPr>
        <w:t xml:space="preserve"> zbiorników.</w:t>
      </w:r>
    </w:p>
    <w:p w14:paraId="2274C9E5" w14:textId="7B86045E" w:rsidR="00AD6801" w:rsidRPr="00421D38" w:rsidRDefault="003445A0" w:rsidP="008A0058">
      <w:pPr>
        <w:pStyle w:val="Nagwek1"/>
      </w:pPr>
      <w:bookmarkStart w:id="101" w:name="_Hlk174736704"/>
      <w:r w:rsidRPr="00421D38">
        <w:t>X</w:t>
      </w:r>
      <w:r w:rsidR="00F950D6" w:rsidRPr="00421D38">
        <w:t>I</w:t>
      </w:r>
      <w:r w:rsidR="005C5176" w:rsidRPr="00421D38">
        <w:t>. S</w:t>
      </w:r>
      <w:r w:rsidR="00AD6801" w:rsidRPr="00421D38">
        <w:t xml:space="preserve">posoby osiągania wysokiego poziomu </w:t>
      </w:r>
      <w:r w:rsidR="00FC4546" w:rsidRPr="00421D38">
        <w:t>ochrony środowiska jako całości</w:t>
      </w:r>
      <w:r w:rsidR="00FF2B59" w:rsidRPr="00421D38">
        <w:t>:</w:t>
      </w:r>
    </w:p>
    <w:bookmarkEnd w:id="101"/>
    <w:p w14:paraId="2F7A948E" w14:textId="2E268133" w:rsidR="00843B2C" w:rsidRPr="00421D38" w:rsidRDefault="00D0545A" w:rsidP="00037005">
      <w:pPr>
        <w:pStyle w:val="Default"/>
        <w:jc w:val="both"/>
        <w:rPr>
          <w:color w:val="auto"/>
          <w:sz w:val="23"/>
          <w:szCs w:val="23"/>
        </w:rPr>
      </w:pPr>
      <w:r w:rsidRPr="00421D38">
        <w:rPr>
          <w:color w:val="auto"/>
          <w:sz w:val="23"/>
          <w:szCs w:val="23"/>
        </w:rPr>
        <w:t>X</w:t>
      </w:r>
      <w:r w:rsidR="0043359A" w:rsidRPr="00421D38">
        <w:rPr>
          <w:color w:val="auto"/>
          <w:sz w:val="23"/>
          <w:szCs w:val="23"/>
        </w:rPr>
        <w:t>I</w:t>
      </w:r>
      <w:r w:rsidRPr="00421D38">
        <w:rPr>
          <w:color w:val="auto"/>
          <w:sz w:val="23"/>
          <w:szCs w:val="23"/>
        </w:rPr>
        <w:t>.</w:t>
      </w:r>
      <w:r w:rsidR="001B4E42" w:rsidRPr="00421D38">
        <w:rPr>
          <w:color w:val="auto"/>
          <w:sz w:val="23"/>
          <w:szCs w:val="23"/>
        </w:rPr>
        <w:t xml:space="preserve">1. </w:t>
      </w:r>
      <w:r w:rsidR="00843B2C" w:rsidRPr="00421D38">
        <w:rPr>
          <w:color w:val="auto"/>
          <w:sz w:val="23"/>
          <w:szCs w:val="23"/>
        </w:rPr>
        <w:t>Prowadzący stację demontażu powinien zapewniać bezpieczne dla środowiska i</w:t>
      </w:r>
      <w:r w:rsidR="00335E68">
        <w:rPr>
          <w:color w:val="auto"/>
          <w:sz w:val="23"/>
          <w:szCs w:val="23"/>
        </w:rPr>
        <w:t> </w:t>
      </w:r>
      <w:r w:rsidR="00843B2C" w:rsidRPr="00421D38">
        <w:rPr>
          <w:color w:val="auto"/>
          <w:sz w:val="23"/>
          <w:szCs w:val="23"/>
        </w:rPr>
        <w:t xml:space="preserve"> zdrowia ludzi przetwarzanie pojazdów wycofanych z eksploatacji.</w:t>
      </w:r>
    </w:p>
    <w:p w14:paraId="3830BA03" w14:textId="16375BE5" w:rsidR="001B4E42" w:rsidRPr="00421D38" w:rsidRDefault="00843B2C" w:rsidP="00037005">
      <w:pPr>
        <w:pStyle w:val="Default"/>
        <w:jc w:val="both"/>
        <w:rPr>
          <w:color w:val="auto"/>
          <w:sz w:val="23"/>
          <w:szCs w:val="23"/>
        </w:rPr>
      </w:pPr>
      <w:r w:rsidRPr="00421D38">
        <w:rPr>
          <w:color w:val="auto"/>
          <w:sz w:val="23"/>
          <w:szCs w:val="23"/>
        </w:rPr>
        <w:t xml:space="preserve">XI.2. </w:t>
      </w:r>
      <w:r w:rsidR="000475C6" w:rsidRPr="00421D38">
        <w:rPr>
          <w:color w:val="auto"/>
          <w:sz w:val="23"/>
          <w:szCs w:val="23"/>
        </w:rPr>
        <w:t>Wszystkie urządzenia objęte niniejszą decyzją będą utrzymywane we właściwym stanie technicznym i będą prawidłowo eksploatowane zgodnie z ich instrukcjami techniczno – ruchowymi.</w:t>
      </w:r>
    </w:p>
    <w:p w14:paraId="391DC786" w14:textId="64CD15EA" w:rsidR="001F1892" w:rsidRPr="00421D38" w:rsidRDefault="00843B2C" w:rsidP="00037005">
      <w:pPr>
        <w:pStyle w:val="Default"/>
        <w:jc w:val="both"/>
        <w:rPr>
          <w:color w:val="auto"/>
          <w:sz w:val="23"/>
          <w:szCs w:val="23"/>
        </w:rPr>
      </w:pPr>
      <w:bookmarkStart w:id="102" w:name="_Hlk164181924"/>
      <w:r w:rsidRPr="00421D38">
        <w:rPr>
          <w:color w:val="auto"/>
          <w:sz w:val="23"/>
          <w:szCs w:val="23"/>
        </w:rPr>
        <w:t xml:space="preserve">XI.3. </w:t>
      </w:r>
      <w:r w:rsidR="000475C6" w:rsidRPr="00421D38">
        <w:rPr>
          <w:color w:val="auto"/>
          <w:sz w:val="23"/>
          <w:szCs w:val="23"/>
        </w:rPr>
        <w:t>Zamontowane urządzenia do redukcji zanieczyszczeń utrzymywane będą w stałej gotowości eksploatacyjnej i eksploatowane będą w sposób gwarantujący optymalną ich skuteczność.</w:t>
      </w:r>
    </w:p>
    <w:p w14:paraId="2651811E" w14:textId="7087CBAC" w:rsidR="001F1892" w:rsidRPr="00421D38" w:rsidRDefault="00843B2C" w:rsidP="00037005">
      <w:pPr>
        <w:spacing w:after="0" w:line="240" w:lineRule="auto"/>
        <w:rPr>
          <w:rFonts w:cs="Arial"/>
          <w:sz w:val="23"/>
          <w:szCs w:val="23"/>
        </w:rPr>
      </w:pPr>
      <w:r w:rsidRPr="00421D38">
        <w:rPr>
          <w:sz w:val="23"/>
          <w:szCs w:val="23"/>
        </w:rPr>
        <w:t xml:space="preserve">XI.4. </w:t>
      </w:r>
      <w:r w:rsidR="000475C6" w:rsidRPr="00421D38">
        <w:rPr>
          <w:sz w:val="23"/>
          <w:szCs w:val="23"/>
        </w:rPr>
        <w:t>Wszystkie urządzenia związane z monitoringiem procesów technologicznych oraz monitoringiem wielkości i jakości emisji do środowiska będą w pełni sprawne, umożliwiające prawidłowe wykonywanie pomiarów oraz zapewniające zachowanie wymogów BHP.</w:t>
      </w:r>
    </w:p>
    <w:bookmarkEnd w:id="102"/>
    <w:p w14:paraId="40015257" w14:textId="77D5AD07" w:rsidR="001B4E42" w:rsidRPr="00421D38" w:rsidRDefault="00843B2C" w:rsidP="00037005">
      <w:pPr>
        <w:pStyle w:val="Default"/>
        <w:jc w:val="both"/>
        <w:rPr>
          <w:color w:val="auto"/>
          <w:sz w:val="23"/>
          <w:szCs w:val="23"/>
        </w:rPr>
      </w:pPr>
      <w:r w:rsidRPr="00421D38">
        <w:rPr>
          <w:color w:val="auto"/>
          <w:sz w:val="23"/>
          <w:szCs w:val="23"/>
        </w:rPr>
        <w:t xml:space="preserve">XI.5. </w:t>
      </w:r>
      <w:r w:rsidR="000475C6" w:rsidRPr="00421D38">
        <w:rPr>
          <w:color w:val="auto"/>
          <w:sz w:val="23"/>
          <w:szCs w:val="23"/>
        </w:rPr>
        <w:t>Przestrzegany będzie wdrożony System Zarządzania Środowiskowego</w:t>
      </w:r>
      <w:r w:rsidR="000475C6" w:rsidRPr="00421D38">
        <w:rPr>
          <w:iCs/>
          <w:color w:val="auto"/>
          <w:sz w:val="23"/>
          <w:szCs w:val="23"/>
        </w:rPr>
        <w:t>.</w:t>
      </w:r>
    </w:p>
    <w:p w14:paraId="23857955" w14:textId="226E9C06" w:rsidR="00354F7B" w:rsidRPr="00421D38" w:rsidRDefault="00843B2C" w:rsidP="00037005">
      <w:pPr>
        <w:pStyle w:val="Default"/>
        <w:jc w:val="both"/>
        <w:rPr>
          <w:iCs/>
          <w:color w:val="auto"/>
          <w:sz w:val="23"/>
          <w:szCs w:val="23"/>
        </w:rPr>
      </w:pPr>
      <w:r w:rsidRPr="00421D38">
        <w:rPr>
          <w:color w:val="auto"/>
          <w:sz w:val="23"/>
          <w:szCs w:val="23"/>
        </w:rPr>
        <w:t>XI.6.</w:t>
      </w:r>
      <w:r w:rsidR="00335E68">
        <w:rPr>
          <w:color w:val="auto"/>
          <w:sz w:val="23"/>
          <w:szCs w:val="23"/>
        </w:rPr>
        <w:t xml:space="preserve"> </w:t>
      </w:r>
      <w:r w:rsidR="000475C6" w:rsidRPr="00421D38">
        <w:rPr>
          <w:color w:val="auto"/>
          <w:sz w:val="23"/>
          <w:szCs w:val="23"/>
        </w:rPr>
        <w:t>Przestrzegane będą warunki pozwolenia zintegrowanego w zakresie dopuszczalnej ilości magazynowanych odpadów.</w:t>
      </w:r>
    </w:p>
    <w:p w14:paraId="70BAFFDC" w14:textId="5233A5DB" w:rsidR="00E939D0" w:rsidRPr="00421D38" w:rsidRDefault="00843B2C" w:rsidP="00037005">
      <w:pPr>
        <w:tabs>
          <w:tab w:val="left" w:pos="360"/>
          <w:tab w:val="left" w:pos="426"/>
          <w:tab w:val="left" w:pos="709"/>
        </w:tabs>
        <w:spacing w:after="0" w:line="240" w:lineRule="auto"/>
        <w:ind w:left="18"/>
        <w:rPr>
          <w:rFonts w:cs="Arial"/>
          <w:sz w:val="23"/>
          <w:szCs w:val="23"/>
        </w:rPr>
      </w:pPr>
      <w:r w:rsidRPr="00421D38">
        <w:rPr>
          <w:rFonts w:cs="Arial"/>
          <w:sz w:val="23"/>
          <w:szCs w:val="23"/>
        </w:rPr>
        <w:t>XI.7.</w:t>
      </w:r>
      <w:r w:rsidR="00335E68">
        <w:rPr>
          <w:rFonts w:cs="Arial"/>
          <w:sz w:val="23"/>
          <w:szCs w:val="23"/>
        </w:rPr>
        <w:t xml:space="preserve"> </w:t>
      </w:r>
      <w:r w:rsidR="00E939D0" w:rsidRPr="00421D38">
        <w:rPr>
          <w:rFonts w:cs="Arial"/>
          <w:sz w:val="23"/>
          <w:szCs w:val="23"/>
        </w:rPr>
        <w:t xml:space="preserve">Prowadzony będzie monitoring ilości zużywanych mediów oraz podejmowane działania ograniczające ich zużycie. </w:t>
      </w:r>
    </w:p>
    <w:p w14:paraId="4E368F45" w14:textId="0FE7D66B" w:rsidR="00E939D0" w:rsidRPr="00421D38" w:rsidRDefault="00843B2C" w:rsidP="00037005">
      <w:pPr>
        <w:tabs>
          <w:tab w:val="left" w:pos="360"/>
        </w:tabs>
        <w:spacing w:after="0" w:line="240" w:lineRule="auto"/>
        <w:rPr>
          <w:rFonts w:cs="Arial"/>
          <w:sz w:val="23"/>
          <w:szCs w:val="23"/>
        </w:rPr>
      </w:pPr>
      <w:r w:rsidRPr="00421D38">
        <w:rPr>
          <w:sz w:val="23"/>
          <w:szCs w:val="23"/>
        </w:rPr>
        <w:t>XI.</w:t>
      </w:r>
      <w:r w:rsidR="00910056" w:rsidRPr="00421D38">
        <w:rPr>
          <w:sz w:val="23"/>
          <w:szCs w:val="23"/>
        </w:rPr>
        <w:t>8</w:t>
      </w:r>
      <w:r w:rsidRPr="00421D38">
        <w:rPr>
          <w:sz w:val="23"/>
          <w:szCs w:val="23"/>
        </w:rPr>
        <w:t xml:space="preserve">. </w:t>
      </w:r>
      <w:r w:rsidR="000475C6" w:rsidRPr="00421D38">
        <w:rPr>
          <w:sz w:val="23"/>
          <w:szCs w:val="23"/>
        </w:rPr>
        <w:t xml:space="preserve">Prowadzone będą szkolenia pracowników w zakresie problematyki ochrony środowiska i aktualnie obowiązujących przepisów. </w:t>
      </w:r>
      <w:r w:rsidR="00E939D0" w:rsidRPr="00421D38">
        <w:rPr>
          <w:rFonts w:cs="Arial"/>
          <w:sz w:val="23"/>
          <w:szCs w:val="23"/>
        </w:rPr>
        <w:t>Pracownikom zapewnione zostaną warunki bezpieczeństwa i higieny pracy oraz środki ochrony osobistej (np. kombinezony, rękawice, maski).</w:t>
      </w:r>
    </w:p>
    <w:p w14:paraId="47D484BD" w14:textId="5CB0EAB9" w:rsidR="004A336B" w:rsidRPr="00421D38" w:rsidRDefault="00D0545A" w:rsidP="008A0058">
      <w:pPr>
        <w:pStyle w:val="Nagwek1"/>
      </w:pPr>
      <w:r w:rsidRPr="00421D38">
        <w:t>X</w:t>
      </w:r>
      <w:r w:rsidR="00470E6F" w:rsidRPr="00421D38">
        <w:t>II</w:t>
      </w:r>
      <w:r w:rsidRPr="00421D38">
        <w:t xml:space="preserve">. </w:t>
      </w:r>
      <w:r w:rsidR="004A336B" w:rsidRPr="00421D38">
        <w:t xml:space="preserve">Zastosowane techniki w celu zapewnienia efektywnego zużycia energii (Bat 23): </w:t>
      </w:r>
    </w:p>
    <w:p w14:paraId="3E86D305" w14:textId="2C8908B1" w:rsidR="00E939D0" w:rsidRPr="00421D38" w:rsidRDefault="00E939D0" w:rsidP="00040179">
      <w:pPr>
        <w:pStyle w:val="Tekstpodstawowy"/>
        <w:numPr>
          <w:ilvl w:val="0"/>
          <w:numId w:val="53"/>
        </w:numPr>
        <w:tabs>
          <w:tab w:val="left" w:pos="0"/>
        </w:tabs>
        <w:spacing w:line="240" w:lineRule="auto"/>
        <w:ind w:left="350"/>
        <w:rPr>
          <w:rFonts w:ascii="Arial" w:hAnsi="Arial" w:cs="Arial"/>
          <w:bCs/>
          <w:sz w:val="23"/>
          <w:szCs w:val="23"/>
        </w:rPr>
      </w:pPr>
      <w:r w:rsidRPr="00421D38">
        <w:rPr>
          <w:rFonts w:ascii="Arial" w:hAnsi="Arial" w:cs="Arial"/>
          <w:sz w:val="23"/>
          <w:szCs w:val="23"/>
        </w:rPr>
        <w:t>z</w:t>
      </w:r>
      <w:r w:rsidR="00DC6BB4" w:rsidRPr="00421D38">
        <w:rPr>
          <w:rFonts w:ascii="Arial" w:hAnsi="Arial" w:cs="Arial"/>
          <w:sz w:val="23"/>
          <w:szCs w:val="23"/>
        </w:rPr>
        <w:t>astosowanie nowoczesnych</w:t>
      </w:r>
      <w:r w:rsidR="00637846" w:rsidRPr="00421D38">
        <w:rPr>
          <w:rFonts w:ascii="Arial" w:hAnsi="Arial" w:cs="Arial"/>
          <w:sz w:val="23"/>
          <w:szCs w:val="23"/>
        </w:rPr>
        <w:t xml:space="preserve">, energooszczędnych </w:t>
      </w:r>
      <w:r w:rsidR="00DC6BB4" w:rsidRPr="00421D38">
        <w:rPr>
          <w:rFonts w:ascii="Arial" w:hAnsi="Arial" w:cs="Arial"/>
          <w:sz w:val="23"/>
          <w:szCs w:val="23"/>
        </w:rPr>
        <w:t xml:space="preserve">urządzeń do </w:t>
      </w:r>
      <w:r w:rsidR="0043359A" w:rsidRPr="00421D38">
        <w:rPr>
          <w:rFonts w:ascii="Arial" w:hAnsi="Arial" w:cs="Arial"/>
          <w:sz w:val="23"/>
          <w:szCs w:val="23"/>
        </w:rPr>
        <w:t>prowadzonych czynności związanych z demontażem pojazdów (zasilanie sprzętu energią ze spalania paliw)</w:t>
      </w:r>
      <w:r w:rsidRPr="00421D38">
        <w:rPr>
          <w:rFonts w:ascii="Arial" w:hAnsi="Arial" w:cs="Arial"/>
          <w:sz w:val="23"/>
          <w:szCs w:val="23"/>
        </w:rPr>
        <w:t>,</w:t>
      </w:r>
    </w:p>
    <w:p w14:paraId="570F74A5" w14:textId="77777777" w:rsidR="00E939D0" w:rsidRPr="00421D38" w:rsidRDefault="00E939D0" w:rsidP="00040179">
      <w:pPr>
        <w:pStyle w:val="Tekstpodstawowy"/>
        <w:numPr>
          <w:ilvl w:val="0"/>
          <w:numId w:val="53"/>
        </w:numPr>
        <w:tabs>
          <w:tab w:val="left" w:pos="0"/>
        </w:tabs>
        <w:spacing w:line="240" w:lineRule="auto"/>
        <w:ind w:left="350"/>
        <w:rPr>
          <w:rFonts w:ascii="Arial" w:hAnsi="Arial" w:cs="Arial"/>
          <w:bCs/>
          <w:sz w:val="23"/>
          <w:szCs w:val="23"/>
        </w:rPr>
      </w:pPr>
      <w:r w:rsidRPr="00421D38">
        <w:rPr>
          <w:rFonts w:ascii="Arial" w:hAnsi="Arial" w:cs="Arial"/>
          <w:sz w:val="23"/>
          <w:szCs w:val="23"/>
        </w:rPr>
        <w:t>o</w:t>
      </w:r>
      <w:r w:rsidR="00637846" w:rsidRPr="00421D38">
        <w:rPr>
          <w:rFonts w:ascii="Arial" w:hAnsi="Arial" w:cs="Arial"/>
          <w:sz w:val="23"/>
          <w:szCs w:val="23"/>
        </w:rPr>
        <w:t>graniczanie biegu jałowego maszyn i urządzeń elektrycznych</w:t>
      </w:r>
      <w:r w:rsidRPr="00421D38">
        <w:rPr>
          <w:rFonts w:ascii="Arial" w:hAnsi="Arial" w:cs="Arial"/>
          <w:sz w:val="23"/>
          <w:szCs w:val="23"/>
        </w:rPr>
        <w:t>,</w:t>
      </w:r>
    </w:p>
    <w:p w14:paraId="6DC08773" w14:textId="2264DB6A" w:rsidR="007B2F22" w:rsidRPr="00421D38" w:rsidRDefault="00E939D0" w:rsidP="00040179">
      <w:pPr>
        <w:pStyle w:val="Tekstpodstawowy"/>
        <w:numPr>
          <w:ilvl w:val="0"/>
          <w:numId w:val="53"/>
        </w:numPr>
        <w:tabs>
          <w:tab w:val="left" w:pos="0"/>
        </w:tabs>
        <w:spacing w:line="240" w:lineRule="auto"/>
        <w:ind w:left="350"/>
        <w:rPr>
          <w:rFonts w:ascii="Arial" w:hAnsi="Arial" w:cs="Arial"/>
          <w:bCs/>
          <w:sz w:val="23"/>
          <w:szCs w:val="23"/>
        </w:rPr>
      </w:pPr>
      <w:r w:rsidRPr="00421D38">
        <w:rPr>
          <w:rFonts w:ascii="Arial" w:hAnsi="Arial" w:cs="Arial"/>
          <w:sz w:val="23"/>
          <w:szCs w:val="23"/>
        </w:rPr>
        <w:t>s</w:t>
      </w:r>
      <w:r w:rsidR="00D0545A" w:rsidRPr="00421D38">
        <w:rPr>
          <w:rFonts w:ascii="Arial" w:hAnsi="Arial" w:cs="Arial"/>
          <w:sz w:val="23"/>
          <w:szCs w:val="23"/>
        </w:rPr>
        <w:t>ystematyczne podnosz</w:t>
      </w:r>
      <w:r w:rsidR="00575008" w:rsidRPr="00421D38">
        <w:rPr>
          <w:rFonts w:ascii="Arial" w:hAnsi="Arial" w:cs="Arial"/>
          <w:sz w:val="23"/>
          <w:szCs w:val="23"/>
        </w:rPr>
        <w:t>enie</w:t>
      </w:r>
      <w:r w:rsidR="00D0545A" w:rsidRPr="00421D38">
        <w:rPr>
          <w:rFonts w:ascii="Arial" w:hAnsi="Arial" w:cs="Arial"/>
          <w:sz w:val="23"/>
          <w:szCs w:val="23"/>
        </w:rPr>
        <w:t xml:space="preserve"> świadomoś</w:t>
      </w:r>
      <w:r w:rsidR="00575008" w:rsidRPr="00421D38">
        <w:rPr>
          <w:rFonts w:ascii="Arial" w:hAnsi="Arial" w:cs="Arial"/>
          <w:sz w:val="23"/>
          <w:szCs w:val="23"/>
        </w:rPr>
        <w:t>ci</w:t>
      </w:r>
      <w:r w:rsidR="00D0545A" w:rsidRPr="00421D38">
        <w:rPr>
          <w:rFonts w:ascii="Arial" w:hAnsi="Arial" w:cs="Arial"/>
          <w:sz w:val="23"/>
          <w:szCs w:val="23"/>
        </w:rPr>
        <w:t xml:space="preserve"> pracowników w zakresie poszanowania energii.</w:t>
      </w:r>
    </w:p>
    <w:p w14:paraId="3BC07059" w14:textId="6E6EDFF4" w:rsidR="00AD6801" w:rsidRPr="00421D38" w:rsidRDefault="005C5176" w:rsidP="008A0058">
      <w:pPr>
        <w:pStyle w:val="Nagwek1"/>
      </w:pPr>
      <w:bookmarkStart w:id="103" w:name="_Hlk174736749"/>
      <w:r w:rsidRPr="00421D38">
        <w:t>X</w:t>
      </w:r>
      <w:r w:rsidR="0043359A" w:rsidRPr="00421D38">
        <w:t>I</w:t>
      </w:r>
      <w:r w:rsidR="00340290" w:rsidRPr="00421D38">
        <w:t>II</w:t>
      </w:r>
      <w:r w:rsidR="00D0545A" w:rsidRPr="00421D38">
        <w:t>.</w:t>
      </w:r>
      <w:r w:rsidRPr="00421D38">
        <w:t xml:space="preserve"> S</w:t>
      </w:r>
      <w:r w:rsidR="00AD6801" w:rsidRPr="00421D38">
        <w:t>posoby zapobiegania występowaniu i ograniczania skutków awarii oraz wymóg informowania o wystąpieniu awarii</w:t>
      </w:r>
      <w:r w:rsidR="00340290" w:rsidRPr="00421D38">
        <w:t>:</w:t>
      </w:r>
    </w:p>
    <w:bookmarkEnd w:id="103"/>
    <w:p w14:paraId="511626F3" w14:textId="43C6E1E5" w:rsidR="00340290" w:rsidRPr="00421D38" w:rsidRDefault="00B254F3" w:rsidP="00EC36D4">
      <w:pPr>
        <w:spacing w:line="240" w:lineRule="auto"/>
        <w:rPr>
          <w:rFonts w:cs="Arial"/>
          <w:sz w:val="23"/>
          <w:szCs w:val="23"/>
        </w:rPr>
      </w:pPr>
      <w:r w:rsidRPr="00421D38">
        <w:rPr>
          <w:rFonts w:cs="Arial"/>
          <w:sz w:val="23"/>
          <w:szCs w:val="23"/>
        </w:rPr>
        <w:t>X</w:t>
      </w:r>
      <w:r w:rsidR="00340290" w:rsidRPr="00421D38">
        <w:rPr>
          <w:rFonts w:cs="Arial"/>
          <w:sz w:val="23"/>
          <w:szCs w:val="23"/>
        </w:rPr>
        <w:t>I</w:t>
      </w:r>
      <w:r w:rsidRPr="00421D38">
        <w:rPr>
          <w:rFonts w:cs="Arial"/>
          <w:sz w:val="23"/>
          <w:szCs w:val="23"/>
        </w:rPr>
        <w:t xml:space="preserve">II.1. Zastosowane techniki w celu </w:t>
      </w:r>
      <w:r w:rsidR="00340290" w:rsidRPr="00421D38">
        <w:rPr>
          <w:rFonts w:cs="Arial"/>
          <w:sz w:val="23"/>
          <w:szCs w:val="23"/>
        </w:rPr>
        <w:t>zapobiegania skutkom awarii i incydentów dla środowiska lub ich ograniczania</w:t>
      </w:r>
      <w:r w:rsidRPr="00421D38">
        <w:rPr>
          <w:rFonts w:cs="Arial"/>
          <w:sz w:val="23"/>
          <w:szCs w:val="23"/>
        </w:rPr>
        <w:t xml:space="preserve"> (Bat 2</w:t>
      </w:r>
      <w:r w:rsidR="00340290" w:rsidRPr="00421D38">
        <w:rPr>
          <w:rFonts w:cs="Arial"/>
          <w:sz w:val="23"/>
          <w:szCs w:val="23"/>
        </w:rPr>
        <w:t>1</w:t>
      </w:r>
      <w:r w:rsidRPr="00421D38">
        <w:rPr>
          <w:rFonts w:cs="Arial"/>
          <w:sz w:val="23"/>
          <w:szCs w:val="23"/>
        </w:rPr>
        <w:t>)</w:t>
      </w:r>
      <w:r w:rsidR="00340290" w:rsidRPr="00421D38">
        <w:rPr>
          <w:rFonts w:cs="Arial"/>
          <w:sz w:val="23"/>
          <w:szCs w:val="23"/>
        </w:rPr>
        <w:t xml:space="preserve"> – zgodnie z wdrożonym systemem zarzadzania środowiskowego (Bat 1):</w:t>
      </w:r>
    </w:p>
    <w:p w14:paraId="629B7B75" w14:textId="146D46C7" w:rsidR="00624BC9" w:rsidRPr="00421D38" w:rsidRDefault="00340290" w:rsidP="00040179">
      <w:pPr>
        <w:pStyle w:val="Default"/>
        <w:numPr>
          <w:ilvl w:val="0"/>
          <w:numId w:val="54"/>
        </w:numPr>
        <w:ind w:left="364" w:hanging="357"/>
        <w:jc w:val="both"/>
        <w:rPr>
          <w:bCs/>
          <w:color w:val="auto"/>
          <w:sz w:val="23"/>
          <w:szCs w:val="23"/>
        </w:rPr>
      </w:pPr>
      <w:r w:rsidRPr="00421D38">
        <w:rPr>
          <w:bCs/>
          <w:color w:val="auto"/>
          <w:sz w:val="23"/>
          <w:szCs w:val="23"/>
        </w:rPr>
        <w:lastRenderedPageBreak/>
        <w:t>zastosowanie środków ochrony zespołu urządzeń poprzez ogrodzenie i zamykanie ter</w:t>
      </w:r>
      <w:r w:rsidR="00827CB0" w:rsidRPr="00421D38">
        <w:rPr>
          <w:bCs/>
          <w:color w:val="auto"/>
          <w:sz w:val="23"/>
          <w:szCs w:val="23"/>
        </w:rPr>
        <w:t>e</w:t>
      </w:r>
      <w:r w:rsidRPr="00421D38">
        <w:rPr>
          <w:bCs/>
          <w:color w:val="auto"/>
          <w:sz w:val="23"/>
          <w:szCs w:val="23"/>
        </w:rPr>
        <w:t>nu</w:t>
      </w:r>
      <w:r w:rsidR="00624BC9" w:rsidRPr="00421D38">
        <w:rPr>
          <w:bCs/>
          <w:color w:val="auto"/>
          <w:sz w:val="23"/>
          <w:szCs w:val="23"/>
        </w:rPr>
        <w:t xml:space="preserve"> oraz</w:t>
      </w:r>
      <w:r w:rsidRPr="00421D38">
        <w:rPr>
          <w:bCs/>
          <w:color w:val="auto"/>
          <w:sz w:val="23"/>
          <w:szCs w:val="23"/>
        </w:rPr>
        <w:t xml:space="preserve"> regularny monitoring obiektu</w:t>
      </w:r>
      <w:r w:rsidR="00624BC9" w:rsidRPr="00421D38">
        <w:rPr>
          <w:bCs/>
          <w:color w:val="auto"/>
          <w:sz w:val="23"/>
          <w:szCs w:val="23"/>
        </w:rPr>
        <w:t xml:space="preserve"> (Bat 21a),</w:t>
      </w:r>
    </w:p>
    <w:p w14:paraId="016BF642" w14:textId="7E5FAE73" w:rsidR="00B254F3" w:rsidRPr="00421D38" w:rsidRDefault="00340290" w:rsidP="00040179">
      <w:pPr>
        <w:pStyle w:val="Default"/>
        <w:numPr>
          <w:ilvl w:val="0"/>
          <w:numId w:val="54"/>
        </w:numPr>
        <w:ind w:left="364" w:hanging="357"/>
        <w:jc w:val="both"/>
        <w:rPr>
          <w:bCs/>
          <w:color w:val="auto"/>
          <w:sz w:val="23"/>
          <w:szCs w:val="23"/>
        </w:rPr>
      </w:pPr>
      <w:r w:rsidRPr="00421D38">
        <w:rPr>
          <w:bCs/>
          <w:color w:val="auto"/>
          <w:sz w:val="23"/>
          <w:szCs w:val="23"/>
        </w:rPr>
        <w:t xml:space="preserve">wdrożenie systemu ochrony przeciwpożarowej </w:t>
      </w:r>
      <w:r w:rsidR="0070529C" w:rsidRPr="00421D38">
        <w:rPr>
          <w:bCs/>
          <w:color w:val="auto"/>
          <w:sz w:val="23"/>
          <w:szCs w:val="23"/>
        </w:rPr>
        <w:t xml:space="preserve">i przeciwwybuchowej obejmujący wyposażenie instalacji </w:t>
      </w:r>
      <w:r w:rsidR="00D3728F" w:rsidRPr="00421D38">
        <w:rPr>
          <w:bCs/>
          <w:color w:val="auto"/>
          <w:sz w:val="23"/>
          <w:szCs w:val="23"/>
        </w:rPr>
        <w:t>w odpowiedni sprzęt</w:t>
      </w:r>
      <w:r w:rsidR="00624BC9" w:rsidRPr="00421D38">
        <w:rPr>
          <w:bCs/>
          <w:color w:val="auto"/>
          <w:sz w:val="23"/>
          <w:szCs w:val="23"/>
        </w:rPr>
        <w:t xml:space="preserve"> oraz</w:t>
      </w:r>
      <w:r w:rsidR="00D3728F" w:rsidRPr="00421D38">
        <w:rPr>
          <w:bCs/>
          <w:color w:val="auto"/>
          <w:sz w:val="23"/>
          <w:szCs w:val="23"/>
        </w:rPr>
        <w:t xml:space="preserve"> ut</w:t>
      </w:r>
      <w:r w:rsidR="004675FF" w:rsidRPr="00421D38">
        <w:rPr>
          <w:bCs/>
          <w:color w:val="auto"/>
          <w:sz w:val="23"/>
          <w:szCs w:val="23"/>
        </w:rPr>
        <w:t xml:space="preserve">rzymywanie sprzętu w dostępności i sprawności technicznej </w:t>
      </w:r>
      <w:r w:rsidRPr="00421D38">
        <w:rPr>
          <w:bCs/>
          <w:color w:val="auto"/>
          <w:sz w:val="23"/>
          <w:szCs w:val="23"/>
        </w:rPr>
        <w:t>(Bat 21a),</w:t>
      </w:r>
    </w:p>
    <w:p w14:paraId="064F1A73" w14:textId="77777777" w:rsidR="00827CB0" w:rsidRPr="00421D38" w:rsidRDefault="00827CB0" w:rsidP="00040179">
      <w:pPr>
        <w:pStyle w:val="Default"/>
        <w:numPr>
          <w:ilvl w:val="0"/>
          <w:numId w:val="54"/>
        </w:numPr>
        <w:tabs>
          <w:tab w:val="left" w:pos="0"/>
        </w:tabs>
        <w:ind w:left="364" w:hanging="357"/>
        <w:jc w:val="both"/>
        <w:rPr>
          <w:bCs/>
          <w:color w:val="auto"/>
          <w:sz w:val="23"/>
          <w:szCs w:val="23"/>
        </w:rPr>
      </w:pPr>
      <w:r w:rsidRPr="00421D38">
        <w:rPr>
          <w:color w:val="auto"/>
          <w:sz w:val="23"/>
          <w:szCs w:val="23"/>
        </w:rPr>
        <w:t>bieżące wykonywane regularnych kontroli, przeglądów i monitorowanie wszystkich urządzeń,</w:t>
      </w:r>
    </w:p>
    <w:p w14:paraId="23B65B09" w14:textId="77777777" w:rsidR="00827CB0" w:rsidRPr="00421D38" w:rsidRDefault="00827CB0" w:rsidP="00040179">
      <w:pPr>
        <w:pStyle w:val="Akapitzlist"/>
        <w:numPr>
          <w:ilvl w:val="0"/>
          <w:numId w:val="54"/>
        </w:numPr>
        <w:tabs>
          <w:tab w:val="left" w:pos="0"/>
        </w:tabs>
        <w:autoSpaceDE w:val="0"/>
        <w:autoSpaceDN w:val="0"/>
        <w:adjustRightInd w:val="0"/>
        <w:spacing w:after="0" w:line="240" w:lineRule="auto"/>
        <w:ind w:left="364"/>
        <w:rPr>
          <w:rFonts w:cs="Arial"/>
          <w:sz w:val="23"/>
          <w:szCs w:val="23"/>
        </w:rPr>
      </w:pPr>
      <w:r w:rsidRPr="00421D38">
        <w:rPr>
          <w:rFonts w:cs="Arial"/>
          <w:sz w:val="23"/>
          <w:szCs w:val="23"/>
        </w:rPr>
        <w:t>instalacja wyposażona będzie w odpowiednie sorbenty i neutralizatory na wypadek awarii lub incydentu,</w:t>
      </w:r>
    </w:p>
    <w:p w14:paraId="1182B417" w14:textId="6EE36690" w:rsidR="00827CB0" w:rsidRPr="00421D38" w:rsidRDefault="00827CB0" w:rsidP="00040179">
      <w:pPr>
        <w:pStyle w:val="Default"/>
        <w:numPr>
          <w:ilvl w:val="0"/>
          <w:numId w:val="54"/>
        </w:numPr>
        <w:tabs>
          <w:tab w:val="left" w:pos="0"/>
        </w:tabs>
        <w:ind w:left="364" w:hanging="357"/>
        <w:jc w:val="both"/>
        <w:rPr>
          <w:bCs/>
          <w:color w:val="auto"/>
          <w:sz w:val="23"/>
          <w:szCs w:val="23"/>
        </w:rPr>
      </w:pPr>
      <w:r w:rsidRPr="00421D38">
        <w:rPr>
          <w:bCs/>
          <w:color w:val="auto"/>
          <w:sz w:val="23"/>
          <w:szCs w:val="23"/>
        </w:rPr>
        <w:t>należy prowadzić rejestr incydentów i awarii (Bat 21c),</w:t>
      </w:r>
    </w:p>
    <w:p w14:paraId="27984667" w14:textId="450EAAFD" w:rsidR="00B254F3" w:rsidRPr="00421D38" w:rsidRDefault="004675FF" w:rsidP="00040179">
      <w:pPr>
        <w:pStyle w:val="Default"/>
        <w:numPr>
          <w:ilvl w:val="0"/>
          <w:numId w:val="54"/>
        </w:numPr>
        <w:tabs>
          <w:tab w:val="left" w:pos="0"/>
        </w:tabs>
        <w:ind w:left="364" w:hanging="357"/>
        <w:jc w:val="both"/>
        <w:rPr>
          <w:b/>
          <w:color w:val="auto"/>
          <w:sz w:val="23"/>
          <w:szCs w:val="23"/>
        </w:rPr>
      </w:pPr>
      <w:r w:rsidRPr="00421D38">
        <w:rPr>
          <w:bCs/>
          <w:color w:val="auto"/>
          <w:sz w:val="23"/>
          <w:szCs w:val="23"/>
        </w:rPr>
        <w:t>zarządzanie emisjami powstającymi w wyniku incydentów i awarii (Bat 21b),</w:t>
      </w:r>
    </w:p>
    <w:p w14:paraId="67EFEEA7" w14:textId="01574413" w:rsidR="007046B6" w:rsidRPr="00421D38" w:rsidRDefault="004675FF" w:rsidP="00040179">
      <w:pPr>
        <w:pStyle w:val="Default"/>
        <w:numPr>
          <w:ilvl w:val="0"/>
          <w:numId w:val="54"/>
        </w:numPr>
        <w:tabs>
          <w:tab w:val="left" w:pos="0"/>
        </w:tabs>
        <w:ind w:left="364" w:hanging="357"/>
        <w:jc w:val="both"/>
        <w:rPr>
          <w:bCs/>
          <w:color w:val="auto"/>
          <w:sz w:val="23"/>
          <w:szCs w:val="23"/>
        </w:rPr>
      </w:pPr>
      <w:r w:rsidRPr="00421D38">
        <w:rPr>
          <w:color w:val="auto"/>
          <w:sz w:val="23"/>
          <w:szCs w:val="23"/>
        </w:rPr>
        <w:t>p</w:t>
      </w:r>
      <w:r w:rsidR="00D55CF9" w:rsidRPr="00421D38">
        <w:rPr>
          <w:color w:val="auto"/>
          <w:sz w:val="23"/>
          <w:szCs w:val="23"/>
        </w:rPr>
        <w:t>rowadz</w:t>
      </w:r>
      <w:r w:rsidRPr="00421D38">
        <w:rPr>
          <w:color w:val="auto"/>
          <w:sz w:val="23"/>
          <w:szCs w:val="23"/>
        </w:rPr>
        <w:t>enie</w:t>
      </w:r>
      <w:r w:rsidR="00D55CF9" w:rsidRPr="00421D38">
        <w:rPr>
          <w:color w:val="auto"/>
          <w:sz w:val="23"/>
          <w:szCs w:val="23"/>
        </w:rPr>
        <w:t xml:space="preserve"> szkolenia pracowników w zakresie reagowania i zapobiegania </w:t>
      </w:r>
      <w:r w:rsidRPr="00421D38">
        <w:rPr>
          <w:color w:val="auto"/>
          <w:sz w:val="23"/>
          <w:szCs w:val="23"/>
        </w:rPr>
        <w:t xml:space="preserve">incydentom i </w:t>
      </w:r>
      <w:r w:rsidR="00D55CF9" w:rsidRPr="00421D38">
        <w:rPr>
          <w:color w:val="auto"/>
          <w:sz w:val="23"/>
          <w:szCs w:val="23"/>
        </w:rPr>
        <w:t xml:space="preserve">awariom. </w:t>
      </w:r>
    </w:p>
    <w:p w14:paraId="3555D3EC" w14:textId="2749BDE3" w:rsidR="00B14353" w:rsidRPr="00421D38" w:rsidRDefault="001B4E42" w:rsidP="00037005">
      <w:pPr>
        <w:tabs>
          <w:tab w:val="left" w:pos="0"/>
        </w:tabs>
        <w:autoSpaceDE w:val="0"/>
        <w:autoSpaceDN w:val="0"/>
        <w:adjustRightInd w:val="0"/>
        <w:spacing w:after="0" w:line="240" w:lineRule="auto"/>
        <w:rPr>
          <w:rFonts w:cs="Arial"/>
          <w:bCs/>
          <w:sz w:val="23"/>
          <w:szCs w:val="23"/>
        </w:rPr>
      </w:pPr>
      <w:r w:rsidRPr="00421D38">
        <w:rPr>
          <w:rFonts w:cs="Arial"/>
          <w:sz w:val="23"/>
          <w:szCs w:val="23"/>
        </w:rPr>
        <w:t>X</w:t>
      </w:r>
      <w:r w:rsidR="00470E6F" w:rsidRPr="00421D38">
        <w:rPr>
          <w:rFonts w:cs="Arial"/>
          <w:sz w:val="23"/>
          <w:szCs w:val="23"/>
        </w:rPr>
        <w:t>II</w:t>
      </w:r>
      <w:r w:rsidR="00D0545A" w:rsidRPr="00421D38">
        <w:rPr>
          <w:rFonts w:cs="Arial"/>
          <w:sz w:val="23"/>
          <w:szCs w:val="23"/>
        </w:rPr>
        <w:t>I</w:t>
      </w:r>
      <w:r w:rsidR="00F57639" w:rsidRPr="00421D38">
        <w:rPr>
          <w:rFonts w:cs="Arial"/>
          <w:sz w:val="23"/>
          <w:szCs w:val="23"/>
        </w:rPr>
        <w:t>.</w:t>
      </w:r>
      <w:r w:rsidR="003B6148" w:rsidRPr="00421D38">
        <w:rPr>
          <w:rFonts w:cs="Arial"/>
          <w:sz w:val="23"/>
          <w:szCs w:val="23"/>
        </w:rPr>
        <w:t>2</w:t>
      </w:r>
      <w:r w:rsidRPr="00421D38">
        <w:rPr>
          <w:rFonts w:cs="Arial"/>
          <w:sz w:val="23"/>
          <w:szCs w:val="23"/>
        </w:rPr>
        <w:t>.</w:t>
      </w:r>
      <w:r w:rsidRPr="00421D38">
        <w:rPr>
          <w:rFonts w:cs="Arial"/>
          <w:b/>
          <w:bCs/>
          <w:sz w:val="23"/>
          <w:szCs w:val="23"/>
        </w:rPr>
        <w:t xml:space="preserve"> </w:t>
      </w:r>
      <w:r w:rsidRPr="00421D38">
        <w:rPr>
          <w:rFonts w:cs="Arial"/>
          <w:bCs/>
          <w:sz w:val="23"/>
          <w:szCs w:val="23"/>
        </w:rPr>
        <w:t xml:space="preserve">O fakcie wystąpienia </w:t>
      </w:r>
      <w:r w:rsidR="00271DFC" w:rsidRPr="00421D38">
        <w:rPr>
          <w:rFonts w:cs="Arial"/>
          <w:bCs/>
          <w:sz w:val="23"/>
          <w:szCs w:val="23"/>
        </w:rPr>
        <w:t xml:space="preserve">poważnej </w:t>
      </w:r>
      <w:r w:rsidRPr="00421D38">
        <w:rPr>
          <w:rFonts w:cs="Arial"/>
          <w:bCs/>
          <w:sz w:val="23"/>
          <w:szCs w:val="23"/>
        </w:rPr>
        <w:t>awarii instalacji należy powiadomić właściwy organ Państwowej Straży Pożarnej</w:t>
      </w:r>
      <w:r w:rsidR="004A1176" w:rsidRPr="00421D38">
        <w:rPr>
          <w:rFonts w:cs="Arial"/>
          <w:bCs/>
          <w:sz w:val="23"/>
          <w:szCs w:val="23"/>
        </w:rPr>
        <w:t xml:space="preserve">, </w:t>
      </w:r>
      <w:r w:rsidRPr="00421D38">
        <w:rPr>
          <w:rFonts w:cs="Arial"/>
          <w:bCs/>
          <w:sz w:val="23"/>
          <w:szCs w:val="23"/>
        </w:rPr>
        <w:t>Podkarpackiego Wojewódzkieg</w:t>
      </w:r>
      <w:r w:rsidR="00EE0247" w:rsidRPr="00421D38">
        <w:rPr>
          <w:rFonts w:cs="Arial"/>
          <w:bCs/>
          <w:sz w:val="23"/>
          <w:szCs w:val="23"/>
        </w:rPr>
        <w:t>o Inspektora Ochrony Środowisk</w:t>
      </w:r>
      <w:r w:rsidR="004A1176" w:rsidRPr="00421D38">
        <w:rPr>
          <w:rFonts w:cs="Arial"/>
          <w:bCs/>
          <w:sz w:val="23"/>
          <w:szCs w:val="23"/>
        </w:rPr>
        <w:t>a oraz Marszałka Województwa Podkarpackiego.</w:t>
      </w:r>
    </w:p>
    <w:p w14:paraId="3B698EFB" w14:textId="05A66D04" w:rsidR="00AD6801" w:rsidRPr="008A0058" w:rsidRDefault="00470E6F" w:rsidP="008A0058">
      <w:pPr>
        <w:pStyle w:val="Tekstpodstawowy"/>
        <w:spacing w:before="240" w:line="240" w:lineRule="auto"/>
        <w:rPr>
          <w:rFonts w:ascii="Arial" w:hAnsi="Arial" w:cs="Arial"/>
          <w:b/>
          <w:sz w:val="23"/>
          <w:szCs w:val="23"/>
          <w:u w:val="single"/>
        </w:rPr>
      </w:pPr>
      <w:r w:rsidRPr="008A0058">
        <w:rPr>
          <w:rFonts w:ascii="Arial" w:hAnsi="Arial" w:cs="Arial"/>
          <w:b/>
          <w:sz w:val="23"/>
          <w:szCs w:val="23"/>
          <w:u w:val="single"/>
        </w:rPr>
        <w:t>X</w:t>
      </w:r>
      <w:r w:rsidR="00A14C1A" w:rsidRPr="008A0058">
        <w:rPr>
          <w:rFonts w:ascii="Arial" w:hAnsi="Arial" w:cs="Arial"/>
          <w:b/>
          <w:sz w:val="23"/>
          <w:szCs w:val="23"/>
          <w:u w:val="single"/>
        </w:rPr>
        <w:t>I</w:t>
      </w:r>
      <w:r w:rsidRPr="008A0058">
        <w:rPr>
          <w:rFonts w:ascii="Arial" w:hAnsi="Arial" w:cs="Arial"/>
          <w:b/>
          <w:sz w:val="23"/>
          <w:szCs w:val="23"/>
          <w:u w:val="single"/>
        </w:rPr>
        <w:t>V</w:t>
      </w:r>
      <w:r w:rsidR="007858A8" w:rsidRPr="008A0058">
        <w:rPr>
          <w:rFonts w:ascii="Arial" w:hAnsi="Arial" w:cs="Arial"/>
          <w:b/>
          <w:sz w:val="23"/>
          <w:szCs w:val="23"/>
          <w:u w:val="single"/>
        </w:rPr>
        <w:t>. S</w:t>
      </w:r>
      <w:r w:rsidR="00AD6801" w:rsidRPr="008A0058">
        <w:rPr>
          <w:rFonts w:ascii="Arial" w:hAnsi="Arial" w:cs="Arial"/>
          <w:b/>
          <w:sz w:val="23"/>
          <w:szCs w:val="23"/>
          <w:u w:val="single"/>
        </w:rPr>
        <w:t>posoby postępowania w przypadku zakończenia eksploatacji instalacji, w tym sposoby usunięcia negatywnych skutków powstałych w środowisku w wyniku prowadzonej eksploatacji, gdy są</w:t>
      </w:r>
      <w:r w:rsidR="00EE0247" w:rsidRPr="008A0058">
        <w:rPr>
          <w:rFonts w:ascii="Arial" w:hAnsi="Arial" w:cs="Arial"/>
          <w:b/>
          <w:sz w:val="23"/>
          <w:szCs w:val="23"/>
          <w:u w:val="single"/>
        </w:rPr>
        <w:t xml:space="preserve"> one przewidywane</w:t>
      </w:r>
      <w:r w:rsidR="00FA6DD4" w:rsidRPr="008A0058">
        <w:rPr>
          <w:rFonts w:ascii="Arial" w:hAnsi="Arial" w:cs="Arial"/>
          <w:b/>
          <w:sz w:val="23"/>
          <w:szCs w:val="23"/>
          <w:u w:val="single"/>
        </w:rPr>
        <w:t>:</w:t>
      </w:r>
    </w:p>
    <w:p w14:paraId="7C3159F9" w14:textId="5C5F776B" w:rsidR="00E52667" w:rsidRPr="00421D38" w:rsidRDefault="00E52667" w:rsidP="00EC36D4">
      <w:pPr>
        <w:tabs>
          <w:tab w:val="left" w:pos="0"/>
        </w:tabs>
        <w:spacing w:before="240" w:after="0" w:line="240" w:lineRule="auto"/>
        <w:rPr>
          <w:rFonts w:cs="Arial"/>
          <w:bCs/>
          <w:sz w:val="23"/>
          <w:szCs w:val="23"/>
        </w:rPr>
      </w:pPr>
      <w:r w:rsidRPr="00421D38">
        <w:rPr>
          <w:rFonts w:cs="Arial"/>
          <w:bCs/>
          <w:sz w:val="23"/>
          <w:szCs w:val="23"/>
        </w:rPr>
        <w:t>X</w:t>
      </w:r>
      <w:r w:rsidR="00A14C1A" w:rsidRPr="00421D38">
        <w:rPr>
          <w:rFonts w:cs="Arial"/>
          <w:bCs/>
          <w:sz w:val="23"/>
          <w:szCs w:val="23"/>
        </w:rPr>
        <w:t>I</w:t>
      </w:r>
      <w:r w:rsidR="00470E6F" w:rsidRPr="00421D38">
        <w:rPr>
          <w:rFonts w:cs="Arial"/>
          <w:bCs/>
          <w:sz w:val="23"/>
          <w:szCs w:val="23"/>
        </w:rPr>
        <w:t>V</w:t>
      </w:r>
      <w:r w:rsidRPr="00421D38">
        <w:rPr>
          <w:rFonts w:cs="Arial"/>
          <w:bCs/>
          <w:sz w:val="23"/>
          <w:szCs w:val="23"/>
        </w:rPr>
        <w:t>.1. W przypadku zakończenia eksploatacji obiekty i urządzenia technologiczne wchodzące w skład instalacji będą likwidowane zgodnie z obowiązującymi w tym zakresie przepisami szczegółowymi.</w:t>
      </w:r>
    </w:p>
    <w:p w14:paraId="4D9B8C50" w14:textId="47334351" w:rsidR="00E52667" w:rsidRPr="00421D38" w:rsidRDefault="00E52667" w:rsidP="00037005">
      <w:pPr>
        <w:spacing w:after="0" w:line="240" w:lineRule="auto"/>
        <w:rPr>
          <w:rFonts w:cs="Arial"/>
          <w:bCs/>
          <w:sz w:val="23"/>
          <w:szCs w:val="23"/>
        </w:rPr>
      </w:pPr>
      <w:r w:rsidRPr="00421D38">
        <w:rPr>
          <w:rFonts w:cs="Arial"/>
          <w:bCs/>
          <w:sz w:val="23"/>
          <w:szCs w:val="23"/>
        </w:rPr>
        <w:t>X</w:t>
      </w:r>
      <w:r w:rsidR="00A14C1A" w:rsidRPr="00421D38">
        <w:rPr>
          <w:rFonts w:cs="Arial"/>
          <w:bCs/>
          <w:sz w:val="23"/>
          <w:szCs w:val="23"/>
        </w:rPr>
        <w:t>I</w:t>
      </w:r>
      <w:r w:rsidR="00470E6F" w:rsidRPr="00421D38">
        <w:rPr>
          <w:rFonts w:cs="Arial"/>
          <w:bCs/>
          <w:sz w:val="23"/>
          <w:szCs w:val="23"/>
        </w:rPr>
        <w:t>V</w:t>
      </w:r>
      <w:r w:rsidRPr="00421D38">
        <w:rPr>
          <w:rFonts w:cs="Arial"/>
          <w:bCs/>
          <w:sz w:val="23"/>
          <w:szCs w:val="23"/>
        </w:rPr>
        <w:t xml:space="preserve">.2. W przypadku zakończenia eksploatacji instalacji wszelkiego rodzaju urządzenia </w:t>
      </w:r>
      <w:r w:rsidR="0043359A" w:rsidRPr="00421D38">
        <w:rPr>
          <w:rFonts w:cs="Arial"/>
          <w:bCs/>
          <w:sz w:val="23"/>
          <w:szCs w:val="23"/>
        </w:rPr>
        <w:t>i</w:t>
      </w:r>
      <w:r w:rsidR="00335E68">
        <w:rPr>
          <w:rFonts w:cs="Arial"/>
          <w:bCs/>
          <w:sz w:val="23"/>
          <w:szCs w:val="23"/>
        </w:rPr>
        <w:t> </w:t>
      </w:r>
      <w:r w:rsidR="0043359A" w:rsidRPr="00421D38">
        <w:rPr>
          <w:rFonts w:cs="Arial"/>
          <w:bCs/>
          <w:sz w:val="23"/>
          <w:szCs w:val="23"/>
        </w:rPr>
        <w:t xml:space="preserve"> maszyny </w:t>
      </w:r>
      <w:r w:rsidRPr="00421D38">
        <w:rPr>
          <w:rFonts w:cs="Arial"/>
          <w:bCs/>
          <w:sz w:val="23"/>
          <w:szCs w:val="23"/>
        </w:rPr>
        <w:t>zostaną wcześniej wyczyszczone i zabezpieczone, w taki sposób aby uniemożliwić przedostanie się do środowiska jakichkolwiek substancji stwarzających zagrożenie.</w:t>
      </w:r>
    </w:p>
    <w:p w14:paraId="5C7EB933" w14:textId="6C14CAB4" w:rsidR="00E52667" w:rsidRPr="00421D38" w:rsidRDefault="00E52667" w:rsidP="00037005">
      <w:pPr>
        <w:spacing w:after="0" w:line="240" w:lineRule="auto"/>
        <w:rPr>
          <w:rFonts w:cs="Arial"/>
          <w:bCs/>
          <w:sz w:val="23"/>
          <w:szCs w:val="23"/>
        </w:rPr>
      </w:pPr>
      <w:r w:rsidRPr="00421D38">
        <w:rPr>
          <w:rFonts w:cs="Arial"/>
          <w:bCs/>
          <w:sz w:val="23"/>
          <w:szCs w:val="23"/>
        </w:rPr>
        <w:t>X</w:t>
      </w:r>
      <w:r w:rsidR="00A14C1A" w:rsidRPr="00421D38">
        <w:rPr>
          <w:rFonts w:cs="Arial"/>
          <w:bCs/>
          <w:sz w:val="23"/>
          <w:szCs w:val="23"/>
        </w:rPr>
        <w:t>I</w:t>
      </w:r>
      <w:r w:rsidR="00470E6F" w:rsidRPr="00421D38">
        <w:rPr>
          <w:rFonts w:cs="Arial"/>
          <w:bCs/>
          <w:sz w:val="23"/>
          <w:szCs w:val="23"/>
        </w:rPr>
        <w:t>V</w:t>
      </w:r>
      <w:r w:rsidRPr="00421D38">
        <w:rPr>
          <w:rFonts w:cs="Arial"/>
          <w:bCs/>
          <w:sz w:val="23"/>
          <w:szCs w:val="23"/>
        </w:rPr>
        <w:t>.3. Proces likwidacji będzie prowadzony pod szczegółowym nadzorem służb budowlanych zakładu oraz działu BHP i ochrony środowiska i odbywał się będzie</w:t>
      </w:r>
      <w:r w:rsidR="0092310D">
        <w:rPr>
          <w:rFonts w:cs="Arial"/>
          <w:bCs/>
          <w:sz w:val="23"/>
          <w:szCs w:val="23"/>
        </w:rPr>
        <w:t xml:space="preserve">  </w:t>
      </w:r>
      <w:r w:rsidRPr="00421D38">
        <w:rPr>
          <w:rFonts w:cs="Arial"/>
          <w:bCs/>
          <w:sz w:val="23"/>
          <w:szCs w:val="23"/>
        </w:rPr>
        <w:t>w</w:t>
      </w:r>
      <w:r w:rsidR="00335E68">
        <w:rPr>
          <w:rFonts w:cs="Arial"/>
          <w:bCs/>
          <w:sz w:val="23"/>
          <w:szCs w:val="23"/>
        </w:rPr>
        <w:t> </w:t>
      </w:r>
      <w:r w:rsidRPr="00421D38">
        <w:rPr>
          <w:rFonts w:cs="Arial"/>
          <w:bCs/>
          <w:sz w:val="23"/>
          <w:szCs w:val="23"/>
        </w:rPr>
        <w:t xml:space="preserve"> oparciu o opracowany projekt likwidacji obiektów i urządzeń uwzględniający (oprócz wymagań budowlanych i BHP) wymagania ochrony środowiska.</w:t>
      </w:r>
    </w:p>
    <w:p w14:paraId="352922B9" w14:textId="4A4BA97E" w:rsidR="00E52667" w:rsidRPr="00421D38" w:rsidRDefault="00E52667" w:rsidP="00037005">
      <w:pPr>
        <w:tabs>
          <w:tab w:val="left" w:pos="0"/>
        </w:tabs>
        <w:spacing w:after="0" w:line="240" w:lineRule="auto"/>
        <w:rPr>
          <w:rFonts w:cs="Arial"/>
          <w:sz w:val="23"/>
          <w:szCs w:val="23"/>
        </w:rPr>
      </w:pPr>
      <w:r w:rsidRPr="00421D38">
        <w:rPr>
          <w:rFonts w:cs="Arial"/>
          <w:bCs/>
          <w:sz w:val="23"/>
          <w:szCs w:val="23"/>
        </w:rPr>
        <w:t>X</w:t>
      </w:r>
      <w:r w:rsidR="00A14C1A" w:rsidRPr="00421D38">
        <w:rPr>
          <w:rFonts w:cs="Arial"/>
          <w:bCs/>
          <w:sz w:val="23"/>
          <w:szCs w:val="23"/>
        </w:rPr>
        <w:t>I</w:t>
      </w:r>
      <w:r w:rsidR="00470E6F" w:rsidRPr="00421D38">
        <w:rPr>
          <w:rFonts w:cs="Arial"/>
          <w:bCs/>
          <w:sz w:val="23"/>
          <w:szCs w:val="23"/>
        </w:rPr>
        <w:t>V</w:t>
      </w:r>
      <w:r w:rsidRPr="00421D38">
        <w:rPr>
          <w:rFonts w:cs="Arial"/>
          <w:bCs/>
          <w:sz w:val="23"/>
          <w:szCs w:val="23"/>
        </w:rPr>
        <w:t xml:space="preserve">.4. Odpady, które powstaną podczas likwidacji instalacji będą przekazywane </w:t>
      </w:r>
      <w:r w:rsidR="0043359A" w:rsidRPr="00421D38">
        <w:rPr>
          <w:rFonts w:cs="Arial"/>
          <w:bCs/>
          <w:sz w:val="23"/>
          <w:szCs w:val="23"/>
        </w:rPr>
        <w:t>podmiotom</w:t>
      </w:r>
      <w:r w:rsidRPr="00421D38">
        <w:rPr>
          <w:rFonts w:cs="Arial"/>
          <w:sz w:val="23"/>
          <w:szCs w:val="23"/>
        </w:rPr>
        <w:t xml:space="preserve"> posiadają</w:t>
      </w:r>
      <w:r w:rsidR="003A1810" w:rsidRPr="00421D38">
        <w:rPr>
          <w:rFonts w:cs="Arial"/>
          <w:sz w:val="23"/>
          <w:szCs w:val="23"/>
        </w:rPr>
        <w:t xml:space="preserve">cym wymagane prawem pozwolenia </w:t>
      </w:r>
      <w:r w:rsidRPr="00421D38">
        <w:rPr>
          <w:rFonts w:cs="Arial"/>
          <w:sz w:val="23"/>
          <w:szCs w:val="23"/>
        </w:rPr>
        <w:t xml:space="preserve">na </w:t>
      </w:r>
      <w:r w:rsidR="00FA6DD4" w:rsidRPr="00421D38">
        <w:rPr>
          <w:rFonts w:cs="Arial"/>
          <w:sz w:val="23"/>
          <w:szCs w:val="23"/>
        </w:rPr>
        <w:t>o</w:t>
      </w:r>
      <w:r w:rsidRPr="00421D38">
        <w:rPr>
          <w:rFonts w:cs="Arial"/>
          <w:sz w:val="23"/>
          <w:szCs w:val="23"/>
        </w:rPr>
        <w:t>dbiór</w:t>
      </w:r>
      <w:r w:rsidR="00B14353" w:rsidRPr="00421D38">
        <w:rPr>
          <w:rFonts w:cs="Arial"/>
          <w:sz w:val="23"/>
          <w:szCs w:val="23"/>
        </w:rPr>
        <w:t xml:space="preserve"> </w:t>
      </w:r>
      <w:r w:rsidRPr="00421D38">
        <w:rPr>
          <w:rFonts w:cs="Arial"/>
          <w:sz w:val="23"/>
          <w:szCs w:val="23"/>
        </w:rPr>
        <w:t>/zagospodarowanie odpadów.</w:t>
      </w:r>
    </w:p>
    <w:p w14:paraId="43B53E67" w14:textId="77777777" w:rsidR="00A14759" w:rsidRPr="00421D38" w:rsidRDefault="00A14759" w:rsidP="00037005">
      <w:pPr>
        <w:pStyle w:val="Tekstpodstawowy"/>
        <w:spacing w:line="240" w:lineRule="auto"/>
        <w:rPr>
          <w:rFonts w:ascii="Arial" w:hAnsi="Arial" w:cs="Arial"/>
          <w:b/>
          <w:sz w:val="2"/>
          <w:szCs w:val="2"/>
          <w:u w:val="single"/>
        </w:rPr>
      </w:pPr>
    </w:p>
    <w:p w14:paraId="7FC869C0" w14:textId="696C3A0E" w:rsidR="009C4025" w:rsidRPr="00421D38" w:rsidRDefault="009C4025" w:rsidP="00037005">
      <w:pPr>
        <w:pStyle w:val="Tekstpodstawowy"/>
        <w:spacing w:line="240" w:lineRule="auto"/>
        <w:rPr>
          <w:rFonts w:ascii="Arial" w:hAnsi="Arial" w:cs="Arial"/>
          <w:b/>
          <w:sz w:val="23"/>
          <w:szCs w:val="23"/>
          <w:u w:val="single"/>
        </w:rPr>
      </w:pPr>
    </w:p>
    <w:p w14:paraId="70F826C2" w14:textId="71A14886" w:rsidR="00A14759" w:rsidRPr="00421D38" w:rsidRDefault="00A14759" w:rsidP="00037005">
      <w:pPr>
        <w:pStyle w:val="Tekstpodstawowy"/>
        <w:spacing w:line="240" w:lineRule="auto"/>
        <w:rPr>
          <w:rFonts w:ascii="Arial" w:hAnsi="Arial" w:cs="Arial"/>
          <w:b/>
          <w:sz w:val="23"/>
          <w:szCs w:val="23"/>
          <w:u w:val="single"/>
        </w:rPr>
      </w:pPr>
      <w:r w:rsidRPr="00421D38">
        <w:rPr>
          <w:rFonts w:ascii="Arial" w:hAnsi="Arial" w:cs="Arial"/>
          <w:b/>
          <w:sz w:val="23"/>
          <w:szCs w:val="23"/>
          <w:u w:val="single"/>
        </w:rPr>
        <w:t>XV. Sposób i termin przekazywania organowi właściwemu do wydania pozwolenia i</w:t>
      </w:r>
      <w:r w:rsidR="00335E68">
        <w:rPr>
          <w:rFonts w:ascii="Arial" w:hAnsi="Arial" w:cs="Arial"/>
          <w:b/>
          <w:sz w:val="23"/>
          <w:szCs w:val="23"/>
          <w:u w:val="single"/>
        </w:rPr>
        <w:t> </w:t>
      </w:r>
      <w:r w:rsidRPr="00421D38">
        <w:rPr>
          <w:rFonts w:ascii="Arial" w:hAnsi="Arial" w:cs="Arial"/>
          <w:b/>
          <w:sz w:val="23"/>
          <w:szCs w:val="23"/>
          <w:u w:val="single"/>
        </w:rPr>
        <w:t xml:space="preserve"> wojewódzkiemu inspektorowi ochrony środowiska informacji pozwalającej na przeprowadzenie oceny zgodności z warunkami określonymi w pozwoleniu:</w:t>
      </w:r>
    </w:p>
    <w:p w14:paraId="7AF3CF98" w14:textId="0A7F15B2" w:rsidR="00A14759" w:rsidRPr="00421D38" w:rsidRDefault="00A14759" w:rsidP="004A1176">
      <w:pPr>
        <w:pStyle w:val="Tekstpodstawowy"/>
        <w:spacing w:before="240" w:line="240" w:lineRule="auto"/>
        <w:ind w:left="14"/>
        <w:rPr>
          <w:rFonts w:ascii="Arial" w:hAnsi="Arial" w:cs="Arial"/>
          <w:b/>
          <w:bCs/>
          <w:sz w:val="23"/>
          <w:szCs w:val="23"/>
        </w:rPr>
      </w:pPr>
      <w:r w:rsidRPr="00421D38">
        <w:rPr>
          <w:rFonts w:ascii="Arial" w:hAnsi="Arial" w:cs="Arial"/>
          <w:sz w:val="23"/>
          <w:szCs w:val="23"/>
        </w:rPr>
        <w:t xml:space="preserve">XV.1. Wyniki pomiarów jakości ścieków, pomiarów hałasu oraz emisji do powietrza należy przedkładać Marszałkowi Województwa Podkarpackiego oraz Podkarpackiemu Wojewódzkiemu Inspektorowi Ochrony Środowiska niezwłocznie, nie później niż </w:t>
      </w:r>
      <w:r w:rsidRPr="00421D38">
        <w:rPr>
          <w:rFonts w:ascii="Arial" w:hAnsi="Arial" w:cs="Arial"/>
          <w:b/>
          <w:bCs/>
          <w:sz w:val="23"/>
          <w:szCs w:val="23"/>
        </w:rPr>
        <w:t xml:space="preserve">30 dni </w:t>
      </w:r>
      <w:r w:rsidR="004A1176" w:rsidRPr="00421D38">
        <w:rPr>
          <w:rFonts w:ascii="Arial" w:hAnsi="Arial" w:cs="Arial"/>
          <w:b/>
          <w:bCs/>
          <w:sz w:val="23"/>
          <w:szCs w:val="23"/>
        </w:rPr>
        <w:t>od dnia zakończenia pomiaru</w:t>
      </w:r>
      <w:r w:rsidRPr="00421D38">
        <w:rPr>
          <w:rFonts w:ascii="Arial" w:hAnsi="Arial" w:cs="Arial"/>
          <w:b/>
          <w:bCs/>
          <w:sz w:val="23"/>
          <w:szCs w:val="23"/>
        </w:rPr>
        <w:t>.</w:t>
      </w:r>
    </w:p>
    <w:p w14:paraId="766FE271" w14:textId="777AE0E6" w:rsidR="00A14759" w:rsidRPr="00421D38" w:rsidRDefault="002B5462" w:rsidP="00037005">
      <w:pPr>
        <w:spacing w:after="0" w:line="240" w:lineRule="auto"/>
        <w:contextualSpacing/>
        <w:rPr>
          <w:rFonts w:eastAsia="Calibri" w:cs="Arial"/>
          <w:sz w:val="23"/>
          <w:szCs w:val="23"/>
        </w:rPr>
      </w:pPr>
      <w:r w:rsidRPr="00421D38">
        <w:rPr>
          <w:rFonts w:eastAsia="Calibri" w:cs="Arial"/>
          <w:sz w:val="23"/>
          <w:szCs w:val="23"/>
        </w:rPr>
        <w:t>XV</w:t>
      </w:r>
      <w:r w:rsidR="00A14759" w:rsidRPr="00421D38">
        <w:rPr>
          <w:rFonts w:eastAsia="Calibri" w:cs="Arial"/>
          <w:sz w:val="23"/>
          <w:szCs w:val="23"/>
        </w:rPr>
        <w:t xml:space="preserve">.2. </w:t>
      </w:r>
      <w:r w:rsidR="00A14759" w:rsidRPr="00421D38">
        <w:rPr>
          <w:rFonts w:eastAsia="Calibri" w:cs="Arial"/>
          <w:b/>
          <w:bCs/>
          <w:sz w:val="23"/>
          <w:szCs w:val="23"/>
        </w:rPr>
        <w:t>Do dnia 31 marca danego roku</w:t>
      </w:r>
      <w:r w:rsidR="00A14759" w:rsidRPr="00421D38">
        <w:rPr>
          <w:rFonts w:eastAsia="Calibri" w:cs="Arial"/>
          <w:sz w:val="23"/>
          <w:szCs w:val="23"/>
        </w:rPr>
        <w:t>, należy przedkładać Marszałkowi Województwa Podkarpackiego</w:t>
      </w:r>
      <w:r w:rsidR="0012395F" w:rsidRPr="00421D38">
        <w:rPr>
          <w:rFonts w:eastAsia="Calibri" w:cs="Arial"/>
          <w:sz w:val="23"/>
          <w:szCs w:val="23"/>
        </w:rPr>
        <w:t xml:space="preserve"> oraz Podkarpackiemu Wojewódzkiemu Inspektorowi Ochrony Środowiska </w:t>
      </w:r>
      <w:r w:rsidR="00A14759" w:rsidRPr="00421D38">
        <w:rPr>
          <w:rFonts w:eastAsia="Calibri" w:cs="Arial"/>
          <w:sz w:val="23"/>
          <w:szCs w:val="23"/>
        </w:rPr>
        <w:t>zestawienie roczne za rok poprzedni, zawierające w szczególności zestawienie tabelaryczne oraz omówienie:</w:t>
      </w:r>
    </w:p>
    <w:p w14:paraId="0ABAC155" w14:textId="77777777" w:rsidR="004A1176"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eastAsia="Calibri" w:cs="Arial"/>
          <w:sz w:val="23"/>
          <w:szCs w:val="23"/>
        </w:rPr>
        <w:t>czasu pracy stacji demontażu pojazdów</w:t>
      </w:r>
      <w:r w:rsidR="00490059" w:rsidRPr="00421D38">
        <w:rPr>
          <w:rFonts w:eastAsia="Calibri" w:cs="Arial"/>
          <w:sz w:val="23"/>
          <w:szCs w:val="23"/>
        </w:rPr>
        <w:t xml:space="preserve">, </w:t>
      </w:r>
    </w:p>
    <w:p w14:paraId="3D4EFC5E" w14:textId="486FF946"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eastAsia="Calibri" w:cs="Arial"/>
          <w:sz w:val="23"/>
          <w:szCs w:val="23"/>
        </w:rPr>
        <w:t>prowadzonych przeglądach stanu technicznego instalacji, remontach i przestojach  oraz awariach,</w:t>
      </w:r>
    </w:p>
    <w:p w14:paraId="1A346A9B" w14:textId="55D414CF"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eastAsia="Calibri" w:cs="Arial"/>
          <w:sz w:val="23"/>
          <w:szCs w:val="23"/>
        </w:rPr>
        <w:t>rodzajów i ilości odpadów przetworzonych</w:t>
      </w:r>
      <w:r w:rsidR="00490059" w:rsidRPr="00421D38">
        <w:rPr>
          <w:rFonts w:eastAsia="Calibri" w:cs="Arial"/>
          <w:sz w:val="23"/>
          <w:szCs w:val="23"/>
        </w:rPr>
        <w:t xml:space="preserve"> w stacji demontażu pojazdów</w:t>
      </w:r>
      <w:r w:rsidRPr="00421D38">
        <w:rPr>
          <w:rFonts w:eastAsia="Calibri" w:cs="Arial"/>
          <w:sz w:val="23"/>
          <w:szCs w:val="23"/>
        </w:rPr>
        <w:t>,</w:t>
      </w:r>
    </w:p>
    <w:p w14:paraId="67EA8895" w14:textId="2EC7F8C4"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cs="Arial"/>
          <w:sz w:val="23"/>
          <w:szCs w:val="23"/>
        </w:rPr>
        <w:lastRenderedPageBreak/>
        <w:t>rodzajów i ilości odpadów wytworzonych w wyniku proces</w:t>
      </w:r>
      <w:r w:rsidR="00490059" w:rsidRPr="00421D38">
        <w:rPr>
          <w:rFonts w:cs="Arial"/>
          <w:sz w:val="23"/>
          <w:szCs w:val="23"/>
        </w:rPr>
        <w:t>u</w:t>
      </w:r>
      <w:r w:rsidRPr="00421D38">
        <w:rPr>
          <w:rFonts w:cs="Arial"/>
          <w:sz w:val="23"/>
          <w:szCs w:val="23"/>
        </w:rPr>
        <w:t xml:space="preserve"> przetwarzania oraz spos</w:t>
      </w:r>
      <w:r w:rsidR="00490059" w:rsidRPr="00421D38">
        <w:rPr>
          <w:rFonts w:cs="Arial"/>
          <w:sz w:val="23"/>
          <w:szCs w:val="23"/>
        </w:rPr>
        <w:t>obu</w:t>
      </w:r>
      <w:r w:rsidRPr="00421D38">
        <w:rPr>
          <w:rFonts w:cs="Arial"/>
          <w:sz w:val="23"/>
          <w:szCs w:val="23"/>
        </w:rPr>
        <w:t xml:space="preserve"> gospodarowania nimi,</w:t>
      </w:r>
    </w:p>
    <w:p w14:paraId="2B86B8E3" w14:textId="77777777"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cs="Arial"/>
          <w:sz w:val="23"/>
          <w:szCs w:val="23"/>
        </w:rPr>
        <w:t>ilość wytworzonych elementów nadających się do ponownego użycia oraz sposób gospodarowania nimi,</w:t>
      </w:r>
    </w:p>
    <w:p w14:paraId="6A6FA07F" w14:textId="22316D77"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eastAsia="Calibri" w:cs="Arial"/>
          <w:sz w:val="23"/>
          <w:szCs w:val="23"/>
        </w:rPr>
        <w:t>rodzajów i ilości odpadów zbieranych i sposobu gospodarowania nimi</w:t>
      </w:r>
      <w:r w:rsidR="00490059" w:rsidRPr="00421D38">
        <w:rPr>
          <w:rFonts w:eastAsia="Calibri" w:cs="Arial"/>
          <w:sz w:val="23"/>
          <w:szCs w:val="23"/>
        </w:rPr>
        <w:t>,</w:t>
      </w:r>
    </w:p>
    <w:p w14:paraId="576D25A4" w14:textId="77777777"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cs="Arial"/>
          <w:sz w:val="23"/>
          <w:szCs w:val="23"/>
        </w:rPr>
        <w:t>zużycia wody,</w:t>
      </w:r>
    </w:p>
    <w:p w14:paraId="1149E7F0" w14:textId="77777777"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cs="Arial"/>
          <w:sz w:val="23"/>
          <w:szCs w:val="23"/>
        </w:rPr>
        <w:t>zużycia energii elektrycznej oraz surowców,</w:t>
      </w:r>
    </w:p>
    <w:p w14:paraId="5B53901E" w14:textId="77777777" w:rsidR="00A14759" w:rsidRPr="00421D38" w:rsidRDefault="00A14759" w:rsidP="00040179">
      <w:pPr>
        <w:numPr>
          <w:ilvl w:val="0"/>
          <w:numId w:val="81"/>
        </w:numPr>
        <w:spacing w:after="0" w:line="240" w:lineRule="auto"/>
        <w:ind w:left="350"/>
        <w:contextualSpacing/>
        <w:rPr>
          <w:rFonts w:eastAsia="Calibri" w:cs="Arial"/>
          <w:strike/>
          <w:sz w:val="23"/>
          <w:szCs w:val="23"/>
        </w:rPr>
      </w:pPr>
      <w:r w:rsidRPr="00421D38">
        <w:rPr>
          <w:rFonts w:cs="Arial"/>
          <w:sz w:val="23"/>
          <w:szCs w:val="23"/>
        </w:rPr>
        <w:t xml:space="preserve">zestawienie oraz omówienie wyników prowadzonego monitoringu wpływu instalacji na środowisko, </w:t>
      </w:r>
    </w:p>
    <w:p w14:paraId="2FCCB600" w14:textId="77777777" w:rsidR="00A14759" w:rsidRPr="00421D38" w:rsidRDefault="00A14759" w:rsidP="00040179">
      <w:pPr>
        <w:numPr>
          <w:ilvl w:val="0"/>
          <w:numId w:val="81"/>
        </w:numPr>
        <w:spacing w:after="0" w:line="240" w:lineRule="auto"/>
        <w:ind w:left="350"/>
        <w:contextualSpacing/>
        <w:rPr>
          <w:rFonts w:eastAsia="Calibri" w:cs="Arial"/>
          <w:sz w:val="23"/>
          <w:szCs w:val="23"/>
        </w:rPr>
      </w:pPr>
      <w:r w:rsidRPr="00421D38">
        <w:rPr>
          <w:rFonts w:cs="Arial"/>
          <w:sz w:val="23"/>
          <w:szCs w:val="23"/>
        </w:rPr>
        <w:t>omówienie wyników monitoringu technologicznego instalacji,</w:t>
      </w:r>
    </w:p>
    <w:p w14:paraId="33F319DE" w14:textId="4819521D" w:rsidR="002920D7" w:rsidRPr="00421D38" w:rsidRDefault="00A14759" w:rsidP="003878CB">
      <w:pPr>
        <w:rPr>
          <w:rFonts w:eastAsia="Calibri" w:cs="Arial"/>
          <w:bCs/>
          <w:sz w:val="23"/>
          <w:szCs w:val="23"/>
        </w:rPr>
      </w:pPr>
      <w:r w:rsidRPr="00421D38">
        <w:rPr>
          <w:rFonts w:eastAsia="Calibri" w:cs="Arial"/>
          <w:bCs/>
          <w:sz w:val="23"/>
          <w:szCs w:val="23"/>
        </w:rPr>
        <w:t xml:space="preserve">Do „Raportu..” należy załączyć kopię wyników pomiarów. </w:t>
      </w:r>
    </w:p>
    <w:p w14:paraId="68047172" w14:textId="3A1E3564" w:rsidR="009A3235" w:rsidRPr="00421D38" w:rsidRDefault="00457FFD" w:rsidP="008A0058">
      <w:pPr>
        <w:pStyle w:val="Nagwek1"/>
      </w:pPr>
      <w:r w:rsidRPr="00421D38">
        <w:t>X</w:t>
      </w:r>
      <w:r w:rsidR="00470E6F" w:rsidRPr="00421D38">
        <w:t>V</w:t>
      </w:r>
      <w:r w:rsidR="002F0C21" w:rsidRPr="00421D38">
        <w:t>I</w:t>
      </w:r>
      <w:r w:rsidR="00470E6F" w:rsidRPr="00421D38">
        <w:t>.</w:t>
      </w:r>
      <w:r w:rsidR="009A3235" w:rsidRPr="00421D38">
        <w:t xml:space="preserve"> Dodatkowe wymagania</w:t>
      </w:r>
      <w:r w:rsidR="00967BB6" w:rsidRPr="00421D38">
        <w:t>:</w:t>
      </w:r>
      <w:r w:rsidR="009A3235" w:rsidRPr="00421D38">
        <w:t xml:space="preserve"> </w:t>
      </w:r>
    </w:p>
    <w:p w14:paraId="5EB00F2F" w14:textId="30CA990E" w:rsidR="00354F7B" w:rsidRPr="00421D38" w:rsidRDefault="00994D35" w:rsidP="00037005">
      <w:pPr>
        <w:pStyle w:val="Default"/>
        <w:jc w:val="both"/>
        <w:rPr>
          <w:b/>
          <w:bCs/>
          <w:color w:val="auto"/>
          <w:sz w:val="23"/>
          <w:szCs w:val="23"/>
        </w:rPr>
      </w:pPr>
      <w:r w:rsidRPr="00421D38">
        <w:rPr>
          <w:rFonts w:eastAsia="Calibri"/>
          <w:color w:val="auto"/>
          <w:sz w:val="23"/>
          <w:szCs w:val="23"/>
          <w:lang w:eastAsia="zh-CN"/>
        </w:rPr>
        <w:t>XVI.</w:t>
      </w:r>
      <w:r w:rsidR="003B3492" w:rsidRPr="00421D38">
        <w:rPr>
          <w:rFonts w:eastAsia="Calibri"/>
          <w:color w:val="auto"/>
          <w:sz w:val="23"/>
          <w:szCs w:val="23"/>
          <w:lang w:eastAsia="zh-CN"/>
        </w:rPr>
        <w:t>1</w:t>
      </w:r>
      <w:r w:rsidRPr="00421D38">
        <w:rPr>
          <w:rFonts w:eastAsia="Calibri"/>
          <w:color w:val="auto"/>
          <w:sz w:val="23"/>
          <w:szCs w:val="23"/>
          <w:lang w:eastAsia="zh-CN"/>
        </w:rPr>
        <w:t xml:space="preserve">. </w:t>
      </w:r>
      <w:r w:rsidR="007D46CE" w:rsidRPr="00421D38">
        <w:rPr>
          <w:color w:val="auto"/>
          <w:sz w:val="23"/>
          <w:szCs w:val="23"/>
        </w:rPr>
        <w:t xml:space="preserve">Wszystkie sektory przetwarzania odpadów i miejsca magazynowania odpadów zostaną oznakowane w sposób trwały, zgodnie z planem sytuacyjnym </w:t>
      </w:r>
      <w:r w:rsidR="00B6538B" w:rsidRPr="00421D38">
        <w:rPr>
          <w:color w:val="auto"/>
          <w:sz w:val="23"/>
          <w:szCs w:val="23"/>
        </w:rPr>
        <w:t xml:space="preserve">– w terminie </w:t>
      </w:r>
      <w:r w:rsidR="007D46CE" w:rsidRPr="00421D38">
        <w:rPr>
          <w:color w:val="auto"/>
          <w:sz w:val="23"/>
          <w:szCs w:val="23"/>
        </w:rPr>
        <w:t xml:space="preserve">do dnia </w:t>
      </w:r>
      <w:r w:rsidR="00C73E17" w:rsidRPr="00421D38">
        <w:rPr>
          <w:b/>
          <w:bCs/>
          <w:color w:val="auto"/>
          <w:sz w:val="23"/>
          <w:szCs w:val="23"/>
        </w:rPr>
        <w:t>30 września 2024r.</w:t>
      </w:r>
    </w:p>
    <w:p w14:paraId="77533FDB" w14:textId="42FAD134" w:rsidR="00186256" w:rsidRPr="00421D38" w:rsidRDefault="005D73A4" w:rsidP="00037005">
      <w:pPr>
        <w:pStyle w:val="Default"/>
        <w:jc w:val="both"/>
        <w:rPr>
          <w:rFonts w:eastAsia="Calibri"/>
          <w:bCs/>
          <w:color w:val="auto"/>
          <w:sz w:val="23"/>
          <w:szCs w:val="23"/>
          <w:lang w:eastAsia="zh-CN"/>
        </w:rPr>
      </w:pPr>
      <w:r w:rsidRPr="00421D38">
        <w:rPr>
          <w:rFonts w:eastAsia="Calibri"/>
          <w:color w:val="auto"/>
          <w:sz w:val="23"/>
          <w:szCs w:val="23"/>
          <w:lang w:eastAsia="zh-CN"/>
        </w:rPr>
        <w:t>XVI.</w:t>
      </w:r>
      <w:r w:rsidR="003B3492" w:rsidRPr="00421D38">
        <w:rPr>
          <w:rFonts w:eastAsia="Calibri"/>
          <w:color w:val="auto"/>
          <w:sz w:val="23"/>
          <w:szCs w:val="23"/>
          <w:lang w:eastAsia="zh-CN"/>
        </w:rPr>
        <w:t>2</w:t>
      </w:r>
      <w:r w:rsidRPr="00421D38">
        <w:rPr>
          <w:rFonts w:eastAsia="Calibri"/>
          <w:color w:val="auto"/>
          <w:sz w:val="23"/>
          <w:szCs w:val="23"/>
          <w:lang w:eastAsia="zh-CN"/>
        </w:rPr>
        <w:t xml:space="preserve">. </w:t>
      </w:r>
      <w:r w:rsidR="00186256" w:rsidRPr="00421D38">
        <w:rPr>
          <w:rFonts w:eastAsia="Calibri"/>
          <w:color w:val="auto"/>
          <w:sz w:val="23"/>
          <w:szCs w:val="23"/>
        </w:rPr>
        <w:t xml:space="preserve">W magazynie ciekłych odpadów palnych, pomieszczeniu, w którym zlokalizowany jest sektor III - usuwania z pojazdów elementów i substancji niebezpiecznych, w tym paliw i płynów eksploatacyjnych oraz podręcznym magazynie paliw i płynów eksploatacyjnych przy sektorze III należy </w:t>
      </w:r>
      <w:r w:rsidR="00186256" w:rsidRPr="00421D38">
        <w:rPr>
          <w:rFonts w:eastAsia="Calibri"/>
          <w:b/>
          <w:bCs/>
          <w:color w:val="auto"/>
          <w:sz w:val="23"/>
          <w:szCs w:val="23"/>
        </w:rPr>
        <w:t>niezwłocznie</w:t>
      </w:r>
      <w:r w:rsidR="00186256" w:rsidRPr="00421D38">
        <w:rPr>
          <w:rFonts w:eastAsia="Calibri"/>
          <w:color w:val="auto"/>
          <w:sz w:val="23"/>
          <w:szCs w:val="23"/>
        </w:rPr>
        <w:t>:</w:t>
      </w:r>
    </w:p>
    <w:p w14:paraId="4FC5BD3A" w14:textId="77777777" w:rsidR="00186256" w:rsidRPr="00421D38" w:rsidRDefault="00186256" w:rsidP="00040179">
      <w:pPr>
        <w:numPr>
          <w:ilvl w:val="0"/>
          <w:numId w:val="74"/>
        </w:numPr>
        <w:spacing w:after="0" w:line="240" w:lineRule="auto"/>
        <w:ind w:left="350"/>
        <w:contextualSpacing/>
        <w:rPr>
          <w:rFonts w:eastAsia="Calibri" w:cs="Arial"/>
          <w:sz w:val="23"/>
          <w:szCs w:val="23"/>
          <w:lang w:eastAsia="en-US"/>
        </w:rPr>
      </w:pPr>
      <w:r w:rsidRPr="00421D38">
        <w:rPr>
          <w:rFonts w:eastAsia="Calibri" w:cs="Arial"/>
          <w:sz w:val="23"/>
          <w:szCs w:val="23"/>
          <w:lang w:eastAsia="en-US"/>
        </w:rPr>
        <w:t>oznakować miejsca magazynowania materiałów niebezpiecznych pożarowo;</w:t>
      </w:r>
    </w:p>
    <w:p w14:paraId="6FF93FE5" w14:textId="77777777" w:rsidR="00186256" w:rsidRPr="00421D38" w:rsidRDefault="00186256" w:rsidP="00040179">
      <w:pPr>
        <w:numPr>
          <w:ilvl w:val="0"/>
          <w:numId w:val="74"/>
        </w:numPr>
        <w:spacing w:after="0" w:line="240" w:lineRule="auto"/>
        <w:ind w:left="350"/>
        <w:contextualSpacing/>
        <w:rPr>
          <w:rFonts w:eastAsia="Calibri" w:cs="Arial"/>
          <w:sz w:val="23"/>
          <w:szCs w:val="23"/>
          <w:lang w:eastAsia="en-US"/>
        </w:rPr>
      </w:pPr>
      <w:r w:rsidRPr="00421D38">
        <w:rPr>
          <w:rFonts w:eastAsia="Calibri" w:cs="Arial"/>
          <w:sz w:val="23"/>
          <w:szCs w:val="23"/>
          <w:lang w:eastAsia="en-US"/>
        </w:rPr>
        <w:t>wyznaczyć i oznakować strefy zagrożenia wybuchem;</w:t>
      </w:r>
    </w:p>
    <w:p w14:paraId="48152EA0" w14:textId="77777777" w:rsidR="00186256" w:rsidRPr="00421D38" w:rsidRDefault="00186256" w:rsidP="00040179">
      <w:pPr>
        <w:numPr>
          <w:ilvl w:val="0"/>
          <w:numId w:val="74"/>
        </w:numPr>
        <w:spacing w:after="0" w:line="240" w:lineRule="auto"/>
        <w:ind w:left="350"/>
        <w:contextualSpacing/>
        <w:rPr>
          <w:rFonts w:eastAsia="Calibri" w:cs="Arial"/>
          <w:sz w:val="23"/>
          <w:szCs w:val="23"/>
          <w:lang w:eastAsia="en-US"/>
        </w:rPr>
      </w:pPr>
      <w:r w:rsidRPr="00421D38">
        <w:rPr>
          <w:rFonts w:eastAsia="Calibri" w:cs="Arial"/>
          <w:sz w:val="23"/>
          <w:szCs w:val="23"/>
          <w:lang w:eastAsia="en-US"/>
        </w:rPr>
        <w:t xml:space="preserve">zawrzeć w instrukcji bezpieczeństwa pożarowego: opis stref, sposób ich oznakowania, dobór urządzeń użytkowanych w strefie oraz sposoby zapobiegania zagrożeniu wybuchem. </w:t>
      </w:r>
    </w:p>
    <w:p w14:paraId="33E1CCE9" w14:textId="3368A572" w:rsidR="00B6538B" w:rsidRPr="00421D38" w:rsidRDefault="00B6538B" w:rsidP="00C24784">
      <w:pPr>
        <w:tabs>
          <w:tab w:val="left" w:pos="0"/>
        </w:tabs>
        <w:spacing w:before="60" w:line="240" w:lineRule="auto"/>
        <w:rPr>
          <w:rFonts w:cs="Arial"/>
          <w:sz w:val="23"/>
          <w:szCs w:val="23"/>
        </w:rPr>
      </w:pPr>
      <w:r w:rsidRPr="00421D38">
        <w:rPr>
          <w:rFonts w:cs="Arial"/>
          <w:sz w:val="23"/>
          <w:szCs w:val="23"/>
        </w:rPr>
        <w:t xml:space="preserve">XV.3. Zobowiązuję prowadzącego instalację do przeprowadzenia dodatkowych jednorazowych pomiarów amoniaku i LZO z procesu osuszania zużytych pojazdów na emitorach </w:t>
      </w:r>
      <w:proofErr w:type="spellStart"/>
      <w:r w:rsidRPr="00421D38">
        <w:rPr>
          <w:rFonts w:cs="Arial"/>
          <w:sz w:val="23"/>
          <w:szCs w:val="23"/>
        </w:rPr>
        <w:t>ozn</w:t>
      </w:r>
      <w:proofErr w:type="spellEnd"/>
      <w:r w:rsidRPr="00421D38">
        <w:rPr>
          <w:rFonts w:cs="Arial"/>
          <w:sz w:val="23"/>
          <w:szCs w:val="23"/>
        </w:rPr>
        <w:t>. C i D, o których mowa w punkcie VIII.2.3. decyzji - w terminie do dnia</w:t>
      </w:r>
      <w:r w:rsidRPr="00421D38">
        <w:rPr>
          <w:rFonts w:cs="Arial"/>
          <w:b/>
          <w:bCs/>
          <w:sz w:val="23"/>
          <w:szCs w:val="23"/>
        </w:rPr>
        <w:t xml:space="preserve"> </w:t>
      </w:r>
      <w:r w:rsidR="00317D06">
        <w:rPr>
          <w:rFonts w:cs="Arial"/>
          <w:b/>
          <w:bCs/>
          <w:sz w:val="23"/>
          <w:szCs w:val="23"/>
        </w:rPr>
        <w:t> </w:t>
      </w:r>
      <w:r w:rsidRPr="00421D38">
        <w:rPr>
          <w:rFonts w:cs="Arial"/>
          <w:b/>
          <w:bCs/>
          <w:sz w:val="23"/>
          <w:szCs w:val="23"/>
        </w:rPr>
        <w:t xml:space="preserve"> października 2025r.</w:t>
      </w:r>
    </w:p>
    <w:p w14:paraId="1299EA1A" w14:textId="4944D2AD" w:rsidR="00470E6F" w:rsidRPr="00421D38" w:rsidRDefault="005A734E" w:rsidP="008A0058">
      <w:pPr>
        <w:pStyle w:val="Nagwek1"/>
      </w:pPr>
      <w:r w:rsidRPr="00421D38">
        <w:t>XV</w:t>
      </w:r>
      <w:r w:rsidR="00470E6F" w:rsidRPr="00421D38">
        <w:t>I</w:t>
      </w:r>
      <w:r w:rsidRPr="00421D38">
        <w:t>I.</w:t>
      </w:r>
      <w:r w:rsidR="00244B2C" w:rsidRPr="00421D38">
        <w:tab/>
      </w:r>
      <w:r w:rsidR="00470E6F" w:rsidRPr="00421D38">
        <w:t>Zabezpieczenie roszczeń</w:t>
      </w:r>
      <w:r w:rsidR="00967BB6" w:rsidRPr="00421D38">
        <w:t>:</w:t>
      </w:r>
    </w:p>
    <w:p w14:paraId="605E6202" w14:textId="5017A805" w:rsidR="002A16FB" w:rsidRPr="00421D38" w:rsidRDefault="002A16FB" w:rsidP="00037005">
      <w:pPr>
        <w:tabs>
          <w:tab w:val="left" w:pos="284"/>
          <w:tab w:val="left" w:pos="426"/>
        </w:tabs>
        <w:spacing w:after="0" w:line="240" w:lineRule="auto"/>
        <w:rPr>
          <w:rFonts w:cs="Arial"/>
          <w:sz w:val="23"/>
          <w:szCs w:val="23"/>
        </w:rPr>
      </w:pPr>
      <w:r w:rsidRPr="00421D38">
        <w:rPr>
          <w:rFonts w:eastAsia="Calibri" w:cs="Arial"/>
          <w:sz w:val="23"/>
          <w:szCs w:val="23"/>
        </w:rPr>
        <w:t>XVII.1.</w:t>
      </w:r>
      <w:r w:rsidRPr="00421D38">
        <w:rPr>
          <w:rFonts w:eastAsia="Calibri" w:cs="Arial"/>
          <w:b/>
          <w:bCs/>
          <w:sz w:val="23"/>
          <w:szCs w:val="23"/>
        </w:rPr>
        <w:t xml:space="preserve"> </w:t>
      </w:r>
      <w:bookmarkStart w:id="104" w:name="_Hlk42254845"/>
      <w:r w:rsidRPr="00421D38">
        <w:rPr>
          <w:rFonts w:eastAsia="Calibri" w:cs="Arial"/>
          <w:sz w:val="23"/>
          <w:szCs w:val="23"/>
        </w:rPr>
        <w:t xml:space="preserve">W stosunku do posiadacza odpadów </w:t>
      </w:r>
      <w:r w:rsidR="00BE53DF" w:rsidRPr="00421D38">
        <w:rPr>
          <w:rFonts w:eastAsia="Calibri" w:cs="Arial"/>
          <w:snapToGrid w:val="0"/>
          <w:sz w:val="23"/>
          <w:szCs w:val="23"/>
          <w:lang w:eastAsia="en-US"/>
        </w:rPr>
        <w:t xml:space="preserve">LOSTARK Kamil Lorenc, ul. Dworska 23, </w:t>
      </w:r>
      <w:r w:rsidR="00317D06">
        <w:rPr>
          <w:rFonts w:eastAsia="Calibri" w:cs="Arial"/>
          <w:snapToGrid w:val="0"/>
          <w:sz w:val="23"/>
          <w:szCs w:val="23"/>
          <w:lang w:eastAsia="en-US"/>
        </w:rPr>
        <w:br/>
      </w:r>
      <w:r w:rsidR="00BE53DF" w:rsidRPr="00421D38">
        <w:rPr>
          <w:rFonts w:eastAsia="Calibri" w:cs="Arial"/>
          <w:snapToGrid w:val="0"/>
          <w:sz w:val="23"/>
          <w:szCs w:val="23"/>
          <w:lang w:eastAsia="en-US"/>
        </w:rPr>
        <w:t xml:space="preserve">38-430 Miejsce Piastowe (NIP: 684-252-66-80, Regon: 180855727)  </w:t>
      </w:r>
      <w:r w:rsidR="00A62FEC" w:rsidRPr="00421D38">
        <w:rPr>
          <w:rFonts w:cs="Arial"/>
          <w:sz w:val="23"/>
          <w:szCs w:val="23"/>
        </w:rPr>
        <w:t xml:space="preserve">prowadzącego działalność w zakresie przetwarzania i zbierania odpadów pod adresem </w:t>
      </w:r>
      <w:r w:rsidR="00A62FEC" w:rsidRPr="00421D38">
        <w:rPr>
          <w:rFonts w:cs="Arial"/>
          <w:snapToGrid w:val="0"/>
          <w:sz w:val="23"/>
          <w:szCs w:val="23"/>
        </w:rPr>
        <w:t xml:space="preserve">ul. Dworska 50B, w m. </w:t>
      </w:r>
      <w:r w:rsidR="00A62FEC" w:rsidRPr="00421D38">
        <w:rPr>
          <w:rFonts w:eastAsia="Calibri" w:cs="Arial"/>
          <w:snapToGrid w:val="0"/>
          <w:sz w:val="23"/>
          <w:szCs w:val="23"/>
          <w:lang w:eastAsia="en-US"/>
        </w:rPr>
        <w:t>Miejsce Piastowe</w:t>
      </w:r>
      <w:r w:rsidR="00A62FEC" w:rsidRPr="00421D38">
        <w:rPr>
          <w:rFonts w:cs="Arial"/>
          <w:snapToGrid w:val="0"/>
          <w:sz w:val="23"/>
          <w:szCs w:val="23"/>
        </w:rPr>
        <w:t xml:space="preserve">, pow. krośnieński, </w:t>
      </w:r>
      <w:r w:rsidRPr="00421D38">
        <w:rPr>
          <w:rFonts w:cs="Arial"/>
          <w:sz w:val="23"/>
          <w:szCs w:val="23"/>
        </w:rPr>
        <w:t xml:space="preserve">ustanowione </w:t>
      </w:r>
      <w:bookmarkEnd w:id="104"/>
      <w:r w:rsidRPr="00421D38">
        <w:rPr>
          <w:rFonts w:cs="Arial"/>
          <w:sz w:val="23"/>
          <w:szCs w:val="23"/>
        </w:rPr>
        <w:t>zostało</w:t>
      </w:r>
      <w:r w:rsidRPr="00421D38">
        <w:rPr>
          <w:rFonts w:cs="Arial"/>
          <w:b/>
          <w:bCs/>
          <w:sz w:val="23"/>
          <w:szCs w:val="23"/>
        </w:rPr>
        <w:t xml:space="preserve"> </w:t>
      </w:r>
      <w:r w:rsidRPr="00421D38">
        <w:rPr>
          <w:rFonts w:cs="Arial"/>
          <w:sz w:val="23"/>
          <w:szCs w:val="23"/>
        </w:rPr>
        <w:t>zabezpieczenie roszczeń umożliwiające pokrycie kosztów wykonania zastępczego:</w:t>
      </w:r>
    </w:p>
    <w:p w14:paraId="1FE2DA58" w14:textId="72EFC564" w:rsidR="002A16FB" w:rsidRPr="00421D38" w:rsidRDefault="002A16FB" w:rsidP="00040179">
      <w:pPr>
        <w:pStyle w:val="Akapitzlist"/>
        <w:numPr>
          <w:ilvl w:val="0"/>
          <w:numId w:val="55"/>
        </w:numPr>
        <w:tabs>
          <w:tab w:val="left" w:pos="284"/>
          <w:tab w:val="left" w:pos="426"/>
        </w:tabs>
        <w:spacing w:line="240" w:lineRule="auto"/>
        <w:ind w:left="426" w:hanging="426"/>
        <w:rPr>
          <w:rFonts w:cs="Arial"/>
          <w:sz w:val="23"/>
          <w:szCs w:val="23"/>
        </w:rPr>
      </w:pPr>
      <w:r w:rsidRPr="00421D38">
        <w:rPr>
          <w:rFonts w:cs="Arial"/>
          <w:sz w:val="23"/>
          <w:szCs w:val="23"/>
        </w:rPr>
        <w:t xml:space="preserve">  decyzji nakazującej posiadaczowi odpadów</w:t>
      </w:r>
      <w:r w:rsidRPr="00421D38">
        <w:rPr>
          <w:rFonts w:cs="Arial"/>
          <w:b/>
          <w:sz w:val="23"/>
          <w:szCs w:val="23"/>
        </w:rPr>
        <w:t xml:space="preserve"> </w:t>
      </w:r>
      <w:r w:rsidRPr="00421D38">
        <w:rPr>
          <w:rFonts w:cs="Arial"/>
          <w:sz w:val="23"/>
          <w:szCs w:val="23"/>
        </w:rPr>
        <w:t>usunięcie odpadów z miejsca nieprzeznaczonego do ich składowania lub magazynowania, zgodnie z art. 26 ust. 2 ustawy z dnia 14 grudnia 2012 r. o odpadach,</w:t>
      </w:r>
    </w:p>
    <w:p w14:paraId="5CDF1FDC" w14:textId="73748B6E" w:rsidR="002A16FB" w:rsidRPr="00421D38" w:rsidRDefault="002A16FB" w:rsidP="00040179">
      <w:pPr>
        <w:pStyle w:val="Akapitzlist"/>
        <w:numPr>
          <w:ilvl w:val="0"/>
          <w:numId w:val="55"/>
        </w:numPr>
        <w:tabs>
          <w:tab w:val="left" w:pos="284"/>
          <w:tab w:val="left" w:pos="426"/>
        </w:tabs>
        <w:spacing w:line="240" w:lineRule="auto"/>
        <w:ind w:left="426" w:hanging="426"/>
        <w:rPr>
          <w:rFonts w:cs="Arial"/>
          <w:sz w:val="23"/>
          <w:szCs w:val="23"/>
        </w:rPr>
      </w:pPr>
      <w:r w:rsidRPr="00421D38">
        <w:rPr>
          <w:rFonts w:cs="Arial"/>
          <w:sz w:val="23"/>
          <w:szCs w:val="23"/>
        </w:rPr>
        <w:t xml:space="preserve">  obowiązku wynikającego z art. 47 ust. 5 ustawy z dnia 14 grudnia 2012r. z o odpadach,</w:t>
      </w:r>
    </w:p>
    <w:p w14:paraId="76D6161B" w14:textId="27DA1F83" w:rsidR="002A16FB" w:rsidRPr="00421D38" w:rsidRDefault="002A16FB" w:rsidP="00037005">
      <w:pPr>
        <w:pStyle w:val="Akapitzlist"/>
        <w:tabs>
          <w:tab w:val="left" w:pos="284"/>
          <w:tab w:val="left" w:pos="426"/>
          <w:tab w:val="left" w:pos="993"/>
        </w:tabs>
        <w:spacing w:line="240" w:lineRule="auto"/>
        <w:ind w:left="426"/>
        <w:rPr>
          <w:rFonts w:cs="Arial"/>
          <w:bCs/>
          <w:sz w:val="23"/>
          <w:szCs w:val="23"/>
        </w:rPr>
      </w:pPr>
      <w:r w:rsidRPr="00421D38">
        <w:rPr>
          <w:rFonts w:cs="Arial"/>
          <w:sz w:val="23"/>
          <w:szCs w:val="23"/>
        </w:rPr>
        <w:t>- w tym usunięcia odpadów i ich zagospodarowania łącznie z odpadami stanowiącymi pozostałości z akcji gaśniczej lub usunięcia negatywnych skutków w środowisku lub szkód w środowisku w rozumieniu ustawy z dnia 13 kwietnia 2007 r. o zapobieganiu szkodom w środowisku i ich naprawie w ramach prowadzonej działalności polegającej na zbieraniu i przetwarzaniu odpadów, na podstawie posiadanego pozwolenia zintegrowanego na własny koszt, w terminie wskazanym w decyzji wydanej w</w:t>
      </w:r>
      <w:r w:rsidR="00317D06">
        <w:rPr>
          <w:rFonts w:cs="Arial"/>
          <w:sz w:val="23"/>
          <w:szCs w:val="23"/>
        </w:rPr>
        <w:t> </w:t>
      </w:r>
      <w:r w:rsidRPr="00421D38">
        <w:rPr>
          <w:rFonts w:cs="Arial"/>
          <w:sz w:val="23"/>
          <w:szCs w:val="23"/>
        </w:rPr>
        <w:t xml:space="preserve"> przypadku cofnięcia zezwolenia na przetwarzanie </w:t>
      </w:r>
      <w:r w:rsidR="00910056" w:rsidRPr="00421D38">
        <w:rPr>
          <w:rFonts w:cs="Arial"/>
          <w:sz w:val="23"/>
          <w:szCs w:val="23"/>
        </w:rPr>
        <w:t xml:space="preserve">i zbieranie </w:t>
      </w:r>
      <w:r w:rsidRPr="00421D38">
        <w:rPr>
          <w:rFonts w:cs="Arial"/>
          <w:sz w:val="23"/>
          <w:szCs w:val="23"/>
        </w:rPr>
        <w:t>odpadów</w:t>
      </w:r>
      <w:r w:rsidR="00910056" w:rsidRPr="00421D38">
        <w:rPr>
          <w:rFonts w:cs="Arial"/>
          <w:sz w:val="23"/>
          <w:szCs w:val="23"/>
        </w:rPr>
        <w:t>,</w:t>
      </w:r>
    </w:p>
    <w:p w14:paraId="72CA28B6" w14:textId="78C57954" w:rsidR="002A16FB" w:rsidRPr="00421D38" w:rsidRDefault="002A16FB" w:rsidP="00A45533">
      <w:pPr>
        <w:pStyle w:val="Akapitzlist"/>
        <w:numPr>
          <w:ilvl w:val="0"/>
          <w:numId w:val="56"/>
        </w:numPr>
        <w:tabs>
          <w:tab w:val="left" w:pos="0"/>
          <w:tab w:val="left" w:pos="284"/>
          <w:tab w:val="left" w:pos="426"/>
          <w:tab w:val="left" w:pos="993"/>
        </w:tabs>
        <w:spacing w:before="120" w:after="0" w:line="240" w:lineRule="auto"/>
        <w:ind w:left="426" w:hanging="426"/>
        <w:rPr>
          <w:rFonts w:eastAsia="Calibri" w:cs="Arial"/>
          <w:bCs/>
          <w:sz w:val="23"/>
          <w:szCs w:val="23"/>
        </w:rPr>
      </w:pPr>
      <w:r w:rsidRPr="00421D38">
        <w:rPr>
          <w:rFonts w:cs="Arial"/>
          <w:bCs/>
          <w:sz w:val="23"/>
          <w:szCs w:val="23"/>
        </w:rPr>
        <w:t xml:space="preserve">  w wysokości </w:t>
      </w:r>
      <w:bookmarkStart w:id="105" w:name="_Hlk29291739"/>
      <w:r w:rsidR="00186256" w:rsidRPr="00421D38">
        <w:rPr>
          <w:rFonts w:cs="Arial"/>
          <w:sz w:val="23"/>
          <w:szCs w:val="23"/>
        </w:rPr>
        <w:t>94 152,53 zł (dziewięćdziesiąt cztery tysiące sto pięćdziesiąt dwa złote, pięćdziesiąt  trzy grosze)</w:t>
      </w:r>
      <w:r w:rsidR="00186256" w:rsidRPr="00421D38">
        <w:rPr>
          <w:rFonts w:cs="Arial"/>
          <w:b/>
          <w:sz w:val="23"/>
          <w:szCs w:val="23"/>
        </w:rPr>
        <w:t xml:space="preserve"> </w:t>
      </w:r>
      <w:bookmarkEnd w:id="105"/>
      <w:r w:rsidRPr="00421D38">
        <w:rPr>
          <w:rFonts w:cs="Arial"/>
          <w:bCs/>
          <w:sz w:val="23"/>
          <w:szCs w:val="23"/>
        </w:rPr>
        <w:t>w formie depozytu.</w:t>
      </w:r>
    </w:p>
    <w:p w14:paraId="707CAC7E" w14:textId="0D6DC7B0" w:rsidR="002A16FB" w:rsidRPr="00EC36D4" w:rsidRDefault="002A16FB" w:rsidP="00EC36D4">
      <w:pPr>
        <w:tabs>
          <w:tab w:val="left" w:pos="0"/>
          <w:tab w:val="left" w:pos="284"/>
          <w:tab w:val="left" w:pos="426"/>
          <w:tab w:val="left" w:pos="993"/>
        </w:tabs>
        <w:spacing w:before="120" w:line="240" w:lineRule="auto"/>
        <w:rPr>
          <w:rFonts w:eastAsia="Calibri" w:cs="Arial"/>
          <w:bCs/>
          <w:sz w:val="23"/>
          <w:szCs w:val="23"/>
        </w:rPr>
      </w:pPr>
      <w:r w:rsidRPr="00421D38">
        <w:rPr>
          <w:rFonts w:eastAsia="Calibri" w:cs="Arial"/>
          <w:sz w:val="23"/>
          <w:szCs w:val="23"/>
        </w:rPr>
        <w:t>XVII.2.</w:t>
      </w:r>
      <w:r w:rsidRPr="00421D38">
        <w:rPr>
          <w:rFonts w:eastAsia="Calibri" w:cs="Arial"/>
          <w:b/>
          <w:bCs/>
          <w:sz w:val="23"/>
          <w:szCs w:val="23"/>
        </w:rPr>
        <w:t xml:space="preserve"> </w:t>
      </w:r>
      <w:r w:rsidRPr="00421D38">
        <w:rPr>
          <w:rFonts w:eastAsia="Calibri" w:cs="Arial"/>
          <w:bCs/>
          <w:sz w:val="23"/>
          <w:szCs w:val="23"/>
        </w:rPr>
        <w:t xml:space="preserve">Zobowiązuję posiadacza odpadów </w:t>
      </w:r>
      <w:r w:rsidR="00B0467F" w:rsidRPr="00421D38">
        <w:rPr>
          <w:rFonts w:eastAsia="Calibri" w:cs="Arial"/>
          <w:snapToGrid w:val="0"/>
          <w:sz w:val="23"/>
          <w:szCs w:val="23"/>
          <w:lang w:eastAsia="en-US"/>
        </w:rPr>
        <w:t xml:space="preserve">LOSTARK Kamil Lorenc, ul. Dworska 23, </w:t>
      </w:r>
      <w:r w:rsidR="007A0CBE" w:rsidRPr="00421D38">
        <w:rPr>
          <w:rFonts w:eastAsia="Calibri" w:cs="Arial"/>
          <w:snapToGrid w:val="0"/>
          <w:sz w:val="23"/>
          <w:szCs w:val="23"/>
          <w:lang w:eastAsia="en-US"/>
        </w:rPr>
        <w:br/>
      </w:r>
      <w:r w:rsidR="00B0467F" w:rsidRPr="00421D38">
        <w:rPr>
          <w:rFonts w:eastAsia="Calibri" w:cs="Arial"/>
          <w:snapToGrid w:val="0"/>
          <w:sz w:val="23"/>
          <w:szCs w:val="23"/>
          <w:lang w:eastAsia="en-US"/>
        </w:rPr>
        <w:t xml:space="preserve">38-430 Miejsce Piastowe (NIP: 684-252-66-80, Regon: 180855727)  </w:t>
      </w:r>
      <w:r w:rsidRPr="00421D38">
        <w:rPr>
          <w:rFonts w:eastAsia="Calibri" w:cs="Arial"/>
          <w:bCs/>
          <w:sz w:val="23"/>
          <w:szCs w:val="23"/>
        </w:rPr>
        <w:t xml:space="preserve">do utrzymywania </w:t>
      </w:r>
      <w:r w:rsidRPr="00421D38">
        <w:rPr>
          <w:rFonts w:eastAsia="Calibri" w:cs="Arial"/>
          <w:bCs/>
          <w:sz w:val="23"/>
          <w:szCs w:val="23"/>
        </w:rPr>
        <w:lastRenderedPageBreak/>
        <w:t xml:space="preserve">ustanowionego zabezpieczenia roszczeń przez okres obowiązywania niniejszego pozwolenia zintegrowanego uwzgledniającego zbieranie i przetwarzanie odpadów oraz po zakończeniu jego obowiązywania, do czasu uzyskaniu ostatecznej decyzji o zwrocie zabezpieczenia roszczeń. </w:t>
      </w:r>
    </w:p>
    <w:p w14:paraId="3909056B" w14:textId="79EE06E1" w:rsidR="00AD6801" w:rsidRPr="00421D38" w:rsidRDefault="009A3235" w:rsidP="008A0058">
      <w:pPr>
        <w:pStyle w:val="Nagwek1"/>
      </w:pPr>
      <w:r w:rsidRPr="00421D38">
        <w:t>X</w:t>
      </w:r>
      <w:r w:rsidR="00C730FA" w:rsidRPr="00421D38">
        <w:t>V</w:t>
      </w:r>
      <w:r w:rsidR="00470E6F" w:rsidRPr="00421D38">
        <w:t>I</w:t>
      </w:r>
      <w:r w:rsidR="00DE1FA8" w:rsidRPr="00421D38">
        <w:t>I</w:t>
      </w:r>
      <w:r w:rsidR="00D0545A" w:rsidRPr="00421D38">
        <w:t>I</w:t>
      </w:r>
      <w:r w:rsidR="00735CE6" w:rsidRPr="00421D38">
        <w:t xml:space="preserve">. Pozwolenie </w:t>
      </w:r>
      <w:r w:rsidR="00EE0247" w:rsidRPr="00421D38">
        <w:t>wydaje się</w:t>
      </w:r>
      <w:r w:rsidR="00CC4F34" w:rsidRPr="00421D38">
        <w:t xml:space="preserve"> na czas nieoznaczony</w:t>
      </w:r>
      <w:r w:rsidR="00FB5816" w:rsidRPr="00421D38">
        <w:t>.</w:t>
      </w:r>
    </w:p>
    <w:p w14:paraId="53496FA9" w14:textId="77777777" w:rsidR="00465619" w:rsidRPr="00421D38" w:rsidRDefault="00465619" w:rsidP="00037005">
      <w:pPr>
        <w:pStyle w:val="Default"/>
        <w:jc w:val="both"/>
        <w:rPr>
          <w:b/>
          <w:bCs/>
          <w:color w:val="auto"/>
          <w:sz w:val="23"/>
          <w:szCs w:val="23"/>
        </w:rPr>
      </w:pPr>
    </w:p>
    <w:p w14:paraId="5BC18863" w14:textId="731F1310" w:rsidR="00465619" w:rsidRPr="00421D38" w:rsidRDefault="00465619" w:rsidP="004C749E">
      <w:pPr>
        <w:pStyle w:val="Nagwek1"/>
        <w:spacing w:before="0"/>
      </w:pPr>
      <w:r w:rsidRPr="00421D38">
        <w:t>X</w:t>
      </w:r>
      <w:r w:rsidR="00F9346F" w:rsidRPr="00421D38">
        <w:t>I</w:t>
      </w:r>
      <w:r w:rsidRPr="00421D38">
        <w:t>X. Stwierdzam wygaśnięcie następujących pozwoleń sektorowych:</w:t>
      </w:r>
    </w:p>
    <w:p w14:paraId="1B9FA31C" w14:textId="03FCBA95" w:rsidR="00910056" w:rsidRPr="00421D38" w:rsidRDefault="00465619" w:rsidP="003940E4">
      <w:pPr>
        <w:tabs>
          <w:tab w:val="left" w:pos="0"/>
        </w:tabs>
        <w:spacing w:line="240" w:lineRule="auto"/>
        <w:rPr>
          <w:rFonts w:cs="Arial"/>
          <w:sz w:val="23"/>
          <w:szCs w:val="23"/>
        </w:rPr>
      </w:pPr>
      <w:r w:rsidRPr="00421D38">
        <w:rPr>
          <w:rFonts w:eastAsia="Calibri" w:cs="Arial"/>
          <w:sz w:val="23"/>
          <w:szCs w:val="23"/>
          <w:lang w:eastAsia="en-US"/>
        </w:rPr>
        <w:t xml:space="preserve">1. Decyzja Marszałka Województwa Podkarpackiego z dnia </w:t>
      </w:r>
      <w:r w:rsidR="00491AD5" w:rsidRPr="00421D38">
        <w:rPr>
          <w:rFonts w:cs="Arial"/>
          <w:sz w:val="23"/>
          <w:szCs w:val="23"/>
        </w:rPr>
        <w:t>11 lutego 2021r</w:t>
      </w:r>
      <w:r w:rsidRPr="00421D38">
        <w:rPr>
          <w:rFonts w:cs="Arial"/>
          <w:sz w:val="23"/>
          <w:szCs w:val="23"/>
        </w:rPr>
        <w:t xml:space="preserve">. znak: </w:t>
      </w:r>
      <w:r w:rsidRPr="00421D38">
        <w:rPr>
          <w:rFonts w:cs="Arial"/>
          <w:sz w:val="23"/>
          <w:szCs w:val="23"/>
        </w:rPr>
        <w:br/>
        <w:t>OS-III.</w:t>
      </w:r>
      <w:r w:rsidR="00491AD5" w:rsidRPr="00421D38">
        <w:rPr>
          <w:rFonts w:cs="Arial"/>
          <w:sz w:val="23"/>
          <w:szCs w:val="23"/>
        </w:rPr>
        <w:t>7244</w:t>
      </w:r>
      <w:r w:rsidRPr="00421D38">
        <w:rPr>
          <w:rFonts w:cs="Arial"/>
          <w:sz w:val="23"/>
          <w:szCs w:val="23"/>
        </w:rPr>
        <w:t>.</w:t>
      </w:r>
      <w:r w:rsidR="00491AD5" w:rsidRPr="00421D38">
        <w:rPr>
          <w:rFonts w:cs="Arial"/>
          <w:sz w:val="23"/>
          <w:szCs w:val="23"/>
        </w:rPr>
        <w:t>1</w:t>
      </w:r>
      <w:r w:rsidRPr="00421D38">
        <w:rPr>
          <w:rFonts w:cs="Arial"/>
          <w:sz w:val="23"/>
          <w:szCs w:val="23"/>
        </w:rPr>
        <w:t>.</w:t>
      </w:r>
      <w:r w:rsidR="00491AD5" w:rsidRPr="00421D38">
        <w:rPr>
          <w:rFonts w:cs="Arial"/>
          <w:sz w:val="23"/>
          <w:szCs w:val="23"/>
        </w:rPr>
        <w:t>56.</w:t>
      </w:r>
      <w:r w:rsidRPr="00421D38">
        <w:rPr>
          <w:rFonts w:cs="Arial"/>
          <w:sz w:val="23"/>
          <w:szCs w:val="23"/>
        </w:rPr>
        <w:t>20</w:t>
      </w:r>
      <w:r w:rsidR="00491AD5" w:rsidRPr="00421D38">
        <w:rPr>
          <w:rFonts w:cs="Arial"/>
          <w:sz w:val="23"/>
          <w:szCs w:val="23"/>
        </w:rPr>
        <w:t>20</w:t>
      </w:r>
      <w:r w:rsidRPr="00421D38">
        <w:rPr>
          <w:rFonts w:cs="Arial"/>
          <w:sz w:val="23"/>
          <w:szCs w:val="23"/>
        </w:rPr>
        <w:t>.</w:t>
      </w:r>
      <w:r w:rsidR="00491AD5" w:rsidRPr="00421D38">
        <w:rPr>
          <w:rFonts w:cs="Arial"/>
          <w:sz w:val="23"/>
          <w:szCs w:val="23"/>
        </w:rPr>
        <w:t>SP</w:t>
      </w:r>
      <w:r w:rsidRPr="00421D38">
        <w:rPr>
          <w:rFonts w:cs="Arial"/>
          <w:sz w:val="23"/>
          <w:szCs w:val="23"/>
        </w:rPr>
        <w:t>, udzielając</w:t>
      </w:r>
      <w:r w:rsidR="00C362D7" w:rsidRPr="00421D38">
        <w:rPr>
          <w:rFonts w:cs="Arial"/>
          <w:sz w:val="23"/>
          <w:szCs w:val="23"/>
        </w:rPr>
        <w:t>ą</w:t>
      </w:r>
      <w:r w:rsidRPr="00421D38">
        <w:rPr>
          <w:rFonts w:cs="Arial"/>
          <w:sz w:val="23"/>
          <w:szCs w:val="23"/>
        </w:rPr>
        <w:t xml:space="preserve"> dla  </w:t>
      </w:r>
      <w:r w:rsidR="003E70EC" w:rsidRPr="00421D38">
        <w:rPr>
          <w:rFonts w:eastAsia="Calibri" w:cs="Arial"/>
          <w:snapToGrid w:val="0"/>
          <w:sz w:val="23"/>
          <w:szCs w:val="23"/>
          <w:lang w:eastAsia="en-US"/>
        </w:rPr>
        <w:t xml:space="preserve">LOSTARK Kamil Lorenc, ul. Dworska 23, </w:t>
      </w:r>
      <w:r w:rsidR="00AD6A2C" w:rsidRPr="00421D38">
        <w:rPr>
          <w:rFonts w:eastAsia="Calibri" w:cs="Arial"/>
          <w:snapToGrid w:val="0"/>
          <w:sz w:val="23"/>
          <w:szCs w:val="23"/>
          <w:lang w:eastAsia="en-US"/>
        </w:rPr>
        <w:br/>
      </w:r>
      <w:r w:rsidR="003E70EC" w:rsidRPr="00421D38">
        <w:rPr>
          <w:rFonts w:eastAsia="Calibri" w:cs="Arial"/>
          <w:snapToGrid w:val="0"/>
          <w:sz w:val="23"/>
          <w:szCs w:val="23"/>
          <w:lang w:eastAsia="en-US"/>
        </w:rPr>
        <w:t xml:space="preserve">38-430 Miejsce Piastowe (NIP: 684-252-66-80, Regon: 180855727)  </w:t>
      </w:r>
      <w:r w:rsidRPr="00421D38">
        <w:rPr>
          <w:rFonts w:cs="Arial"/>
          <w:sz w:val="23"/>
          <w:szCs w:val="23"/>
        </w:rPr>
        <w:t xml:space="preserve">zezwolenia na zbieranie odpadów w miejscowości </w:t>
      </w:r>
      <w:r w:rsidR="008A0106" w:rsidRPr="00421D38">
        <w:rPr>
          <w:rFonts w:cs="Arial"/>
          <w:sz w:val="23"/>
          <w:szCs w:val="23"/>
        </w:rPr>
        <w:t>Miejsce Piastowe</w:t>
      </w:r>
      <w:r w:rsidRPr="00421D38">
        <w:rPr>
          <w:rFonts w:cs="Arial"/>
          <w:sz w:val="23"/>
          <w:szCs w:val="23"/>
        </w:rPr>
        <w:t>.</w:t>
      </w:r>
    </w:p>
    <w:p w14:paraId="3EEBA543" w14:textId="5A4767CB" w:rsidR="003940E4" w:rsidRPr="004C749E" w:rsidRDefault="003940E4" w:rsidP="004C749E">
      <w:pPr>
        <w:pStyle w:val="Nagwek1"/>
      </w:pPr>
      <w:bookmarkStart w:id="106" w:name="_Hlk174740785"/>
      <w:r w:rsidRPr="004C749E">
        <w:t>Uzasadnienie</w:t>
      </w:r>
    </w:p>
    <w:p w14:paraId="40EF5417" w14:textId="77777777" w:rsidR="003940E4" w:rsidRPr="00421D38" w:rsidRDefault="003940E4" w:rsidP="003940E4">
      <w:pPr>
        <w:spacing w:after="0" w:line="240" w:lineRule="auto"/>
        <w:ind w:firstLine="567"/>
        <w:jc w:val="center"/>
        <w:rPr>
          <w:rFonts w:cs="Arial"/>
          <w:b/>
          <w:bCs/>
          <w:spacing w:val="20"/>
          <w:sz w:val="23"/>
          <w:szCs w:val="23"/>
        </w:rPr>
      </w:pPr>
    </w:p>
    <w:p w14:paraId="1A31F2C1" w14:textId="77E4B6E1" w:rsidR="0041573C" w:rsidRPr="00421D38" w:rsidRDefault="0041573C" w:rsidP="00037005">
      <w:pPr>
        <w:spacing w:after="0" w:line="240" w:lineRule="auto"/>
        <w:ind w:firstLine="567"/>
        <w:rPr>
          <w:rFonts w:cs="Arial"/>
          <w:sz w:val="23"/>
          <w:szCs w:val="23"/>
        </w:rPr>
      </w:pPr>
      <w:r w:rsidRPr="00421D38">
        <w:rPr>
          <w:rFonts w:cs="Arial"/>
          <w:sz w:val="23"/>
          <w:szCs w:val="23"/>
        </w:rPr>
        <w:t xml:space="preserve">Wnioskiem przedłożonym w dniu 7 listopada 2023r. </w:t>
      </w:r>
      <w:r w:rsidRPr="00421D38">
        <w:rPr>
          <w:rFonts w:eastAsia="Calibri" w:cs="Arial"/>
          <w:snapToGrid w:val="0"/>
          <w:sz w:val="23"/>
          <w:szCs w:val="23"/>
          <w:lang w:eastAsia="en-US"/>
        </w:rPr>
        <w:t>LOSTARK Kamil Lorenc, ul.</w:t>
      </w:r>
      <w:r w:rsidR="00317D06">
        <w:rPr>
          <w:rFonts w:eastAsia="Calibri" w:cs="Arial"/>
          <w:snapToGrid w:val="0"/>
          <w:sz w:val="23"/>
          <w:szCs w:val="23"/>
          <w:lang w:eastAsia="en-US"/>
        </w:rPr>
        <w:t> </w:t>
      </w:r>
      <w:r w:rsidRPr="00421D38">
        <w:rPr>
          <w:rFonts w:eastAsia="Calibri" w:cs="Arial"/>
          <w:snapToGrid w:val="0"/>
          <w:sz w:val="23"/>
          <w:szCs w:val="23"/>
          <w:lang w:eastAsia="en-US"/>
        </w:rPr>
        <w:t xml:space="preserve"> Dworska 23, 38-430 Miejsce Piastowe (NIP: 684-252-66-80, Regon: 180855727)  wystąpił</w:t>
      </w:r>
      <w:r w:rsidRPr="00421D38">
        <w:rPr>
          <w:rFonts w:cs="Arial"/>
          <w:sz w:val="23"/>
          <w:szCs w:val="23"/>
        </w:rPr>
        <w:t xml:space="preserve">  o wydanie pozwolenia zintegrowanego </w:t>
      </w:r>
      <w:r w:rsidRPr="00421D38">
        <w:rPr>
          <w:rFonts w:cs="Arial"/>
          <w:snapToGrid w:val="0"/>
          <w:sz w:val="23"/>
          <w:szCs w:val="23"/>
        </w:rPr>
        <w:t>na prowadzenie stacji demontażu pojazdów wycofanych z eksploatacji o mocy przerobowej 10 000 Mg/rok, wraz z punktem zbierania i przeładunku odpadów oraz z punktem przeładunku złomu, zlokalizowanej pod</w:t>
      </w:r>
      <w:r w:rsidR="00317D06">
        <w:rPr>
          <w:rFonts w:cs="Arial"/>
          <w:snapToGrid w:val="0"/>
          <w:sz w:val="23"/>
          <w:szCs w:val="23"/>
        </w:rPr>
        <w:t> </w:t>
      </w:r>
      <w:r w:rsidRPr="00421D38">
        <w:rPr>
          <w:rFonts w:cs="Arial"/>
          <w:snapToGrid w:val="0"/>
          <w:sz w:val="23"/>
          <w:szCs w:val="23"/>
        </w:rPr>
        <w:t xml:space="preserve"> adresem ul. Dworska 50B, na działkach nr </w:t>
      </w:r>
      <w:r w:rsidR="00EF6571" w:rsidRPr="00421D38">
        <w:rPr>
          <w:rFonts w:cs="Arial"/>
          <w:snapToGrid w:val="0"/>
          <w:sz w:val="23"/>
          <w:szCs w:val="23"/>
        </w:rPr>
        <w:t xml:space="preserve">88/62, 88/63, 88/64, 88/65, 88/66, </w:t>
      </w:r>
      <w:r w:rsidRPr="00421D38">
        <w:rPr>
          <w:rFonts w:cs="Arial"/>
          <w:snapToGrid w:val="0"/>
          <w:sz w:val="23"/>
          <w:szCs w:val="23"/>
        </w:rPr>
        <w:t xml:space="preserve">88/67, </w:t>
      </w:r>
      <w:r w:rsidR="00EF6571" w:rsidRPr="00421D38">
        <w:rPr>
          <w:rFonts w:cs="Arial"/>
          <w:snapToGrid w:val="0"/>
          <w:sz w:val="23"/>
          <w:szCs w:val="23"/>
        </w:rPr>
        <w:t>88</w:t>
      </w:r>
      <w:r w:rsidR="00AD6A2C" w:rsidRPr="00421D38">
        <w:rPr>
          <w:rFonts w:cs="Arial"/>
          <w:snapToGrid w:val="0"/>
          <w:sz w:val="23"/>
          <w:szCs w:val="23"/>
        </w:rPr>
        <w:t>/</w:t>
      </w:r>
      <w:r w:rsidR="00EF6571" w:rsidRPr="00421D38">
        <w:rPr>
          <w:rFonts w:cs="Arial"/>
          <w:snapToGrid w:val="0"/>
          <w:sz w:val="23"/>
          <w:szCs w:val="23"/>
        </w:rPr>
        <w:t xml:space="preserve">68, 88/69, </w:t>
      </w:r>
      <w:r w:rsidR="00351EA7" w:rsidRPr="00421D38">
        <w:rPr>
          <w:rFonts w:cs="Arial"/>
          <w:snapToGrid w:val="0"/>
          <w:sz w:val="23"/>
          <w:szCs w:val="23"/>
        </w:rPr>
        <w:t xml:space="preserve">88/70, 88/71, 88/72, </w:t>
      </w:r>
      <w:r w:rsidR="00EF6571" w:rsidRPr="00421D38">
        <w:rPr>
          <w:rFonts w:cs="Arial"/>
          <w:snapToGrid w:val="0"/>
          <w:sz w:val="23"/>
          <w:szCs w:val="23"/>
        </w:rPr>
        <w:t xml:space="preserve">88/73, 88/75, 88/76, </w:t>
      </w:r>
      <w:r w:rsidRPr="00421D38">
        <w:rPr>
          <w:rFonts w:cs="Arial"/>
          <w:snapToGrid w:val="0"/>
          <w:sz w:val="23"/>
          <w:szCs w:val="23"/>
        </w:rPr>
        <w:t xml:space="preserve">88/82, </w:t>
      </w:r>
      <w:r w:rsidR="00EF6571" w:rsidRPr="00421D38">
        <w:rPr>
          <w:rFonts w:cs="Arial"/>
          <w:snapToGrid w:val="0"/>
          <w:sz w:val="23"/>
          <w:szCs w:val="23"/>
        </w:rPr>
        <w:t xml:space="preserve">88/86, </w:t>
      </w:r>
      <w:r w:rsidRPr="00421D38">
        <w:rPr>
          <w:rFonts w:cs="Arial"/>
          <w:snapToGrid w:val="0"/>
          <w:sz w:val="23"/>
          <w:szCs w:val="23"/>
        </w:rPr>
        <w:t xml:space="preserve">88/88 w m. </w:t>
      </w:r>
      <w:r w:rsidRPr="00421D38">
        <w:rPr>
          <w:rFonts w:eastAsia="Calibri" w:cs="Arial"/>
          <w:snapToGrid w:val="0"/>
          <w:sz w:val="23"/>
          <w:szCs w:val="23"/>
          <w:lang w:eastAsia="en-US"/>
        </w:rPr>
        <w:t>Miejsce Piastowe</w:t>
      </w:r>
      <w:r w:rsidRPr="00421D38">
        <w:rPr>
          <w:rFonts w:cs="Arial"/>
          <w:snapToGrid w:val="0"/>
          <w:sz w:val="23"/>
          <w:szCs w:val="23"/>
        </w:rPr>
        <w:t>, pow. krośnieński.</w:t>
      </w:r>
    </w:p>
    <w:bookmarkEnd w:id="106"/>
    <w:p w14:paraId="1825A887" w14:textId="4DA1130D" w:rsidR="003402BB" w:rsidRPr="00421D38" w:rsidRDefault="003402BB" w:rsidP="00C24784">
      <w:pPr>
        <w:spacing w:after="0" w:line="240" w:lineRule="auto"/>
        <w:ind w:firstLine="708"/>
        <w:rPr>
          <w:rFonts w:cs="Arial"/>
          <w:sz w:val="23"/>
          <w:szCs w:val="23"/>
        </w:rPr>
      </w:pPr>
      <w:r w:rsidRPr="00421D38">
        <w:rPr>
          <w:rFonts w:cs="Arial"/>
          <w:sz w:val="23"/>
          <w:szCs w:val="23"/>
        </w:rPr>
        <w:t xml:space="preserve">Wniosek o wydanie pozwolenia zintegrowanego został zarejestrowany w publicznie dostępnym wykazie danych o dokumentach zawierających informacje o środowisku i jego ochronie pod numerem </w:t>
      </w:r>
      <w:r w:rsidRPr="00421D38">
        <w:rPr>
          <w:rFonts w:cs="Arial"/>
          <w:bCs/>
          <w:sz w:val="23"/>
          <w:szCs w:val="23"/>
        </w:rPr>
        <w:t xml:space="preserve">959/2023 </w:t>
      </w:r>
      <w:r w:rsidRPr="00421D38">
        <w:rPr>
          <w:rFonts w:cs="Arial"/>
          <w:sz w:val="23"/>
          <w:szCs w:val="23"/>
        </w:rPr>
        <w:t>i znajduje się do wglądu w siedzibie Urzędu Marszałkowskiego Województwa Podkarpackiego w Rzeszowie przy ul. Lubelskiej 4, pok.</w:t>
      </w:r>
      <w:r w:rsidR="00317D06">
        <w:rPr>
          <w:rFonts w:cs="Arial"/>
          <w:sz w:val="23"/>
          <w:szCs w:val="23"/>
        </w:rPr>
        <w:t> </w:t>
      </w:r>
      <w:r w:rsidRPr="00421D38">
        <w:rPr>
          <w:rFonts w:cs="Arial"/>
          <w:sz w:val="23"/>
          <w:szCs w:val="23"/>
        </w:rPr>
        <w:t xml:space="preserve"> 213, w godzinach 7</w:t>
      </w:r>
      <w:r w:rsidRPr="00421D38">
        <w:rPr>
          <w:rFonts w:cs="Arial"/>
          <w:sz w:val="23"/>
          <w:szCs w:val="23"/>
          <w:vertAlign w:val="superscript"/>
        </w:rPr>
        <w:t>30</w:t>
      </w:r>
      <w:r w:rsidRPr="00421D38">
        <w:rPr>
          <w:rFonts w:cs="Arial"/>
          <w:sz w:val="23"/>
          <w:szCs w:val="23"/>
        </w:rPr>
        <w:t xml:space="preserve"> – 15</w:t>
      </w:r>
      <w:r w:rsidRPr="00421D38">
        <w:rPr>
          <w:rFonts w:cs="Arial"/>
          <w:sz w:val="23"/>
          <w:szCs w:val="23"/>
          <w:vertAlign w:val="superscript"/>
        </w:rPr>
        <w:t>30</w:t>
      </w:r>
      <w:r w:rsidRPr="00421D38">
        <w:rPr>
          <w:rFonts w:cs="Arial"/>
          <w:sz w:val="23"/>
          <w:szCs w:val="23"/>
        </w:rPr>
        <w:t>.</w:t>
      </w:r>
    </w:p>
    <w:p w14:paraId="34B0E4F1" w14:textId="2E3391CD" w:rsidR="003878CB" w:rsidRPr="00421D38" w:rsidRDefault="008A0106" w:rsidP="00C37438">
      <w:pPr>
        <w:spacing w:before="60" w:line="240" w:lineRule="auto"/>
        <w:ind w:firstLine="708"/>
        <w:contextualSpacing/>
        <w:rPr>
          <w:rFonts w:cs="Arial"/>
          <w:sz w:val="23"/>
          <w:szCs w:val="23"/>
        </w:rPr>
      </w:pPr>
      <w:r w:rsidRPr="00421D38">
        <w:rPr>
          <w:rFonts w:cs="Arial"/>
          <w:sz w:val="23"/>
          <w:szCs w:val="23"/>
        </w:rPr>
        <w:t xml:space="preserve">Wnioskodawca nie złożył wniosku o wyłączenie z udostępniania danych zawartych w dokumentacji, w trybie art. 16 ustawy z dnia 3 października 2008 r. o udostępnianiu informacji o środowisku i jego ochronie, udziale społeczeństwa w ochronie środowiska oraz o ocenach oddziaływania na środowisko </w:t>
      </w:r>
      <w:r w:rsidR="003878CB" w:rsidRPr="00421D38">
        <w:rPr>
          <w:rFonts w:cs="Arial"/>
          <w:sz w:val="23"/>
          <w:szCs w:val="23"/>
        </w:rPr>
        <w:t xml:space="preserve">(Dz. U. z 2024 r. poz. 1112 </w:t>
      </w:r>
      <w:proofErr w:type="spellStart"/>
      <w:r w:rsidR="003878CB" w:rsidRPr="00421D38">
        <w:rPr>
          <w:rFonts w:cs="Arial"/>
          <w:sz w:val="23"/>
          <w:szCs w:val="23"/>
        </w:rPr>
        <w:t>t.j</w:t>
      </w:r>
      <w:proofErr w:type="spellEnd"/>
      <w:r w:rsidR="003878CB" w:rsidRPr="00421D38">
        <w:rPr>
          <w:rFonts w:cs="Arial"/>
          <w:sz w:val="23"/>
          <w:szCs w:val="23"/>
        </w:rPr>
        <w:t>.).</w:t>
      </w:r>
    </w:p>
    <w:p w14:paraId="05020D8B" w14:textId="39D3C2F2" w:rsidR="00D51093" w:rsidRPr="00421D38" w:rsidRDefault="008D4FDA" w:rsidP="00A755E3">
      <w:pPr>
        <w:spacing w:before="60" w:line="240" w:lineRule="auto"/>
        <w:ind w:firstLine="708"/>
        <w:contextualSpacing/>
        <w:rPr>
          <w:rFonts w:cs="Arial"/>
          <w:sz w:val="23"/>
          <w:szCs w:val="23"/>
        </w:rPr>
      </w:pPr>
      <w:r w:rsidRPr="00421D38">
        <w:rPr>
          <w:rFonts w:cs="Arial"/>
          <w:snapToGrid w:val="0"/>
          <w:sz w:val="23"/>
          <w:szCs w:val="23"/>
        </w:rPr>
        <w:t xml:space="preserve">Stacje demontażu pojazdów wycofanych z eksploatacji, </w:t>
      </w:r>
      <w:r w:rsidRPr="00421D38">
        <w:rPr>
          <w:rFonts w:eastAsia="Times New Roman" w:cs="Arial"/>
          <w:sz w:val="23"/>
          <w:szCs w:val="23"/>
        </w:rPr>
        <w:t xml:space="preserve">w rozumieniu art. 3 pkt. 10 ustawy z dnia 20 stycznia 2005r. o recyklingu pojazdów wycofanych z eksploatacji </w:t>
      </w:r>
      <w:r w:rsidR="00C73E17" w:rsidRPr="00421D38">
        <w:rPr>
          <w:rFonts w:eastAsia="Times New Roman" w:cs="Arial"/>
          <w:sz w:val="23"/>
          <w:szCs w:val="23"/>
        </w:rPr>
        <w:br/>
      </w:r>
      <w:r w:rsidRPr="00421D38">
        <w:rPr>
          <w:rFonts w:eastAsia="Times New Roman" w:cs="Arial"/>
          <w:sz w:val="23"/>
          <w:szCs w:val="23"/>
        </w:rPr>
        <w:t xml:space="preserve">(Dz. U. z 2020 r. poz. 2056 ze zm.), </w:t>
      </w:r>
      <w:r w:rsidR="00B0467F" w:rsidRPr="00421D38">
        <w:rPr>
          <w:rFonts w:eastAsia="Times New Roman" w:cs="Arial"/>
          <w:sz w:val="23"/>
          <w:szCs w:val="23"/>
        </w:rPr>
        <w:t>kwalifikowane są zgodnie z § 2 ust. 1 pkt 42</w:t>
      </w:r>
      <w:r w:rsidR="00B0467F" w:rsidRPr="00421D38">
        <w:rPr>
          <w:rFonts w:eastAsia="Times New Roman" w:cs="Arial"/>
          <w:b/>
          <w:bCs/>
          <w:sz w:val="23"/>
          <w:szCs w:val="23"/>
        </w:rPr>
        <w:t xml:space="preserve"> </w:t>
      </w:r>
      <w:r w:rsidR="00B0467F" w:rsidRPr="00421D38">
        <w:rPr>
          <w:rFonts w:eastAsia="Times New Roman" w:cs="Arial"/>
          <w:sz w:val="23"/>
          <w:szCs w:val="23"/>
        </w:rPr>
        <w:t>rozporządzenia Rady Ministrów z dnia 10 września 2019 r. w sprawie przedsięwzięć mogących znacząco oddziaływać na środowisko (Dz. U. z 2019 r. poz. 1839), do</w:t>
      </w:r>
      <w:r w:rsidR="00317D06">
        <w:rPr>
          <w:rFonts w:eastAsia="Times New Roman" w:cs="Arial"/>
          <w:sz w:val="23"/>
          <w:szCs w:val="23"/>
        </w:rPr>
        <w:t> </w:t>
      </w:r>
      <w:r w:rsidR="00B0467F" w:rsidRPr="00421D38">
        <w:rPr>
          <w:rFonts w:eastAsia="Times New Roman" w:cs="Arial"/>
          <w:sz w:val="23"/>
          <w:szCs w:val="23"/>
        </w:rPr>
        <w:t xml:space="preserve"> przedsięwzięć mogących zawsze znacząco oddziaływać na środowisko, dla których w</w:t>
      </w:r>
      <w:r w:rsidR="00317D06">
        <w:rPr>
          <w:rFonts w:eastAsia="Times New Roman" w:cs="Arial"/>
          <w:sz w:val="23"/>
          <w:szCs w:val="23"/>
        </w:rPr>
        <w:t> </w:t>
      </w:r>
      <w:r w:rsidR="00B0467F" w:rsidRPr="00421D38">
        <w:rPr>
          <w:rFonts w:eastAsia="Times New Roman" w:cs="Arial"/>
          <w:sz w:val="23"/>
          <w:szCs w:val="23"/>
        </w:rPr>
        <w:t xml:space="preserve"> świetle obowiązującego przepisu art. 59 ust. 1 ww. ustawy o udostępnianiu informacji o środowisku i jego ochronie, udziale społeczeństwa w ochronie środowiska oraz o</w:t>
      </w:r>
      <w:r w:rsidR="00317D06">
        <w:rPr>
          <w:rFonts w:eastAsia="Times New Roman" w:cs="Arial"/>
          <w:sz w:val="23"/>
          <w:szCs w:val="23"/>
        </w:rPr>
        <w:t> </w:t>
      </w:r>
      <w:r w:rsidR="00B0467F" w:rsidRPr="00421D38">
        <w:rPr>
          <w:rFonts w:eastAsia="Times New Roman" w:cs="Arial"/>
          <w:sz w:val="23"/>
          <w:szCs w:val="23"/>
        </w:rPr>
        <w:t xml:space="preserve"> ocenach oddziaływania na środowisko wymagane jest  przeprowadzenie oceny oddziaływania przedsięwzięcia na środowisko. </w:t>
      </w:r>
      <w:r w:rsidR="00B0467F" w:rsidRPr="00421D38">
        <w:rPr>
          <w:rFonts w:cs="Arial"/>
          <w:sz w:val="23"/>
          <w:szCs w:val="23"/>
        </w:rPr>
        <w:t xml:space="preserve">Dla przedsięwzięć tych, zgodnie z art. 378 ust. 2a pkt 1 ustawy Prawo ochrony środowiska, organem właściwym do wydania wnioskowanej decyzji jest </w:t>
      </w:r>
      <w:r w:rsidRPr="00421D38">
        <w:rPr>
          <w:rFonts w:cs="Arial"/>
          <w:sz w:val="23"/>
          <w:szCs w:val="23"/>
        </w:rPr>
        <w:t>m</w:t>
      </w:r>
      <w:r w:rsidR="00B0467F" w:rsidRPr="00421D38">
        <w:rPr>
          <w:rFonts w:cs="Arial"/>
          <w:sz w:val="23"/>
          <w:szCs w:val="23"/>
        </w:rPr>
        <w:t xml:space="preserve">arszałek </w:t>
      </w:r>
      <w:r w:rsidRPr="00421D38">
        <w:rPr>
          <w:rFonts w:cs="Arial"/>
          <w:sz w:val="23"/>
          <w:szCs w:val="23"/>
        </w:rPr>
        <w:t>w</w:t>
      </w:r>
      <w:r w:rsidR="00B0467F" w:rsidRPr="00421D38">
        <w:rPr>
          <w:rFonts w:cs="Arial"/>
          <w:sz w:val="23"/>
          <w:szCs w:val="23"/>
        </w:rPr>
        <w:t xml:space="preserve">ojewództwa. </w:t>
      </w:r>
    </w:p>
    <w:p w14:paraId="0ED37023" w14:textId="070A06B1" w:rsidR="00DF2FBD" w:rsidRPr="00421D38" w:rsidRDefault="0058734D" w:rsidP="00037005">
      <w:pPr>
        <w:spacing w:after="0" w:line="240" w:lineRule="auto"/>
        <w:rPr>
          <w:rFonts w:cs="Arial"/>
          <w:sz w:val="23"/>
          <w:szCs w:val="23"/>
        </w:rPr>
      </w:pPr>
      <w:r w:rsidRPr="00421D38">
        <w:rPr>
          <w:rFonts w:cs="Arial"/>
          <w:sz w:val="23"/>
          <w:szCs w:val="23"/>
        </w:rPr>
        <w:t xml:space="preserve">Zgodnie z art. </w:t>
      </w:r>
      <w:r w:rsidR="00850094" w:rsidRPr="00421D38">
        <w:rPr>
          <w:rFonts w:cs="Arial"/>
          <w:sz w:val="23"/>
          <w:szCs w:val="23"/>
        </w:rPr>
        <w:t>40</w:t>
      </w:r>
      <w:r w:rsidRPr="00421D38">
        <w:rPr>
          <w:rFonts w:cs="Arial"/>
          <w:sz w:val="23"/>
          <w:szCs w:val="23"/>
        </w:rPr>
        <w:t xml:space="preserve"> </w:t>
      </w:r>
      <w:r w:rsidR="008D4FDA" w:rsidRPr="00421D38">
        <w:rPr>
          <w:rFonts w:eastAsia="Times New Roman" w:cs="Arial"/>
          <w:sz w:val="23"/>
          <w:szCs w:val="23"/>
        </w:rPr>
        <w:t xml:space="preserve">ustawy o recyklingu pojazdów wycofanych z eksploatacji </w:t>
      </w:r>
      <w:r w:rsidR="008D4FDA" w:rsidRPr="00421D38">
        <w:rPr>
          <w:rFonts w:eastAsia="Times New Roman" w:cs="Arial"/>
          <w:sz w:val="23"/>
          <w:szCs w:val="23"/>
        </w:rPr>
        <w:br/>
        <w:t xml:space="preserve">(Dz. U. z 2020 r. poz. 2056 ze zm.), </w:t>
      </w:r>
      <w:r w:rsidRPr="00421D38">
        <w:rPr>
          <w:rFonts w:cs="Arial"/>
          <w:sz w:val="23"/>
          <w:szCs w:val="23"/>
        </w:rPr>
        <w:t>o</w:t>
      </w:r>
      <w:r w:rsidR="00850094" w:rsidRPr="00421D38">
        <w:rPr>
          <w:rFonts w:cs="Arial"/>
          <w:sz w:val="23"/>
          <w:szCs w:val="23"/>
        </w:rPr>
        <w:t>rganem właściwym do wydania pozwolenia zintegrowanego wymagane</w:t>
      </w:r>
      <w:r w:rsidRPr="00421D38">
        <w:rPr>
          <w:rFonts w:cs="Arial"/>
          <w:sz w:val="23"/>
          <w:szCs w:val="23"/>
        </w:rPr>
        <w:t>go</w:t>
      </w:r>
      <w:r w:rsidR="00850094" w:rsidRPr="00421D38">
        <w:rPr>
          <w:rFonts w:cs="Arial"/>
          <w:sz w:val="23"/>
          <w:szCs w:val="23"/>
        </w:rPr>
        <w:t xml:space="preserve"> w związku z prowadzeniem stacji demontażu jest marszałek województwa</w:t>
      </w:r>
      <w:r w:rsidRPr="00421D38">
        <w:rPr>
          <w:rFonts w:cs="Arial"/>
          <w:sz w:val="23"/>
          <w:szCs w:val="23"/>
        </w:rPr>
        <w:t>.</w:t>
      </w:r>
    </w:p>
    <w:p w14:paraId="7F895395" w14:textId="783F4C8F" w:rsidR="000612FE" w:rsidRPr="00421D38" w:rsidRDefault="000612FE" w:rsidP="000612FE">
      <w:pPr>
        <w:spacing w:after="0" w:line="240" w:lineRule="auto"/>
        <w:ind w:firstLine="708"/>
        <w:rPr>
          <w:rFonts w:eastAsia="Times New Roman" w:cs="Arial"/>
          <w:sz w:val="23"/>
          <w:szCs w:val="23"/>
        </w:rPr>
      </w:pPr>
      <w:r w:rsidRPr="00421D38">
        <w:rPr>
          <w:rFonts w:eastAsia="Times New Roman" w:cs="Arial"/>
          <w:sz w:val="23"/>
          <w:szCs w:val="23"/>
        </w:rPr>
        <w:t xml:space="preserve">Stacja demontażu pojazdów wycofanych z eksploatacji o zdolności przetwarzania 10 000 Mg/rok </w:t>
      </w:r>
      <w:r w:rsidR="008C3BDA" w:rsidRPr="00421D38">
        <w:rPr>
          <w:rFonts w:eastAsia="Times New Roman" w:cs="Arial"/>
          <w:sz w:val="23"/>
          <w:szCs w:val="23"/>
        </w:rPr>
        <w:t xml:space="preserve">została zakwalifikowana zgodnie z punktem pkt. 5 </w:t>
      </w:r>
      <w:proofErr w:type="spellStart"/>
      <w:r w:rsidR="008C3BDA" w:rsidRPr="00421D38">
        <w:rPr>
          <w:rFonts w:eastAsia="Times New Roman" w:cs="Arial"/>
          <w:sz w:val="23"/>
          <w:szCs w:val="23"/>
        </w:rPr>
        <w:t>ppkt</w:t>
      </w:r>
      <w:proofErr w:type="spellEnd"/>
      <w:r w:rsidR="008C3BDA" w:rsidRPr="00421D38">
        <w:rPr>
          <w:rFonts w:eastAsia="Times New Roman" w:cs="Arial"/>
          <w:sz w:val="23"/>
          <w:szCs w:val="23"/>
        </w:rPr>
        <w:t xml:space="preserve">. 1 lit. b) załącznika do rozporządzenia Ministra Środowiska z dnia 27 sierpnia 2014 r. w sprawie rodzajów instalacji mogących powodować znaczne zanieczyszczenie elementów przyrodniczych </w:t>
      </w:r>
      <w:r w:rsidR="008C3BDA" w:rsidRPr="00421D38">
        <w:rPr>
          <w:rFonts w:eastAsia="Times New Roman" w:cs="Arial"/>
          <w:sz w:val="23"/>
          <w:szCs w:val="23"/>
        </w:rPr>
        <w:lastRenderedPageBreak/>
        <w:t xml:space="preserve">albo środowiska jako całości (Dz. U. z 2014 r., poz. 1169), jako instalacja </w:t>
      </w:r>
      <w:r w:rsidRPr="00421D38">
        <w:rPr>
          <w:rFonts w:cs="Arial"/>
          <w:sz w:val="23"/>
          <w:szCs w:val="23"/>
        </w:rPr>
        <w:t>w gospodarce odpadami do odzysku odpadów niebezpiecznych o zdolności przetwarzania ponad 10 ton na dobę z wykorzystaniem obróbki „</w:t>
      </w:r>
      <w:proofErr w:type="spellStart"/>
      <w:r w:rsidRPr="00421D38">
        <w:rPr>
          <w:rFonts w:cs="Arial"/>
          <w:sz w:val="23"/>
          <w:szCs w:val="23"/>
        </w:rPr>
        <w:t>fizyczno</w:t>
      </w:r>
      <w:proofErr w:type="spellEnd"/>
      <w:r w:rsidRPr="00421D38">
        <w:rPr>
          <w:rFonts w:cs="Arial"/>
          <w:sz w:val="23"/>
          <w:szCs w:val="23"/>
        </w:rPr>
        <w:t xml:space="preserve"> – chemicznej” (instalacja typu IPPC). </w:t>
      </w:r>
    </w:p>
    <w:p w14:paraId="65E9D79F" w14:textId="367D8C76" w:rsidR="00C24784" w:rsidRPr="00421D38" w:rsidRDefault="00FD65F8" w:rsidP="00FF2B59">
      <w:pPr>
        <w:spacing w:after="0" w:line="240" w:lineRule="auto"/>
        <w:rPr>
          <w:rFonts w:eastAsia="Times New Roman" w:cs="Arial"/>
          <w:sz w:val="23"/>
          <w:szCs w:val="23"/>
        </w:rPr>
      </w:pPr>
      <w:r w:rsidRPr="00421D38">
        <w:rPr>
          <w:rFonts w:cs="Arial"/>
          <w:sz w:val="23"/>
          <w:szCs w:val="23"/>
        </w:rPr>
        <w:t xml:space="preserve">Ponadto, magazynowanie odpadów niebezpiecznych </w:t>
      </w:r>
      <w:r w:rsidR="003941BC" w:rsidRPr="00421D38">
        <w:rPr>
          <w:rFonts w:cs="Arial"/>
          <w:sz w:val="23"/>
          <w:szCs w:val="23"/>
        </w:rPr>
        <w:t>tj.</w:t>
      </w:r>
      <w:r w:rsidRPr="00421D38">
        <w:rPr>
          <w:rFonts w:cs="Arial"/>
          <w:sz w:val="23"/>
          <w:szCs w:val="23"/>
        </w:rPr>
        <w:t xml:space="preserve"> zużytych pojazdów </w:t>
      </w:r>
      <w:r w:rsidR="003941BC" w:rsidRPr="00421D38">
        <w:rPr>
          <w:rFonts w:cs="Arial"/>
          <w:sz w:val="23"/>
          <w:szCs w:val="23"/>
        </w:rPr>
        <w:t>wycofanych z</w:t>
      </w:r>
      <w:r w:rsidR="00317D06">
        <w:rPr>
          <w:rFonts w:cs="Arial"/>
          <w:sz w:val="23"/>
          <w:szCs w:val="23"/>
        </w:rPr>
        <w:t> </w:t>
      </w:r>
      <w:r w:rsidR="003941BC" w:rsidRPr="00421D38">
        <w:rPr>
          <w:rFonts w:cs="Arial"/>
          <w:sz w:val="23"/>
          <w:szCs w:val="23"/>
        </w:rPr>
        <w:t xml:space="preserve"> eksploatacji </w:t>
      </w:r>
      <w:r w:rsidRPr="00421D38">
        <w:rPr>
          <w:rFonts w:cs="Arial"/>
          <w:sz w:val="23"/>
          <w:szCs w:val="23"/>
        </w:rPr>
        <w:t>w miejscu o całkowitej pojemności 55 ton</w:t>
      </w:r>
      <w:r w:rsidR="003941BC" w:rsidRPr="00421D38">
        <w:rPr>
          <w:rFonts w:cs="Arial"/>
          <w:sz w:val="23"/>
          <w:szCs w:val="23"/>
        </w:rPr>
        <w:t xml:space="preserve"> (w sektorze nr II.)</w:t>
      </w:r>
      <w:r w:rsidRPr="00421D38">
        <w:rPr>
          <w:rFonts w:cs="Arial"/>
          <w:sz w:val="23"/>
          <w:szCs w:val="23"/>
        </w:rPr>
        <w:t xml:space="preserve">, </w:t>
      </w:r>
      <w:r w:rsidR="000612FE" w:rsidRPr="00421D38">
        <w:rPr>
          <w:rFonts w:eastAsia="Times New Roman" w:cs="Arial"/>
          <w:sz w:val="23"/>
          <w:szCs w:val="23"/>
        </w:rPr>
        <w:t xml:space="preserve">zostało zakwalifikowane zgodnie z punktem pkt. 5 </w:t>
      </w:r>
      <w:proofErr w:type="spellStart"/>
      <w:r w:rsidR="000612FE" w:rsidRPr="00421D38">
        <w:rPr>
          <w:rFonts w:eastAsia="Times New Roman" w:cs="Arial"/>
          <w:sz w:val="23"/>
          <w:szCs w:val="23"/>
        </w:rPr>
        <w:t>ppkt</w:t>
      </w:r>
      <w:proofErr w:type="spellEnd"/>
      <w:r w:rsidR="000612FE" w:rsidRPr="00421D38">
        <w:rPr>
          <w:rFonts w:eastAsia="Times New Roman" w:cs="Arial"/>
          <w:sz w:val="23"/>
          <w:szCs w:val="23"/>
        </w:rPr>
        <w:t xml:space="preserve">. 5 załącznika do </w:t>
      </w:r>
      <w:r w:rsidR="001F3A40" w:rsidRPr="00421D38">
        <w:rPr>
          <w:rFonts w:eastAsia="Times New Roman" w:cs="Arial"/>
          <w:sz w:val="23"/>
          <w:szCs w:val="23"/>
        </w:rPr>
        <w:t xml:space="preserve">ww. </w:t>
      </w:r>
      <w:r w:rsidR="000612FE" w:rsidRPr="00421D38">
        <w:rPr>
          <w:rFonts w:eastAsia="Times New Roman" w:cs="Arial"/>
          <w:sz w:val="23"/>
          <w:szCs w:val="23"/>
        </w:rPr>
        <w:t xml:space="preserve">rozporządzenia Ministra Środowiska w sprawie rodzajów instalacji mogących powodować znaczne zanieczyszczenie elementów przyrodniczych albo środowiska jako całości, </w:t>
      </w:r>
      <w:r w:rsidR="001F3A40" w:rsidRPr="00421D38">
        <w:rPr>
          <w:rFonts w:eastAsia="Times New Roman" w:cs="Arial"/>
          <w:sz w:val="23"/>
          <w:szCs w:val="23"/>
        </w:rPr>
        <w:t>jako i</w:t>
      </w:r>
      <w:r w:rsidR="003941BC" w:rsidRPr="00421D38">
        <w:rPr>
          <w:rFonts w:cs="Arial"/>
          <w:sz w:val="23"/>
          <w:szCs w:val="23"/>
        </w:rPr>
        <w:t>nstalacja w gospodarce odpadami do magazynowania odpadów niebezpiecznych, w oczekiwaniu na działania o których mowa w ustępie 5 pkt 1, 2 lit. b oraz w pkt 4 i 6 załącznika do ww.</w:t>
      </w:r>
      <w:r w:rsidR="00317D06">
        <w:rPr>
          <w:rFonts w:cs="Arial"/>
          <w:sz w:val="23"/>
          <w:szCs w:val="23"/>
        </w:rPr>
        <w:t> </w:t>
      </w:r>
      <w:r w:rsidR="003941BC" w:rsidRPr="00421D38">
        <w:rPr>
          <w:rFonts w:cs="Arial"/>
          <w:sz w:val="23"/>
          <w:szCs w:val="23"/>
        </w:rPr>
        <w:t xml:space="preserve"> rozporządzenia, o całkowitej pojemności ponad 50 ton</w:t>
      </w:r>
      <w:r w:rsidR="001F3A40" w:rsidRPr="00421D38">
        <w:rPr>
          <w:rFonts w:cs="Arial"/>
          <w:sz w:val="23"/>
          <w:szCs w:val="23"/>
        </w:rPr>
        <w:t xml:space="preserve"> </w:t>
      </w:r>
      <w:r w:rsidR="002650E4" w:rsidRPr="00421D38">
        <w:rPr>
          <w:rFonts w:cs="Arial"/>
          <w:sz w:val="23"/>
          <w:szCs w:val="23"/>
        </w:rPr>
        <w:t>(</w:t>
      </w:r>
      <w:r w:rsidR="003941BC" w:rsidRPr="00421D38">
        <w:rPr>
          <w:rFonts w:cs="Arial"/>
          <w:sz w:val="23"/>
          <w:szCs w:val="23"/>
        </w:rPr>
        <w:t>instalacja typu IPPC</w:t>
      </w:r>
      <w:r w:rsidR="002650E4" w:rsidRPr="00421D38">
        <w:rPr>
          <w:rFonts w:cs="Arial"/>
          <w:sz w:val="23"/>
          <w:szCs w:val="23"/>
        </w:rPr>
        <w:t>)</w:t>
      </w:r>
      <w:r w:rsidR="003941BC" w:rsidRPr="00421D38">
        <w:rPr>
          <w:rFonts w:cs="Arial"/>
          <w:sz w:val="23"/>
          <w:szCs w:val="23"/>
        </w:rPr>
        <w:t xml:space="preserve">. </w:t>
      </w:r>
    </w:p>
    <w:p w14:paraId="203F8EFD" w14:textId="77777777" w:rsidR="00317D06" w:rsidRDefault="00A755E3" w:rsidP="00A62FEC">
      <w:pPr>
        <w:pStyle w:val="JSpodstawowy"/>
        <w:spacing w:after="0"/>
        <w:ind w:firstLine="567"/>
        <w:contextualSpacing/>
        <w:rPr>
          <w:rFonts w:ascii="Arial" w:hAnsi="Arial" w:cs="Arial"/>
          <w:sz w:val="23"/>
          <w:szCs w:val="23"/>
        </w:rPr>
      </w:pPr>
      <w:r w:rsidRPr="00421D38">
        <w:rPr>
          <w:rFonts w:ascii="Arial" w:hAnsi="Arial" w:cs="Arial"/>
          <w:sz w:val="23"/>
          <w:szCs w:val="23"/>
        </w:rPr>
        <w:t xml:space="preserve">Zgodnie z art. 183 w związku z art. 378 ust. 2a pkt. 1 ustawy Prawo ochrony środowiska oraz w związku z art. 40 ust. 1 oraz 41 ust. 1 ustawy z dn. 20 stycznia 2005 r. o recyklingu pojazdów wycofanych z eksploatacji (Dz. U. z 2020 r. poz. 2056 </w:t>
      </w:r>
      <w:proofErr w:type="spellStart"/>
      <w:r w:rsidRPr="00421D38">
        <w:rPr>
          <w:rFonts w:ascii="Arial" w:hAnsi="Arial" w:cs="Arial"/>
          <w:sz w:val="23"/>
          <w:szCs w:val="23"/>
        </w:rPr>
        <w:t>t.j</w:t>
      </w:r>
      <w:proofErr w:type="spellEnd"/>
      <w:r w:rsidRPr="00421D38">
        <w:rPr>
          <w:rFonts w:ascii="Arial" w:hAnsi="Arial" w:cs="Arial"/>
          <w:sz w:val="23"/>
          <w:szCs w:val="23"/>
        </w:rPr>
        <w:t>.), właściwym w sprawie wydania pozwolenia zintegrowanego jest marszałek województwa.</w:t>
      </w:r>
      <w:r w:rsidR="00317D06">
        <w:rPr>
          <w:rFonts w:ascii="Arial" w:hAnsi="Arial" w:cs="Arial"/>
          <w:sz w:val="23"/>
          <w:szCs w:val="23"/>
        </w:rPr>
        <w:t> </w:t>
      </w:r>
    </w:p>
    <w:p w14:paraId="02F27C4D" w14:textId="6CD41BE8" w:rsidR="008A0106" w:rsidRPr="00421D38" w:rsidRDefault="005B7580" w:rsidP="00317D06">
      <w:pPr>
        <w:pStyle w:val="JSpodstawowy"/>
        <w:spacing w:after="0"/>
        <w:contextualSpacing/>
        <w:rPr>
          <w:rFonts w:ascii="Arial" w:hAnsi="Arial" w:cs="Arial"/>
          <w:sz w:val="23"/>
          <w:szCs w:val="23"/>
        </w:rPr>
      </w:pPr>
      <w:r w:rsidRPr="00421D38">
        <w:rPr>
          <w:rFonts w:ascii="Arial" w:hAnsi="Arial" w:cs="Arial"/>
          <w:sz w:val="23"/>
          <w:szCs w:val="23"/>
        </w:rPr>
        <w:t xml:space="preserve">Zgodnie z art. 41 ust. 3 pkt. 1d ustawy o odpadach, organem właściwym do wydania zezwolenia na zbieranie odpadów, w przypadku gdy maksymalna łączna masa wszystkich rodzajów odpadów magazynowanych w okresie roku przekracza 3000 Mg jest marszałek województwa. </w:t>
      </w:r>
    </w:p>
    <w:p w14:paraId="6FAF22F4" w14:textId="19BC85F8" w:rsidR="00A755E3" w:rsidRPr="00421D38" w:rsidRDefault="00A755E3" w:rsidP="00A755E3">
      <w:pPr>
        <w:pStyle w:val="Akapitzlist1"/>
        <w:spacing w:after="0" w:line="240" w:lineRule="auto"/>
        <w:ind w:left="32"/>
        <w:rPr>
          <w:rFonts w:ascii="Arial" w:hAnsi="Arial" w:cs="Arial"/>
          <w:bCs/>
          <w:sz w:val="23"/>
          <w:szCs w:val="23"/>
        </w:rPr>
      </w:pPr>
      <w:r w:rsidRPr="00421D38">
        <w:rPr>
          <w:rFonts w:ascii="Arial" w:hAnsi="Arial" w:cs="Arial"/>
          <w:bCs/>
          <w:sz w:val="23"/>
          <w:szCs w:val="23"/>
        </w:rPr>
        <w:t>Na wniosek prowadzącego instalację typu IPPC pozwoleniem zintegrowanym objęto również:</w:t>
      </w:r>
    </w:p>
    <w:p w14:paraId="2E55FE64" w14:textId="77777777" w:rsidR="00A755E3" w:rsidRPr="00421D38" w:rsidRDefault="00A755E3" w:rsidP="00A755E3">
      <w:pPr>
        <w:pStyle w:val="Tekstpodstawowy"/>
        <w:keepNext/>
        <w:numPr>
          <w:ilvl w:val="0"/>
          <w:numId w:val="91"/>
        </w:numPr>
        <w:spacing w:line="240" w:lineRule="auto"/>
        <w:ind w:left="392"/>
        <w:rPr>
          <w:rFonts w:ascii="Arial" w:hAnsi="Arial" w:cs="Arial"/>
          <w:bCs/>
          <w:sz w:val="23"/>
          <w:szCs w:val="23"/>
        </w:rPr>
      </w:pPr>
      <w:r w:rsidRPr="00421D38">
        <w:rPr>
          <w:rFonts w:ascii="Arial" w:eastAsia="Calibri" w:hAnsi="Arial" w:cs="Arial"/>
          <w:bCs/>
          <w:sz w:val="23"/>
          <w:szCs w:val="23"/>
        </w:rPr>
        <w:t>§ 3 ust. 1 pkt. 83</w:t>
      </w:r>
      <w:r w:rsidRPr="00421D38">
        <w:rPr>
          <w:rFonts w:ascii="Arial" w:eastAsia="Calibri" w:hAnsi="Arial" w:cs="Arial"/>
          <w:b/>
          <w:sz w:val="23"/>
          <w:szCs w:val="23"/>
        </w:rPr>
        <w:t xml:space="preserve"> </w:t>
      </w:r>
      <w:r w:rsidRPr="00421D38">
        <w:rPr>
          <w:rFonts w:ascii="Arial" w:eastAsia="Calibri" w:hAnsi="Arial" w:cs="Arial"/>
          <w:bCs/>
          <w:sz w:val="23"/>
          <w:szCs w:val="23"/>
        </w:rPr>
        <w:t>-</w:t>
      </w:r>
      <w:r w:rsidRPr="00421D38">
        <w:rPr>
          <w:rFonts w:ascii="Arial" w:eastAsia="Calibri" w:hAnsi="Arial" w:cs="Arial"/>
          <w:b/>
          <w:sz w:val="23"/>
          <w:szCs w:val="23"/>
        </w:rPr>
        <w:t xml:space="preserve"> </w:t>
      </w:r>
      <w:r w:rsidRPr="00421D38">
        <w:rPr>
          <w:rFonts w:ascii="Arial" w:eastAsia="Calibri" w:hAnsi="Arial" w:cs="Arial"/>
          <w:bCs/>
          <w:sz w:val="23"/>
          <w:szCs w:val="23"/>
        </w:rPr>
        <w:t>punkty do zbierania, w tym przeładunku:</w:t>
      </w:r>
    </w:p>
    <w:p w14:paraId="340D1B7E" w14:textId="77777777" w:rsidR="00A755E3" w:rsidRPr="00421D38" w:rsidRDefault="00A755E3" w:rsidP="00A755E3">
      <w:pPr>
        <w:pStyle w:val="Akapitzlist1"/>
        <w:spacing w:after="0" w:line="240" w:lineRule="auto"/>
        <w:ind w:left="392"/>
        <w:rPr>
          <w:rFonts w:ascii="Arial" w:eastAsia="Calibri" w:hAnsi="Arial" w:cs="Arial"/>
          <w:bCs/>
          <w:sz w:val="23"/>
          <w:szCs w:val="23"/>
        </w:rPr>
      </w:pPr>
      <w:r w:rsidRPr="00421D38">
        <w:rPr>
          <w:rFonts w:ascii="Arial" w:eastAsia="Calibri" w:hAnsi="Arial" w:cs="Arial"/>
          <w:bCs/>
          <w:sz w:val="23"/>
          <w:szCs w:val="23"/>
        </w:rPr>
        <w:t xml:space="preserve">a) złomu, </w:t>
      </w:r>
    </w:p>
    <w:p w14:paraId="75E49074" w14:textId="77777777" w:rsidR="00A755E3" w:rsidRPr="00421D38" w:rsidRDefault="00A755E3" w:rsidP="00A755E3">
      <w:pPr>
        <w:pStyle w:val="Akapitzlist1"/>
        <w:spacing w:after="0" w:line="240" w:lineRule="auto"/>
        <w:ind w:left="392"/>
        <w:rPr>
          <w:rFonts w:ascii="Arial" w:eastAsia="Calibri" w:hAnsi="Arial" w:cs="Arial"/>
          <w:bCs/>
          <w:sz w:val="23"/>
          <w:szCs w:val="23"/>
        </w:rPr>
      </w:pPr>
      <w:r w:rsidRPr="00421D38">
        <w:rPr>
          <w:rFonts w:ascii="Arial" w:eastAsia="Calibri" w:hAnsi="Arial" w:cs="Arial"/>
          <w:bCs/>
          <w:sz w:val="23"/>
          <w:szCs w:val="23"/>
        </w:rPr>
        <w:t>b) odpadów wymagających uzyskania zezwolenia na zbieranie odpadów,</w:t>
      </w:r>
    </w:p>
    <w:p w14:paraId="389134AF" w14:textId="3EE2E265" w:rsidR="00D51093" w:rsidRPr="00421D38" w:rsidRDefault="00A755E3" w:rsidP="00A755E3">
      <w:pPr>
        <w:pStyle w:val="JSpodstawowy"/>
        <w:spacing w:after="0"/>
        <w:rPr>
          <w:rFonts w:ascii="Arial" w:hAnsi="Arial" w:cs="Arial"/>
          <w:bCs/>
          <w:sz w:val="23"/>
          <w:szCs w:val="23"/>
        </w:rPr>
      </w:pPr>
      <w:r w:rsidRPr="00421D38">
        <w:rPr>
          <w:rFonts w:ascii="Arial" w:hAnsi="Arial" w:cs="Arial"/>
          <w:sz w:val="23"/>
          <w:szCs w:val="23"/>
        </w:rPr>
        <w:t>których funkcjonowanie wymaga uzyskania zezwolenia na zbieranie odpadów, zgodnie z</w:t>
      </w:r>
      <w:r w:rsidR="00D11B12">
        <w:rPr>
          <w:rFonts w:ascii="Arial" w:hAnsi="Arial" w:cs="Arial"/>
          <w:sz w:val="23"/>
          <w:szCs w:val="23"/>
        </w:rPr>
        <w:t> </w:t>
      </w:r>
      <w:r w:rsidRPr="00421D38">
        <w:rPr>
          <w:rFonts w:ascii="Arial" w:hAnsi="Arial" w:cs="Arial"/>
          <w:sz w:val="23"/>
          <w:szCs w:val="23"/>
        </w:rPr>
        <w:t xml:space="preserve"> art. 41 ustawy z dn. 14 grudnia 2012 r. o odpadach, </w:t>
      </w:r>
      <w:r w:rsidRPr="00421D38">
        <w:rPr>
          <w:rFonts w:ascii="Arial" w:hAnsi="Arial" w:cs="Arial"/>
          <w:bCs/>
          <w:sz w:val="23"/>
          <w:szCs w:val="23"/>
        </w:rPr>
        <w:t>zlokalizowane na terenie zakładu, gdzie zlokalizowana jest instalacja typu IPPC.</w:t>
      </w:r>
    </w:p>
    <w:p w14:paraId="3A684E61" w14:textId="1AE264E7" w:rsidR="00CC1C26" w:rsidRPr="00421D38" w:rsidRDefault="00CC1C26" w:rsidP="00CC1C26">
      <w:pPr>
        <w:pStyle w:val="Default"/>
        <w:tabs>
          <w:tab w:val="left" w:pos="567"/>
        </w:tabs>
        <w:jc w:val="both"/>
        <w:rPr>
          <w:color w:val="auto"/>
          <w:sz w:val="23"/>
          <w:szCs w:val="23"/>
        </w:rPr>
      </w:pPr>
      <w:r w:rsidRPr="00421D38">
        <w:rPr>
          <w:bCs/>
          <w:color w:val="auto"/>
          <w:sz w:val="23"/>
          <w:szCs w:val="23"/>
        </w:rPr>
        <w:tab/>
      </w:r>
      <w:r w:rsidRPr="00421D38">
        <w:rPr>
          <w:color w:val="auto"/>
          <w:sz w:val="23"/>
          <w:szCs w:val="23"/>
        </w:rPr>
        <w:t xml:space="preserve">Przedmiotowa instalacja nie zalicza się do zakładów o zwiększonym ryzyku występowania </w:t>
      </w:r>
      <w:r w:rsidRPr="00421D38">
        <w:rPr>
          <w:bCs/>
          <w:color w:val="auto"/>
          <w:sz w:val="23"/>
          <w:szCs w:val="23"/>
        </w:rPr>
        <w:t>awarii</w:t>
      </w:r>
      <w:r w:rsidRPr="00421D38">
        <w:rPr>
          <w:color w:val="auto"/>
          <w:sz w:val="23"/>
          <w:szCs w:val="23"/>
        </w:rPr>
        <w:t xml:space="preserve"> lub zakładu o dużym ryzyku występowania poważnej awarii przemysłowej zgodnie z rozporządzeniem Ministra Rozwoju z dnia 29 stycznia 2016r. w</w:t>
      </w:r>
      <w:r w:rsidR="00D11B12">
        <w:rPr>
          <w:color w:val="auto"/>
          <w:sz w:val="23"/>
          <w:szCs w:val="23"/>
        </w:rPr>
        <w:t> </w:t>
      </w:r>
      <w:r w:rsidRPr="00421D38">
        <w:rPr>
          <w:color w:val="auto"/>
          <w:sz w:val="23"/>
          <w:szCs w:val="23"/>
        </w:rPr>
        <w:t xml:space="preserve"> sprawie rodzajów i ilości znajdujących się w zakładzie substancji niebezpiecznych, decydujących o zaliczeniu zakładu do zakładu o zwiększonym lub dużym ryzyku występowania poważnej awarii przemysłowej (Dz. U. z 2016r.,  poz. 138).</w:t>
      </w:r>
    </w:p>
    <w:p w14:paraId="4E5DD771" w14:textId="630F6493" w:rsidR="0050353E" w:rsidRPr="00421D38" w:rsidRDefault="00B0467F" w:rsidP="00037005">
      <w:pPr>
        <w:pStyle w:val="StylTekstPierwszywiersz07cmInterlinia15wiersza"/>
        <w:tabs>
          <w:tab w:val="clear" w:pos="993"/>
          <w:tab w:val="left" w:pos="709"/>
        </w:tabs>
        <w:ind w:firstLine="0"/>
        <w:rPr>
          <w:rFonts w:ascii="Arial" w:hAnsi="Arial" w:cs="Arial"/>
          <w:sz w:val="23"/>
          <w:szCs w:val="23"/>
        </w:rPr>
      </w:pPr>
      <w:r w:rsidRPr="00421D38">
        <w:rPr>
          <w:rFonts w:ascii="Arial" w:hAnsi="Arial" w:cs="Arial"/>
          <w:sz w:val="23"/>
          <w:szCs w:val="23"/>
        </w:rPr>
        <w:tab/>
      </w:r>
      <w:r w:rsidR="00D853D3" w:rsidRPr="00421D38">
        <w:rPr>
          <w:rFonts w:ascii="Arial" w:hAnsi="Arial" w:cs="Arial"/>
          <w:sz w:val="23"/>
          <w:szCs w:val="23"/>
        </w:rPr>
        <w:t xml:space="preserve">Po przeprowadzeniu analizy spełnienia wymagań </w:t>
      </w:r>
      <w:proofErr w:type="spellStart"/>
      <w:r w:rsidR="00D853D3" w:rsidRPr="00421D38">
        <w:rPr>
          <w:rFonts w:ascii="Arial" w:hAnsi="Arial" w:cs="Arial"/>
          <w:sz w:val="23"/>
          <w:szCs w:val="23"/>
        </w:rPr>
        <w:t>formalno</w:t>
      </w:r>
      <w:proofErr w:type="spellEnd"/>
      <w:r w:rsidR="00D853D3" w:rsidRPr="00421D38">
        <w:rPr>
          <w:rFonts w:ascii="Arial" w:hAnsi="Arial" w:cs="Arial"/>
          <w:sz w:val="23"/>
          <w:szCs w:val="23"/>
        </w:rPr>
        <w:t xml:space="preserve"> - prawnych wniosku, </w:t>
      </w:r>
      <w:r w:rsidR="00A220A0" w:rsidRPr="00421D38">
        <w:rPr>
          <w:rFonts w:ascii="Arial" w:hAnsi="Arial" w:cs="Arial"/>
          <w:sz w:val="23"/>
          <w:szCs w:val="23"/>
        </w:rPr>
        <w:t>wezwaniem z dnia 14 listopada 2023r.</w:t>
      </w:r>
      <w:r w:rsidR="006C42E0" w:rsidRPr="00421D38">
        <w:rPr>
          <w:rFonts w:ascii="Arial" w:hAnsi="Arial" w:cs="Arial"/>
          <w:sz w:val="23"/>
          <w:szCs w:val="23"/>
        </w:rPr>
        <w:t xml:space="preserve"> </w:t>
      </w:r>
      <w:r w:rsidR="006F4C85" w:rsidRPr="00421D38">
        <w:rPr>
          <w:rFonts w:ascii="Arial" w:hAnsi="Arial" w:cs="Arial"/>
          <w:sz w:val="23"/>
          <w:szCs w:val="23"/>
        </w:rPr>
        <w:t xml:space="preserve">znak: </w:t>
      </w:r>
      <w:bookmarkStart w:id="107" w:name="_Hlk159504660"/>
      <w:r w:rsidR="006F4C85" w:rsidRPr="00421D38">
        <w:rPr>
          <w:rFonts w:ascii="Arial" w:hAnsi="Arial" w:cs="Arial"/>
          <w:sz w:val="23"/>
          <w:szCs w:val="23"/>
        </w:rPr>
        <w:t>OS.I.7222.91.1.2023.RD</w:t>
      </w:r>
      <w:bookmarkEnd w:id="107"/>
      <w:r w:rsidR="006F4C85" w:rsidRPr="00421D38">
        <w:rPr>
          <w:rFonts w:ascii="Arial" w:hAnsi="Arial" w:cs="Arial"/>
          <w:sz w:val="23"/>
          <w:szCs w:val="23"/>
        </w:rPr>
        <w:t xml:space="preserve"> </w:t>
      </w:r>
      <w:r w:rsidR="00367061" w:rsidRPr="00421D38">
        <w:rPr>
          <w:rFonts w:ascii="Arial" w:hAnsi="Arial" w:cs="Arial"/>
          <w:sz w:val="23"/>
          <w:szCs w:val="23"/>
        </w:rPr>
        <w:t>na podstawie art.</w:t>
      </w:r>
      <w:r w:rsidR="00D11B12">
        <w:rPr>
          <w:rFonts w:ascii="Arial" w:hAnsi="Arial" w:cs="Arial"/>
          <w:sz w:val="23"/>
          <w:szCs w:val="23"/>
        </w:rPr>
        <w:t> </w:t>
      </w:r>
      <w:r w:rsidR="00367061" w:rsidRPr="00421D38">
        <w:rPr>
          <w:rFonts w:ascii="Arial" w:hAnsi="Arial" w:cs="Arial"/>
          <w:sz w:val="23"/>
          <w:szCs w:val="23"/>
        </w:rPr>
        <w:t xml:space="preserve"> </w:t>
      </w:r>
      <w:bookmarkStart w:id="108" w:name="_Hlk130214270"/>
      <w:bookmarkStart w:id="109" w:name="_Hlk129762902"/>
      <w:r w:rsidR="00367061" w:rsidRPr="00421D38">
        <w:rPr>
          <w:rFonts w:ascii="Arial" w:hAnsi="Arial" w:cs="Arial"/>
          <w:sz w:val="23"/>
          <w:szCs w:val="23"/>
        </w:rPr>
        <w:t>184 ust. 4 pkt. 7  ustawy Prawo ochrony środowiska oraz art. 42 ust. 3a ustawy o</w:t>
      </w:r>
      <w:r w:rsidR="00D11B12">
        <w:rPr>
          <w:rFonts w:ascii="Arial" w:hAnsi="Arial" w:cs="Arial"/>
          <w:sz w:val="23"/>
          <w:szCs w:val="23"/>
        </w:rPr>
        <w:t> </w:t>
      </w:r>
      <w:r w:rsidR="00367061" w:rsidRPr="00421D38">
        <w:rPr>
          <w:rFonts w:ascii="Arial" w:hAnsi="Arial" w:cs="Arial"/>
          <w:sz w:val="23"/>
          <w:szCs w:val="23"/>
        </w:rPr>
        <w:t xml:space="preserve"> odpadach,  </w:t>
      </w:r>
      <w:r w:rsidR="006C42E0" w:rsidRPr="00421D38">
        <w:rPr>
          <w:rFonts w:ascii="Arial" w:hAnsi="Arial" w:cs="Arial"/>
          <w:sz w:val="23"/>
          <w:szCs w:val="23"/>
        </w:rPr>
        <w:t xml:space="preserve">wezwałem Wnioskodawcę </w:t>
      </w:r>
      <w:r w:rsidR="00367061" w:rsidRPr="00421D38">
        <w:rPr>
          <w:rFonts w:ascii="Arial" w:hAnsi="Arial" w:cs="Arial"/>
          <w:sz w:val="23"/>
          <w:szCs w:val="23"/>
        </w:rPr>
        <w:t xml:space="preserve">do </w:t>
      </w:r>
      <w:bookmarkEnd w:id="108"/>
      <w:r w:rsidR="006C42E0" w:rsidRPr="00421D38">
        <w:rPr>
          <w:rFonts w:ascii="Arial" w:hAnsi="Arial" w:cs="Arial"/>
          <w:sz w:val="23"/>
          <w:szCs w:val="23"/>
        </w:rPr>
        <w:t xml:space="preserve">przedłożenia uzupełnień formalnych wniosku. </w:t>
      </w:r>
      <w:bookmarkEnd w:id="109"/>
    </w:p>
    <w:p w14:paraId="1AB13B3A" w14:textId="6924A2BD" w:rsidR="008A0106" w:rsidRPr="00421D38" w:rsidRDefault="006C42E0" w:rsidP="00037005">
      <w:pPr>
        <w:pStyle w:val="StylTekstPierwszywiersz07cmInterlinia15wiersza"/>
        <w:tabs>
          <w:tab w:val="clear" w:pos="993"/>
          <w:tab w:val="left" w:pos="709"/>
        </w:tabs>
        <w:ind w:firstLine="0"/>
        <w:rPr>
          <w:rFonts w:ascii="Arial" w:hAnsi="Arial" w:cs="Arial"/>
          <w:sz w:val="23"/>
          <w:szCs w:val="23"/>
        </w:rPr>
      </w:pPr>
      <w:r w:rsidRPr="00421D38">
        <w:rPr>
          <w:rFonts w:ascii="Arial" w:hAnsi="Arial" w:cs="Arial"/>
          <w:sz w:val="23"/>
          <w:szCs w:val="23"/>
        </w:rPr>
        <w:t>Kolejno, wezwaniem z dnia 15 listopada 2023r. znak: OS.I.7222.91.1.2023.RD na</w:t>
      </w:r>
      <w:r w:rsidR="00D11B12">
        <w:rPr>
          <w:rFonts w:ascii="Arial" w:hAnsi="Arial" w:cs="Arial"/>
          <w:sz w:val="23"/>
          <w:szCs w:val="23"/>
        </w:rPr>
        <w:t> </w:t>
      </w:r>
      <w:r w:rsidRPr="00421D38">
        <w:rPr>
          <w:rFonts w:ascii="Arial" w:hAnsi="Arial" w:cs="Arial"/>
          <w:sz w:val="23"/>
          <w:szCs w:val="23"/>
        </w:rPr>
        <w:t xml:space="preserve"> podstawie art. 208 ust. 2 pkt. 4) ustawy Prawo ochrony środowiska, wezwałem Wnioskodawcę do opracowania i przedłożenia raport</w:t>
      </w:r>
      <w:r w:rsidR="002650E4" w:rsidRPr="00421D38">
        <w:rPr>
          <w:rFonts w:ascii="Arial" w:hAnsi="Arial" w:cs="Arial"/>
          <w:sz w:val="23"/>
          <w:szCs w:val="23"/>
        </w:rPr>
        <w:t>u</w:t>
      </w:r>
      <w:r w:rsidRPr="00421D38">
        <w:rPr>
          <w:rFonts w:ascii="Arial" w:hAnsi="Arial" w:cs="Arial"/>
          <w:sz w:val="23"/>
          <w:szCs w:val="23"/>
        </w:rPr>
        <w:t xml:space="preserve"> początkow</w:t>
      </w:r>
      <w:r w:rsidR="002650E4" w:rsidRPr="00421D38">
        <w:rPr>
          <w:rFonts w:ascii="Arial" w:hAnsi="Arial" w:cs="Arial"/>
          <w:sz w:val="23"/>
          <w:szCs w:val="23"/>
        </w:rPr>
        <w:t>ego</w:t>
      </w:r>
      <w:r w:rsidRPr="00421D38">
        <w:rPr>
          <w:rFonts w:ascii="Arial" w:hAnsi="Arial" w:cs="Arial"/>
          <w:sz w:val="23"/>
          <w:szCs w:val="23"/>
        </w:rPr>
        <w:t xml:space="preserve"> o stanie zanieczyszczenia gleby, ziemi i wód gruntowych tzw. substancjami powodującymi ryzyko, spełniający wymogi art. 208 ust. 4 ustawy Prawo ochrony środowiska</w:t>
      </w:r>
      <w:r w:rsidR="0050353E" w:rsidRPr="00421D38">
        <w:rPr>
          <w:rFonts w:ascii="Arial" w:hAnsi="Arial" w:cs="Arial"/>
          <w:sz w:val="23"/>
          <w:szCs w:val="23"/>
        </w:rPr>
        <w:t>.</w:t>
      </w:r>
    </w:p>
    <w:p w14:paraId="6478E2B6" w14:textId="0F785177" w:rsidR="007A5FC4" w:rsidRPr="00421D38" w:rsidRDefault="007A5FC4" w:rsidP="00037005">
      <w:pPr>
        <w:pStyle w:val="Tekstpodstawowy"/>
        <w:spacing w:line="240" w:lineRule="auto"/>
        <w:ind w:firstLine="567"/>
        <w:rPr>
          <w:rFonts w:ascii="Arial" w:hAnsi="Arial" w:cs="Arial"/>
          <w:sz w:val="23"/>
          <w:szCs w:val="23"/>
        </w:rPr>
      </w:pPr>
      <w:r w:rsidRPr="00421D38">
        <w:rPr>
          <w:rFonts w:ascii="Arial" w:hAnsi="Arial" w:cs="Arial"/>
          <w:sz w:val="23"/>
          <w:szCs w:val="23"/>
        </w:rPr>
        <w:t>Zgodnie z art. 209 ust. 1 oraz art. 212 ustawy Prawo ochrony środowiska wersja elektroniczna wniosku została przesłana do Ministra Klimatu i Środowiska przy piśmie z</w:t>
      </w:r>
      <w:r w:rsidR="00D11B12">
        <w:rPr>
          <w:rFonts w:ascii="Arial" w:hAnsi="Arial" w:cs="Arial"/>
          <w:sz w:val="23"/>
          <w:szCs w:val="23"/>
        </w:rPr>
        <w:t> </w:t>
      </w:r>
      <w:r w:rsidRPr="00421D38">
        <w:rPr>
          <w:rFonts w:ascii="Arial" w:hAnsi="Arial" w:cs="Arial"/>
          <w:sz w:val="23"/>
          <w:szCs w:val="23"/>
        </w:rPr>
        <w:t xml:space="preserve"> dnia 14 listopada 2023r. znak: OS.I.7222.91.1.2023.RD wraz z informacją o wysokości uiszczonej opłaty rejestracyjnej, celem rejestracji.</w:t>
      </w:r>
    </w:p>
    <w:p w14:paraId="6B1993BA" w14:textId="7B5E2AE8" w:rsidR="00F458DC" w:rsidRPr="00421D38" w:rsidRDefault="00462093" w:rsidP="00C362D7">
      <w:pPr>
        <w:spacing w:after="0" w:line="240" w:lineRule="auto"/>
        <w:ind w:firstLine="567"/>
        <w:rPr>
          <w:rFonts w:cs="Arial"/>
          <w:sz w:val="23"/>
          <w:szCs w:val="23"/>
        </w:rPr>
      </w:pPr>
      <w:r w:rsidRPr="00421D38">
        <w:rPr>
          <w:rFonts w:cs="Arial"/>
          <w:sz w:val="23"/>
          <w:szCs w:val="23"/>
        </w:rPr>
        <w:tab/>
      </w:r>
      <w:r w:rsidR="00896CEA" w:rsidRPr="00421D38">
        <w:rPr>
          <w:rFonts w:cs="Arial"/>
          <w:sz w:val="23"/>
          <w:szCs w:val="23"/>
        </w:rPr>
        <w:t xml:space="preserve">Uzupełnienia </w:t>
      </w:r>
      <w:r w:rsidR="00B16ABC" w:rsidRPr="00421D38">
        <w:rPr>
          <w:rFonts w:cs="Arial"/>
          <w:sz w:val="23"/>
          <w:szCs w:val="23"/>
        </w:rPr>
        <w:t xml:space="preserve">formalne </w:t>
      </w:r>
      <w:r w:rsidR="00896CEA" w:rsidRPr="00421D38">
        <w:rPr>
          <w:rFonts w:cs="Arial"/>
          <w:sz w:val="23"/>
          <w:szCs w:val="23"/>
        </w:rPr>
        <w:t>przedłożono w dniach 14 grudnia 2023r. oraz w dniu 13</w:t>
      </w:r>
      <w:r w:rsidR="00D11B12">
        <w:rPr>
          <w:rFonts w:cs="Arial"/>
          <w:sz w:val="23"/>
          <w:szCs w:val="23"/>
        </w:rPr>
        <w:t> </w:t>
      </w:r>
      <w:r w:rsidR="00896CEA" w:rsidRPr="00421D38">
        <w:rPr>
          <w:rFonts w:cs="Arial"/>
          <w:sz w:val="23"/>
          <w:szCs w:val="23"/>
        </w:rPr>
        <w:t xml:space="preserve"> lutego 2024r.</w:t>
      </w:r>
      <w:r w:rsidR="00896CEA" w:rsidRPr="00421D38">
        <w:rPr>
          <w:rFonts w:cs="Arial"/>
          <w:b/>
          <w:bCs/>
          <w:sz w:val="23"/>
          <w:szCs w:val="23"/>
        </w:rPr>
        <w:t xml:space="preserve"> </w:t>
      </w:r>
      <w:r w:rsidR="00F458DC" w:rsidRPr="00421D38">
        <w:rPr>
          <w:rFonts w:cs="Arial"/>
          <w:b/>
          <w:bCs/>
          <w:sz w:val="23"/>
          <w:szCs w:val="23"/>
        </w:rPr>
        <w:t xml:space="preserve"> </w:t>
      </w:r>
      <w:r w:rsidR="00F458DC" w:rsidRPr="00421D38">
        <w:rPr>
          <w:rFonts w:cs="Arial"/>
          <w:sz w:val="23"/>
          <w:szCs w:val="23"/>
        </w:rPr>
        <w:t>Przedłożono m.in. dokumentację p.n.</w:t>
      </w:r>
      <w:r w:rsidR="00F458DC" w:rsidRPr="00421D38">
        <w:rPr>
          <w:rFonts w:cs="Arial"/>
          <w:b/>
          <w:bCs/>
          <w:sz w:val="23"/>
          <w:szCs w:val="23"/>
        </w:rPr>
        <w:t xml:space="preserve"> </w:t>
      </w:r>
      <w:r w:rsidR="00F458DC" w:rsidRPr="00421D38">
        <w:rPr>
          <w:rFonts w:cs="Arial"/>
          <w:sz w:val="23"/>
          <w:szCs w:val="23"/>
        </w:rPr>
        <w:t xml:space="preserve">„Analiza wymagalności sporządzenia raportu początkowego” oraz „Ocenę stanu środowiska gruntowo – wodnego na działkach o nr ewidencyjnych </w:t>
      </w:r>
      <w:r w:rsidR="00F458DC" w:rsidRPr="00421D38">
        <w:rPr>
          <w:rFonts w:cs="Arial"/>
          <w:snapToGrid w:val="0"/>
          <w:sz w:val="23"/>
          <w:szCs w:val="23"/>
        </w:rPr>
        <w:t xml:space="preserve">nr 88/66, 88/67, 88/69, 88/82, 88/88, </w:t>
      </w:r>
      <w:r w:rsidR="00E87A97" w:rsidRPr="00421D38">
        <w:rPr>
          <w:rFonts w:cs="Arial"/>
          <w:snapToGrid w:val="0"/>
          <w:sz w:val="23"/>
          <w:szCs w:val="23"/>
        </w:rPr>
        <w:t xml:space="preserve">88/86, </w:t>
      </w:r>
      <w:r w:rsidR="00F458DC" w:rsidRPr="00421D38">
        <w:rPr>
          <w:rFonts w:cs="Arial"/>
          <w:snapToGrid w:val="0"/>
          <w:sz w:val="23"/>
          <w:szCs w:val="23"/>
        </w:rPr>
        <w:t>88</w:t>
      </w:r>
      <w:r w:rsidR="000F6143" w:rsidRPr="00421D38">
        <w:rPr>
          <w:rFonts w:cs="Arial"/>
          <w:snapToGrid w:val="0"/>
          <w:sz w:val="23"/>
          <w:szCs w:val="23"/>
        </w:rPr>
        <w:t>/</w:t>
      </w:r>
      <w:r w:rsidR="00F458DC" w:rsidRPr="00421D38">
        <w:rPr>
          <w:rFonts w:cs="Arial"/>
          <w:snapToGrid w:val="0"/>
          <w:sz w:val="23"/>
          <w:szCs w:val="23"/>
        </w:rPr>
        <w:t xml:space="preserve">68, 88/70, 88/71, 88/72, 88/64, 88/65, 88/73, 88/63, 88/62, 88/75, 88/76 w m. </w:t>
      </w:r>
      <w:r w:rsidR="00F458DC" w:rsidRPr="00421D38">
        <w:rPr>
          <w:rFonts w:eastAsia="Calibri" w:cs="Arial"/>
          <w:snapToGrid w:val="0"/>
          <w:sz w:val="23"/>
          <w:szCs w:val="23"/>
          <w:lang w:eastAsia="en-US"/>
        </w:rPr>
        <w:t>Miejsce Piastowe</w:t>
      </w:r>
      <w:r w:rsidR="00F458DC" w:rsidRPr="00421D38">
        <w:rPr>
          <w:rFonts w:cs="Arial"/>
          <w:snapToGrid w:val="0"/>
          <w:sz w:val="23"/>
          <w:szCs w:val="23"/>
        </w:rPr>
        <w:t>, pow.</w:t>
      </w:r>
      <w:r w:rsidR="00D11B12">
        <w:rPr>
          <w:rFonts w:cs="Arial"/>
          <w:snapToGrid w:val="0"/>
          <w:sz w:val="23"/>
          <w:szCs w:val="23"/>
        </w:rPr>
        <w:t> </w:t>
      </w:r>
      <w:r w:rsidR="00F458DC" w:rsidRPr="00421D38">
        <w:rPr>
          <w:rFonts w:cs="Arial"/>
          <w:snapToGrid w:val="0"/>
          <w:sz w:val="23"/>
          <w:szCs w:val="23"/>
        </w:rPr>
        <w:t xml:space="preserve"> krośnieński”.</w:t>
      </w:r>
    </w:p>
    <w:p w14:paraId="0E9081AD" w14:textId="7DD0716E" w:rsidR="00462093" w:rsidRPr="00421D38" w:rsidRDefault="00462093" w:rsidP="00037005">
      <w:pPr>
        <w:spacing w:after="0" w:line="240" w:lineRule="auto"/>
        <w:ind w:firstLine="567"/>
        <w:rPr>
          <w:rFonts w:cs="Arial"/>
          <w:sz w:val="23"/>
          <w:szCs w:val="23"/>
        </w:rPr>
      </w:pPr>
      <w:r w:rsidRPr="00421D38">
        <w:rPr>
          <w:rFonts w:cs="Arial"/>
          <w:sz w:val="23"/>
          <w:szCs w:val="23"/>
        </w:rPr>
        <w:lastRenderedPageBreak/>
        <w:t xml:space="preserve">Pismem z dnia </w:t>
      </w:r>
      <w:r w:rsidR="00E65FF3" w:rsidRPr="00421D38">
        <w:rPr>
          <w:rFonts w:cs="Arial"/>
          <w:sz w:val="23"/>
          <w:szCs w:val="23"/>
        </w:rPr>
        <w:t>20 lutego</w:t>
      </w:r>
      <w:r w:rsidRPr="00421D38">
        <w:rPr>
          <w:rFonts w:cs="Arial"/>
          <w:sz w:val="23"/>
          <w:szCs w:val="23"/>
        </w:rPr>
        <w:t xml:space="preserve"> 202</w:t>
      </w:r>
      <w:r w:rsidR="00E65FF3" w:rsidRPr="00421D38">
        <w:rPr>
          <w:rFonts w:cs="Arial"/>
          <w:sz w:val="23"/>
          <w:szCs w:val="23"/>
        </w:rPr>
        <w:t>4</w:t>
      </w:r>
      <w:r w:rsidRPr="00421D38">
        <w:rPr>
          <w:rFonts w:cs="Arial"/>
          <w:sz w:val="23"/>
          <w:szCs w:val="23"/>
        </w:rPr>
        <w:t xml:space="preserve">r. znak: OS.I.7222.91.1.2023.RD </w:t>
      </w:r>
      <w:r w:rsidR="00D853D3" w:rsidRPr="00421D38">
        <w:rPr>
          <w:rFonts w:cs="Arial"/>
          <w:sz w:val="23"/>
          <w:szCs w:val="23"/>
        </w:rPr>
        <w:t>zawiadomiono Stron</w:t>
      </w:r>
      <w:r w:rsidR="001E21F9" w:rsidRPr="00421D38">
        <w:rPr>
          <w:rFonts w:cs="Arial"/>
          <w:sz w:val="23"/>
          <w:szCs w:val="23"/>
        </w:rPr>
        <w:t>y</w:t>
      </w:r>
      <w:r w:rsidR="00D853D3" w:rsidRPr="00421D38">
        <w:rPr>
          <w:rFonts w:cs="Arial"/>
          <w:sz w:val="23"/>
          <w:szCs w:val="23"/>
        </w:rPr>
        <w:t xml:space="preserve"> o wszczęciu postępowania w sprawie udzielenia  </w:t>
      </w:r>
      <w:r w:rsidRPr="00421D38">
        <w:rPr>
          <w:rFonts w:eastAsia="Calibri" w:cs="Arial"/>
          <w:snapToGrid w:val="0"/>
          <w:sz w:val="23"/>
          <w:szCs w:val="23"/>
          <w:lang w:eastAsia="en-US"/>
        </w:rPr>
        <w:t>LOSTARK Kamil Lorenc, ul.</w:t>
      </w:r>
      <w:r w:rsidR="00D11B12">
        <w:rPr>
          <w:rFonts w:eastAsia="Calibri" w:cs="Arial"/>
          <w:snapToGrid w:val="0"/>
          <w:sz w:val="23"/>
          <w:szCs w:val="23"/>
          <w:lang w:eastAsia="en-US"/>
        </w:rPr>
        <w:t> </w:t>
      </w:r>
      <w:r w:rsidRPr="00421D38">
        <w:rPr>
          <w:rFonts w:eastAsia="Calibri" w:cs="Arial"/>
          <w:snapToGrid w:val="0"/>
          <w:sz w:val="23"/>
          <w:szCs w:val="23"/>
          <w:lang w:eastAsia="en-US"/>
        </w:rPr>
        <w:t xml:space="preserve"> Dworska 23, 38-430 Miejsce Piastowe</w:t>
      </w:r>
      <w:r w:rsidR="001E21F9" w:rsidRPr="00421D38">
        <w:rPr>
          <w:rFonts w:cs="Arial"/>
          <w:sz w:val="23"/>
          <w:szCs w:val="23"/>
        </w:rPr>
        <w:t xml:space="preserve"> </w:t>
      </w:r>
      <w:r w:rsidR="00D853D3" w:rsidRPr="00421D38">
        <w:rPr>
          <w:rFonts w:cs="Arial"/>
          <w:sz w:val="23"/>
          <w:szCs w:val="23"/>
        </w:rPr>
        <w:t>pozwolenia zintegrowanego</w:t>
      </w:r>
      <w:r w:rsidR="00E866FD" w:rsidRPr="00421D38">
        <w:rPr>
          <w:rFonts w:cs="Arial"/>
          <w:sz w:val="23"/>
          <w:szCs w:val="23"/>
        </w:rPr>
        <w:t xml:space="preserve"> </w:t>
      </w:r>
      <w:r w:rsidR="00D853D3" w:rsidRPr="00421D38">
        <w:rPr>
          <w:rFonts w:cs="Arial"/>
          <w:sz w:val="23"/>
          <w:szCs w:val="23"/>
        </w:rPr>
        <w:t xml:space="preserve">na eksploatację </w:t>
      </w:r>
      <w:r w:rsidRPr="00421D38">
        <w:rPr>
          <w:rFonts w:cs="Arial"/>
          <w:snapToGrid w:val="0"/>
          <w:sz w:val="23"/>
          <w:szCs w:val="23"/>
        </w:rPr>
        <w:t xml:space="preserve">pod adresem ul. Dworska 50B, w m. </w:t>
      </w:r>
      <w:r w:rsidRPr="00421D38">
        <w:rPr>
          <w:rFonts w:eastAsia="Calibri" w:cs="Arial"/>
          <w:snapToGrid w:val="0"/>
          <w:sz w:val="23"/>
          <w:szCs w:val="23"/>
          <w:lang w:eastAsia="en-US"/>
        </w:rPr>
        <w:t>Miejsce Piastowe</w:t>
      </w:r>
      <w:r w:rsidRPr="00421D38">
        <w:rPr>
          <w:rFonts w:cs="Arial"/>
          <w:snapToGrid w:val="0"/>
          <w:sz w:val="23"/>
          <w:szCs w:val="23"/>
        </w:rPr>
        <w:t xml:space="preserve">, pow. krośnieński </w:t>
      </w:r>
      <w:r w:rsidR="001E21F9" w:rsidRPr="00421D38">
        <w:rPr>
          <w:rFonts w:cs="Arial"/>
          <w:sz w:val="23"/>
          <w:szCs w:val="23"/>
        </w:rPr>
        <w:t>instalacji do odzysku odpadów niebezpiecznych o zdolności przetwarzania ponad 10 ton odpadów na dobę z wykorzystaniem obróbki fizyczno-chemicznej, tj. stacji demontażu pojazdów o</w:t>
      </w:r>
      <w:r w:rsidR="00511417">
        <w:rPr>
          <w:rFonts w:cs="Arial"/>
          <w:sz w:val="23"/>
          <w:szCs w:val="23"/>
        </w:rPr>
        <w:t> </w:t>
      </w:r>
      <w:r w:rsidR="001E21F9" w:rsidRPr="00421D38">
        <w:rPr>
          <w:rFonts w:cs="Arial"/>
          <w:sz w:val="23"/>
          <w:szCs w:val="23"/>
        </w:rPr>
        <w:t xml:space="preserve"> zdolności przetwarzania </w:t>
      </w:r>
      <w:r w:rsidR="00995FEA" w:rsidRPr="00421D38">
        <w:rPr>
          <w:rFonts w:cs="Arial"/>
          <w:sz w:val="23"/>
          <w:szCs w:val="23"/>
        </w:rPr>
        <w:t xml:space="preserve">ponad 10 </w:t>
      </w:r>
      <w:r w:rsidR="001E21F9" w:rsidRPr="00421D38">
        <w:rPr>
          <w:rFonts w:cs="Arial"/>
          <w:sz w:val="23"/>
          <w:szCs w:val="23"/>
        </w:rPr>
        <w:t>Mg/dobę odpadów niebezpiecznych</w:t>
      </w:r>
      <w:r w:rsidR="00F458DC" w:rsidRPr="00421D38">
        <w:rPr>
          <w:rFonts w:cs="Arial"/>
          <w:sz w:val="23"/>
          <w:szCs w:val="23"/>
        </w:rPr>
        <w:t xml:space="preserve"> tj. 1</w:t>
      </w:r>
      <w:r w:rsidRPr="00421D38">
        <w:rPr>
          <w:rFonts w:cs="Arial"/>
          <w:sz w:val="23"/>
          <w:szCs w:val="23"/>
        </w:rPr>
        <w:t>0</w:t>
      </w:r>
      <w:r w:rsidR="00511417">
        <w:rPr>
          <w:rFonts w:cs="Arial"/>
          <w:sz w:val="23"/>
          <w:szCs w:val="23"/>
        </w:rPr>
        <w:t> </w:t>
      </w:r>
      <w:r w:rsidR="001E21F9" w:rsidRPr="00421D38">
        <w:rPr>
          <w:rFonts w:cs="Arial"/>
          <w:sz w:val="23"/>
          <w:szCs w:val="23"/>
        </w:rPr>
        <w:t>000</w:t>
      </w:r>
      <w:r w:rsidR="00511417">
        <w:rPr>
          <w:rFonts w:cs="Arial"/>
          <w:sz w:val="23"/>
          <w:szCs w:val="23"/>
        </w:rPr>
        <w:t xml:space="preserve">  </w:t>
      </w:r>
      <w:r w:rsidR="001E21F9" w:rsidRPr="00421D38">
        <w:rPr>
          <w:rFonts w:cs="Arial"/>
          <w:sz w:val="23"/>
          <w:szCs w:val="23"/>
        </w:rPr>
        <w:t>Mg/rok</w:t>
      </w:r>
      <w:r w:rsidRPr="00421D38">
        <w:rPr>
          <w:rFonts w:cs="Arial"/>
          <w:sz w:val="23"/>
          <w:szCs w:val="23"/>
        </w:rPr>
        <w:t>.</w:t>
      </w:r>
    </w:p>
    <w:p w14:paraId="0C69CB05" w14:textId="721826BE" w:rsidR="00E65FF3" w:rsidRPr="00421D38" w:rsidRDefault="00E65FF3" w:rsidP="00C362D7">
      <w:pPr>
        <w:spacing w:line="240" w:lineRule="auto"/>
        <w:ind w:firstLine="708"/>
        <w:contextualSpacing/>
        <w:rPr>
          <w:rFonts w:eastAsia="Times New Roman" w:cs="Arial"/>
          <w:bCs/>
          <w:iCs/>
          <w:sz w:val="23"/>
          <w:szCs w:val="23"/>
        </w:rPr>
      </w:pPr>
      <w:r w:rsidRPr="00421D38">
        <w:rPr>
          <w:rFonts w:eastAsia="Times New Roman" w:cs="Arial"/>
          <w:bCs/>
          <w:iCs/>
          <w:sz w:val="23"/>
          <w:szCs w:val="23"/>
        </w:rPr>
        <w:t xml:space="preserve">Uwzględniając powyższe, w myśl art. 218 ust. 1 ustawy Prawo ochrony środowiska, ogłoszeniem </w:t>
      </w:r>
      <w:bookmarkStart w:id="110" w:name="_Hlk159505624"/>
      <w:r w:rsidRPr="00421D38">
        <w:rPr>
          <w:rFonts w:eastAsia="Times New Roman" w:cs="Arial"/>
          <w:bCs/>
          <w:iCs/>
          <w:sz w:val="23"/>
          <w:szCs w:val="23"/>
        </w:rPr>
        <w:t xml:space="preserve">z dnia </w:t>
      </w:r>
      <w:r w:rsidR="00110461" w:rsidRPr="00421D38">
        <w:rPr>
          <w:rFonts w:eastAsia="Times New Roman" w:cs="Arial"/>
          <w:sz w:val="23"/>
          <w:szCs w:val="23"/>
        </w:rPr>
        <w:t>20 lutego 2024</w:t>
      </w:r>
      <w:r w:rsidRPr="00421D38">
        <w:rPr>
          <w:rFonts w:eastAsia="Times New Roman" w:cs="Arial"/>
          <w:sz w:val="23"/>
          <w:szCs w:val="23"/>
        </w:rPr>
        <w:t xml:space="preserve">r. znak: </w:t>
      </w:r>
      <w:r w:rsidR="00110461" w:rsidRPr="00421D38">
        <w:rPr>
          <w:rFonts w:cs="Arial"/>
          <w:sz w:val="23"/>
          <w:szCs w:val="23"/>
        </w:rPr>
        <w:t>OS.I.7222.91.1.2023.RD</w:t>
      </w:r>
      <w:r w:rsidRPr="00421D38">
        <w:rPr>
          <w:rFonts w:eastAsia="Times New Roman" w:cs="Arial"/>
          <w:bCs/>
          <w:iCs/>
          <w:sz w:val="23"/>
          <w:szCs w:val="23"/>
        </w:rPr>
        <w:t xml:space="preserve">, </w:t>
      </w:r>
      <w:bookmarkEnd w:id="110"/>
      <w:r w:rsidRPr="00421D38">
        <w:rPr>
          <w:rFonts w:eastAsia="Times New Roman" w:cs="Arial"/>
          <w:bCs/>
          <w:iCs/>
          <w:sz w:val="23"/>
          <w:szCs w:val="23"/>
        </w:rPr>
        <w:t xml:space="preserve">podałem do publicznej wiadomości informację o wszczęciu przedmiotowego postępowania oraz poinformowałem o prawie wnoszenia uwag i wniosków do przedłożonej w sprawie dokumentacji. Ogłoszenie było dostępne przez 30 dni, tj. od dnia </w:t>
      </w:r>
      <w:r w:rsidR="00110461" w:rsidRPr="00421D38">
        <w:rPr>
          <w:rFonts w:eastAsia="Times New Roman" w:cs="Arial"/>
          <w:bCs/>
          <w:iCs/>
          <w:sz w:val="23"/>
          <w:szCs w:val="23"/>
        </w:rPr>
        <w:t>26 lutego 2024r.</w:t>
      </w:r>
      <w:r w:rsidRPr="00421D38">
        <w:rPr>
          <w:rFonts w:eastAsia="Times New Roman" w:cs="Arial"/>
          <w:bCs/>
          <w:iCs/>
          <w:sz w:val="23"/>
          <w:szCs w:val="23"/>
        </w:rPr>
        <w:t xml:space="preserve"> do dnia 2</w:t>
      </w:r>
      <w:r w:rsidR="00110461" w:rsidRPr="00421D38">
        <w:rPr>
          <w:rFonts w:eastAsia="Times New Roman" w:cs="Arial"/>
          <w:bCs/>
          <w:iCs/>
          <w:sz w:val="23"/>
          <w:szCs w:val="23"/>
        </w:rPr>
        <w:t>6</w:t>
      </w:r>
      <w:r w:rsidRPr="00421D38">
        <w:rPr>
          <w:rFonts w:eastAsia="Times New Roman" w:cs="Arial"/>
          <w:bCs/>
          <w:iCs/>
          <w:sz w:val="23"/>
          <w:szCs w:val="23"/>
        </w:rPr>
        <w:t xml:space="preserve"> </w:t>
      </w:r>
      <w:r w:rsidR="00110461" w:rsidRPr="00421D38">
        <w:rPr>
          <w:rFonts w:eastAsia="Times New Roman" w:cs="Arial"/>
          <w:bCs/>
          <w:iCs/>
          <w:sz w:val="23"/>
          <w:szCs w:val="23"/>
        </w:rPr>
        <w:t>marca</w:t>
      </w:r>
      <w:r w:rsidRPr="00421D38">
        <w:rPr>
          <w:rFonts w:eastAsia="Times New Roman" w:cs="Arial"/>
          <w:bCs/>
          <w:iCs/>
          <w:sz w:val="23"/>
          <w:szCs w:val="23"/>
        </w:rPr>
        <w:t xml:space="preserve"> 202</w:t>
      </w:r>
      <w:r w:rsidR="00110461" w:rsidRPr="00421D38">
        <w:rPr>
          <w:rFonts w:eastAsia="Times New Roman" w:cs="Arial"/>
          <w:bCs/>
          <w:iCs/>
          <w:sz w:val="23"/>
          <w:szCs w:val="23"/>
        </w:rPr>
        <w:t>4</w:t>
      </w:r>
      <w:r w:rsidRPr="00421D38">
        <w:rPr>
          <w:rFonts w:eastAsia="Times New Roman" w:cs="Arial"/>
          <w:bCs/>
          <w:iCs/>
          <w:sz w:val="23"/>
          <w:szCs w:val="23"/>
        </w:rPr>
        <w:t>r. na tablicy ogłoszeń Spółki, w pobliżu instalacji objętej wnioskiem, na</w:t>
      </w:r>
      <w:r w:rsidR="00D11B12">
        <w:rPr>
          <w:rFonts w:eastAsia="Times New Roman" w:cs="Arial"/>
          <w:bCs/>
          <w:iCs/>
          <w:sz w:val="23"/>
          <w:szCs w:val="23"/>
        </w:rPr>
        <w:t> </w:t>
      </w:r>
      <w:r w:rsidRPr="00421D38">
        <w:rPr>
          <w:rFonts w:eastAsia="Times New Roman" w:cs="Arial"/>
          <w:bCs/>
          <w:iCs/>
          <w:sz w:val="23"/>
          <w:szCs w:val="23"/>
        </w:rPr>
        <w:t xml:space="preserve"> stronie internetowej i tablicy ogłoszeń Urzędu Gminy </w:t>
      </w:r>
      <w:r w:rsidR="00110461" w:rsidRPr="00421D38">
        <w:rPr>
          <w:rFonts w:eastAsia="Times New Roman" w:cs="Arial"/>
          <w:sz w:val="23"/>
          <w:szCs w:val="23"/>
        </w:rPr>
        <w:t>Miejsce Piastowe</w:t>
      </w:r>
      <w:r w:rsidRPr="00421D38">
        <w:rPr>
          <w:rFonts w:eastAsia="Times New Roman" w:cs="Arial"/>
          <w:bCs/>
          <w:iCs/>
          <w:sz w:val="23"/>
          <w:szCs w:val="23"/>
        </w:rPr>
        <w:t xml:space="preserve"> oraz na stronie internetowej i tablicy ogłoszeń Urzędu Marszałkowskiego Województwa Podkarpackiego w Rzeszowie. W okresie udostępniania nie wniesiono żadnych uwag i wniosków. </w:t>
      </w:r>
    </w:p>
    <w:p w14:paraId="453A8500" w14:textId="63E110A9" w:rsidR="004A2E66" w:rsidRPr="00421D38" w:rsidRDefault="00E65FF3" w:rsidP="00037005">
      <w:pPr>
        <w:spacing w:after="0" w:line="240" w:lineRule="auto"/>
        <w:ind w:firstLine="708"/>
        <w:rPr>
          <w:rFonts w:eastAsia="Times New Roman" w:cs="Arial"/>
          <w:bCs/>
          <w:iCs/>
          <w:sz w:val="23"/>
          <w:szCs w:val="23"/>
        </w:rPr>
      </w:pPr>
      <w:r w:rsidRPr="00421D38">
        <w:rPr>
          <w:rFonts w:eastAsia="Times New Roman" w:cs="Arial"/>
          <w:bCs/>
          <w:sz w:val="23"/>
          <w:szCs w:val="23"/>
        </w:rPr>
        <w:t>W toku prowadzonego postępowania</w:t>
      </w:r>
      <w:bookmarkStart w:id="111" w:name="_Hlk23239638"/>
      <w:r w:rsidRPr="00421D38">
        <w:rPr>
          <w:rFonts w:eastAsia="Times New Roman" w:cs="Arial"/>
          <w:bCs/>
          <w:sz w:val="23"/>
          <w:szCs w:val="23"/>
        </w:rPr>
        <w:t xml:space="preserve">, pismem </w:t>
      </w:r>
      <w:r w:rsidR="001E72EB" w:rsidRPr="00421D38">
        <w:rPr>
          <w:rFonts w:eastAsia="Times New Roman" w:cs="Arial"/>
          <w:bCs/>
          <w:iCs/>
          <w:sz w:val="23"/>
          <w:szCs w:val="23"/>
        </w:rPr>
        <w:t xml:space="preserve">z dnia </w:t>
      </w:r>
      <w:r w:rsidR="001E72EB" w:rsidRPr="00421D38">
        <w:rPr>
          <w:rFonts w:eastAsia="Times New Roman" w:cs="Arial"/>
          <w:sz w:val="23"/>
          <w:szCs w:val="23"/>
        </w:rPr>
        <w:t xml:space="preserve">20 lutego 2024r. znak: </w:t>
      </w:r>
      <w:r w:rsidR="001E72EB" w:rsidRPr="00421D38">
        <w:rPr>
          <w:rFonts w:cs="Arial"/>
          <w:sz w:val="23"/>
          <w:szCs w:val="23"/>
        </w:rPr>
        <w:t>OS.I.7222.91.1.2023.RD</w:t>
      </w:r>
      <w:r w:rsidRPr="00421D38">
        <w:rPr>
          <w:rFonts w:eastAsiaTheme="minorHAnsi" w:cs="Arial"/>
          <w:sz w:val="23"/>
          <w:szCs w:val="23"/>
          <w:lang w:eastAsia="en-US"/>
        </w:rPr>
        <w:t xml:space="preserve">, </w:t>
      </w:r>
      <w:bookmarkEnd w:id="111"/>
      <w:r w:rsidRPr="00421D38">
        <w:rPr>
          <w:rFonts w:eastAsiaTheme="minorHAnsi" w:cs="Arial"/>
          <w:sz w:val="23"/>
          <w:szCs w:val="23"/>
          <w:lang w:eastAsia="en-US"/>
        </w:rPr>
        <w:t xml:space="preserve">wystąpiłem do Wójta </w:t>
      </w:r>
      <w:r w:rsidR="001E72EB" w:rsidRPr="00421D38">
        <w:rPr>
          <w:rFonts w:eastAsia="Times New Roman" w:cs="Arial"/>
          <w:bCs/>
          <w:iCs/>
          <w:sz w:val="23"/>
          <w:szCs w:val="23"/>
        </w:rPr>
        <w:t xml:space="preserve">Gminy </w:t>
      </w:r>
      <w:r w:rsidR="001E72EB" w:rsidRPr="00421D38">
        <w:rPr>
          <w:rFonts w:eastAsia="Times New Roman" w:cs="Arial"/>
          <w:sz w:val="23"/>
          <w:szCs w:val="23"/>
        </w:rPr>
        <w:t>Miejsce Piastowe</w:t>
      </w:r>
      <w:r w:rsidRPr="00421D38">
        <w:rPr>
          <w:rFonts w:eastAsiaTheme="minorHAnsi" w:cs="Arial"/>
          <w:sz w:val="23"/>
          <w:szCs w:val="23"/>
          <w:lang w:eastAsia="en-US"/>
        </w:rPr>
        <w:t xml:space="preserve">, </w:t>
      </w:r>
      <w:r w:rsidRPr="00421D38">
        <w:rPr>
          <w:rFonts w:eastAsia="Times New Roman" w:cs="Arial"/>
          <w:sz w:val="23"/>
          <w:szCs w:val="23"/>
        </w:rPr>
        <w:t xml:space="preserve">jako organu właściwego ze względu na miejsce prowadzenia działalności w zakresie przetwarzania odpadów o wydanie opinii </w:t>
      </w:r>
      <w:r w:rsidRPr="00421D38">
        <w:rPr>
          <w:rFonts w:eastAsiaTheme="minorHAnsi" w:cs="Arial"/>
          <w:sz w:val="23"/>
          <w:szCs w:val="23"/>
          <w:lang w:eastAsia="en-US"/>
        </w:rPr>
        <w:t xml:space="preserve">wg kompetencji, zgodnie z art. </w:t>
      </w:r>
      <w:r w:rsidRPr="00421D38">
        <w:rPr>
          <w:rFonts w:eastAsia="Times New Roman" w:cs="Arial"/>
          <w:bCs/>
          <w:sz w:val="23"/>
          <w:szCs w:val="23"/>
        </w:rPr>
        <w:t xml:space="preserve">41 ust. 6a) ustawy </w:t>
      </w:r>
      <w:r w:rsidRPr="00421D38">
        <w:rPr>
          <w:rFonts w:eastAsiaTheme="minorHAnsi" w:cs="Arial"/>
          <w:sz w:val="23"/>
          <w:szCs w:val="23"/>
          <w:lang w:eastAsia="en-US"/>
        </w:rPr>
        <w:t>z dnia 14</w:t>
      </w:r>
      <w:r w:rsidR="00D11B12">
        <w:rPr>
          <w:rFonts w:eastAsiaTheme="minorHAnsi" w:cs="Arial"/>
          <w:sz w:val="23"/>
          <w:szCs w:val="23"/>
          <w:lang w:eastAsia="en-US"/>
        </w:rPr>
        <w:t> </w:t>
      </w:r>
      <w:r w:rsidRPr="00421D38">
        <w:rPr>
          <w:rFonts w:eastAsiaTheme="minorHAnsi" w:cs="Arial"/>
          <w:sz w:val="23"/>
          <w:szCs w:val="23"/>
          <w:lang w:eastAsia="en-US"/>
        </w:rPr>
        <w:t xml:space="preserve"> grudnia 2012 r. o odpadach, w sprawie </w:t>
      </w:r>
      <w:r w:rsidR="001E72EB" w:rsidRPr="00421D38">
        <w:rPr>
          <w:rFonts w:eastAsiaTheme="minorHAnsi" w:cs="Arial"/>
          <w:sz w:val="23"/>
          <w:szCs w:val="23"/>
          <w:lang w:eastAsia="en-US"/>
        </w:rPr>
        <w:t>wydania</w:t>
      </w:r>
      <w:r w:rsidRPr="00421D38">
        <w:rPr>
          <w:rFonts w:eastAsiaTheme="minorHAnsi" w:cs="Arial"/>
          <w:sz w:val="23"/>
          <w:szCs w:val="23"/>
          <w:lang w:eastAsia="en-US"/>
        </w:rPr>
        <w:t xml:space="preserve"> pozwolenia zintegrowanego </w:t>
      </w:r>
      <w:r w:rsidR="00162D7E" w:rsidRPr="00421D38">
        <w:rPr>
          <w:rFonts w:eastAsiaTheme="minorHAnsi" w:cs="Arial"/>
          <w:sz w:val="23"/>
          <w:szCs w:val="23"/>
          <w:lang w:eastAsia="en-US"/>
        </w:rPr>
        <w:t xml:space="preserve">Postanowieniem z dn. 4.03.2024r. znak: GK.6232.3.2024 </w:t>
      </w:r>
      <w:r w:rsidRPr="00421D38">
        <w:rPr>
          <w:rFonts w:eastAsiaTheme="minorHAnsi" w:cs="Arial"/>
          <w:sz w:val="23"/>
          <w:szCs w:val="23"/>
          <w:lang w:eastAsia="en-US"/>
        </w:rPr>
        <w:t xml:space="preserve">Wójt Gminy </w:t>
      </w:r>
      <w:r w:rsidR="00162D7E" w:rsidRPr="00421D38">
        <w:rPr>
          <w:rFonts w:eastAsiaTheme="minorHAnsi" w:cs="Arial"/>
          <w:sz w:val="23"/>
          <w:szCs w:val="23"/>
          <w:lang w:eastAsia="en-US"/>
        </w:rPr>
        <w:t>Miejsce Piastowe</w:t>
      </w:r>
      <w:r w:rsidRPr="00421D38">
        <w:rPr>
          <w:rFonts w:eastAsiaTheme="minorHAnsi" w:cs="Arial"/>
          <w:bCs/>
          <w:iCs/>
          <w:sz w:val="23"/>
          <w:szCs w:val="23"/>
          <w:lang w:eastAsia="en-US"/>
        </w:rPr>
        <w:t xml:space="preserve"> </w:t>
      </w:r>
      <w:r w:rsidRPr="00421D38">
        <w:rPr>
          <w:rFonts w:eastAsia="Times New Roman" w:cs="Arial"/>
          <w:sz w:val="23"/>
          <w:szCs w:val="23"/>
        </w:rPr>
        <w:t>wydał opini</w:t>
      </w:r>
      <w:r w:rsidR="00162D7E" w:rsidRPr="00421D38">
        <w:rPr>
          <w:rFonts w:eastAsia="Times New Roman" w:cs="Arial"/>
          <w:sz w:val="23"/>
          <w:szCs w:val="23"/>
        </w:rPr>
        <w:t>ę</w:t>
      </w:r>
      <w:r w:rsidRPr="00421D38">
        <w:rPr>
          <w:rFonts w:eastAsia="Times New Roman" w:cs="Arial"/>
          <w:sz w:val="23"/>
          <w:szCs w:val="23"/>
        </w:rPr>
        <w:t xml:space="preserve"> </w:t>
      </w:r>
      <w:r w:rsidR="00162D7E" w:rsidRPr="00421D38">
        <w:rPr>
          <w:rFonts w:eastAsia="Times New Roman" w:cs="Arial"/>
          <w:sz w:val="23"/>
          <w:szCs w:val="23"/>
        </w:rPr>
        <w:t>pozytywną</w:t>
      </w:r>
      <w:r w:rsidR="00C20F10" w:rsidRPr="00421D38">
        <w:rPr>
          <w:rFonts w:eastAsia="Times New Roman" w:cs="Arial"/>
          <w:sz w:val="23"/>
          <w:szCs w:val="23"/>
        </w:rPr>
        <w:t xml:space="preserve"> (data wpływu 6.03.2024r.).</w:t>
      </w:r>
      <w:r w:rsidRPr="00421D38">
        <w:rPr>
          <w:rFonts w:eastAsia="Times New Roman" w:cs="Arial"/>
          <w:bCs/>
          <w:iCs/>
          <w:sz w:val="23"/>
          <w:szCs w:val="23"/>
        </w:rPr>
        <w:tab/>
      </w:r>
    </w:p>
    <w:p w14:paraId="2392B05D" w14:textId="5DED717A" w:rsidR="004A2E66" w:rsidRPr="00421D38" w:rsidRDefault="004A2E66" w:rsidP="00037005">
      <w:pPr>
        <w:autoSpaceDE w:val="0"/>
        <w:autoSpaceDN w:val="0"/>
        <w:adjustRightInd w:val="0"/>
        <w:spacing w:after="0" w:line="240" w:lineRule="auto"/>
        <w:contextualSpacing/>
        <w:rPr>
          <w:rFonts w:eastAsia="Times New Roman" w:cs="Arial"/>
          <w:i/>
          <w:iCs/>
          <w:sz w:val="23"/>
          <w:szCs w:val="23"/>
          <w:u w:val="single"/>
        </w:rPr>
      </w:pPr>
      <w:r w:rsidRPr="00421D38">
        <w:rPr>
          <w:rFonts w:cs="Arial"/>
          <w:i/>
          <w:iCs/>
          <w:sz w:val="23"/>
          <w:szCs w:val="23"/>
        </w:rPr>
        <w:tab/>
      </w:r>
      <w:r w:rsidRPr="00421D38">
        <w:rPr>
          <w:rFonts w:cs="Arial"/>
          <w:sz w:val="23"/>
          <w:szCs w:val="23"/>
        </w:rPr>
        <w:t xml:space="preserve">W dniu 20 marca 2024r. przeprowadzone zostały oględziny </w:t>
      </w:r>
      <w:r w:rsidR="002650E4" w:rsidRPr="00421D38">
        <w:rPr>
          <w:rFonts w:cs="Arial"/>
          <w:sz w:val="23"/>
          <w:szCs w:val="23"/>
        </w:rPr>
        <w:t>stacji demontażu pojazdów i miejsc magazynowania odpad</w:t>
      </w:r>
      <w:r w:rsidR="00370508" w:rsidRPr="00421D38">
        <w:rPr>
          <w:rFonts w:cs="Arial"/>
          <w:sz w:val="23"/>
          <w:szCs w:val="23"/>
        </w:rPr>
        <w:t>ó</w:t>
      </w:r>
      <w:r w:rsidR="002650E4" w:rsidRPr="00421D38">
        <w:rPr>
          <w:rFonts w:cs="Arial"/>
          <w:sz w:val="23"/>
          <w:szCs w:val="23"/>
        </w:rPr>
        <w:t>w</w:t>
      </w:r>
      <w:r w:rsidRPr="00421D38">
        <w:rPr>
          <w:rFonts w:cs="Arial"/>
          <w:sz w:val="23"/>
          <w:szCs w:val="23"/>
        </w:rPr>
        <w:t>.</w:t>
      </w:r>
      <w:r w:rsidRPr="00421D38">
        <w:rPr>
          <w:rFonts w:cs="Arial"/>
          <w:i/>
          <w:iCs/>
          <w:sz w:val="23"/>
          <w:szCs w:val="23"/>
        </w:rPr>
        <w:t xml:space="preserve"> </w:t>
      </w:r>
      <w:r w:rsidRPr="00421D38">
        <w:rPr>
          <w:rFonts w:eastAsia="Calibri" w:cs="Arial"/>
          <w:bCs/>
          <w:sz w:val="23"/>
          <w:szCs w:val="23"/>
          <w:lang w:eastAsia="en-US"/>
        </w:rPr>
        <w:t>Podczas oględzin instalacji ustalono, że Wnioskujący planuje wprowadzić zmiany mające na celu przebudowę systemu wentylacji i jej zaopatrzenie w urządzenia ochrony powietrza.</w:t>
      </w:r>
    </w:p>
    <w:p w14:paraId="6CB77EAA" w14:textId="469205BB" w:rsidR="00773D01" w:rsidRPr="00421D38" w:rsidRDefault="00E65FF3" w:rsidP="000443D5">
      <w:pPr>
        <w:snapToGrid w:val="0"/>
        <w:spacing w:after="0" w:line="240" w:lineRule="auto"/>
        <w:ind w:firstLine="708"/>
        <w:rPr>
          <w:rFonts w:eastAsia="Times New Roman" w:cs="Arial"/>
          <w:sz w:val="23"/>
          <w:szCs w:val="23"/>
        </w:rPr>
      </w:pPr>
      <w:r w:rsidRPr="00421D38">
        <w:rPr>
          <w:rFonts w:eastAsia="Calibri" w:cs="Arial"/>
          <w:sz w:val="23"/>
          <w:szCs w:val="23"/>
          <w:lang w:eastAsia="en-US"/>
        </w:rPr>
        <w:t>Jednocześnie,</w:t>
      </w:r>
      <w:r w:rsidRPr="00421D38">
        <w:rPr>
          <w:rFonts w:eastAsia="Times New Roman" w:cs="Arial"/>
          <w:sz w:val="23"/>
          <w:szCs w:val="23"/>
        </w:rPr>
        <w:t xml:space="preserve"> na podstawie art. 183c ust.</w:t>
      </w:r>
      <w:r w:rsidR="00773D01" w:rsidRPr="00421D38">
        <w:rPr>
          <w:rFonts w:cs="Arial"/>
          <w:sz w:val="23"/>
          <w:szCs w:val="23"/>
        </w:rPr>
        <w:t xml:space="preserve"> 1 i 2 </w:t>
      </w:r>
      <w:r w:rsidRPr="00421D38">
        <w:rPr>
          <w:rFonts w:eastAsia="Times New Roman" w:cs="Arial"/>
          <w:sz w:val="23"/>
          <w:szCs w:val="23"/>
        </w:rPr>
        <w:t xml:space="preserve"> ustawy z dnia 27 kwietnia 2001r. Prawo ochrony środowiska oraz art. 41a ustawy z dnia 14 grudnia 2012r. o odpadach, pismem z dnia </w:t>
      </w:r>
      <w:r w:rsidR="00DA622B" w:rsidRPr="00421D38">
        <w:rPr>
          <w:rFonts w:eastAsia="Times New Roman" w:cs="Arial"/>
          <w:sz w:val="23"/>
          <w:szCs w:val="23"/>
        </w:rPr>
        <w:t>21 marca 2024r.</w:t>
      </w:r>
      <w:r w:rsidRPr="00421D38">
        <w:rPr>
          <w:rFonts w:eastAsia="Times New Roman" w:cs="Arial"/>
          <w:sz w:val="23"/>
          <w:szCs w:val="23"/>
        </w:rPr>
        <w:t xml:space="preserve"> znak: </w:t>
      </w:r>
      <w:r w:rsidR="00DA622B" w:rsidRPr="00421D38">
        <w:rPr>
          <w:rFonts w:eastAsia="Times New Roman" w:cs="Arial"/>
          <w:sz w:val="23"/>
          <w:szCs w:val="23"/>
        </w:rPr>
        <w:t>OS.I.7222.91.1.2023.RD</w:t>
      </w:r>
      <w:r w:rsidRPr="00421D38">
        <w:rPr>
          <w:rFonts w:eastAsia="Times New Roman" w:cs="Arial"/>
          <w:sz w:val="23"/>
          <w:szCs w:val="23"/>
        </w:rPr>
        <w:t xml:space="preserve"> wystąpiłem do</w:t>
      </w:r>
      <w:r w:rsidRPr="00421D38">
        <w:rPr>
          <w:rFonts w:eastAsia="Times New Roman" w:cs="Arial"/>
          <w:bCs/>
          <w:sz w:val="23"/>
          <w:szCs w:val="23"/>
        </w:rPr>
        <w:t xml:space="preserve"> Komendanta Powiatowego Państwowej Straży Pożarnej w </w:t>
      </w:r>
      <w:r w:rsidR="00DA622B" w:rsidRPr="00421D38">
        <w:rPr>
          <w:rFonts w:eastAsia="Times New Roman" w:cs="Arial"/>
          <w:bCs/>
          <w:sz w:val="23"/>
          <w:szCs w:val="23"/>
        </w:rPr>
        <w:t>Krośnie</w:t>
      </w:r>
      <w:r w:rsidRPr="00421D38">
        <w:rPr>
          <w:rFonts w:eastAsia="Times New Roman" w:cs="Arial"/>
          <w:sz w:val="23"/>
          <w:szCs w:val="23"/>
        </w:rPr>
        <w:t xml:space="preserve"> o przeprowadzenie kontroli spełnienia warunków ochrony przeciwpożarowej na </w:t>
      </w:r>
      <w:r w:rsidR="001E72EB" w:rsidRPr="00421D38">
        <w:rPr>
          <w:rFonts w:eastAsia="Times New Roman" w:cs="Arial"/>
          <w:sz w:val="23"/>
          <w:szCs w:val="23"/>
        </w:rPr>
        <w:t>instalacji</w:t>
      </w:r>
      <w:r w:rsidRPr="00421D38">
        <w:rPr>
          <w:rFonts w:eastAsia="Times New Roman" w:cs="Arial"/>
          <w:sz w:val="23"/>
          <w:szCs w:val="23"/>
        </w:rPr>
        <w:t>, zawartych w</w:t>
      </w:r>
      <w:r w:rsidR="00D11B12">
        <w:rPr>
          <w:rFonts w:eastAsia="Times New Roman" w:cs="Arial"/>
          <w:sz w:val="23"/>
          <w:szCs w:val="23"/>
        </w:rPr>
        <w:t> </w:t>
      </w:r>
      <w:r w:rsidRPr="00421D38">
        <w:rPr>
          <w:rFonts w:eastAsia="Times New Roman" w:cs="Arial"/>
          <w:sz w:val="23"/>
          <w:szCs w:val="23"/>
        </w:rPr>
        <w:t xml:space="preserve"> operacie przeciwpożarowym opracowanym w </w:t>
      </w:r>
      <w:r w:rsidRPr="00421D38">
        <w:rPr>
          <w:rFonts w:eastAsiaTheme="minorHAnsi" w:cs="Arial"/>
          <w:sz w:val="23"/>
          <w:szCs w:val="23"/>
          <w:lang w:eastAsia="en-US"/>
        </w:rPr>
        <w:t xml:space="preserve">2023 r. oraz </w:t>
      </w:r>
      <w:r w:rsidRPr="00421D38">
        <w:rPr>
          <w:rFonts w:eastAsia="Calibri" w:cs="Arial"/>
          <w:bCs/>
          <w:sz w:val="23"/>
          <w:szCs w:val="23"/>
        </w:rPr>
        <w:t>p</w:t>
      </w:r>
      <w:r w:rsidRPr="00421D38">
        <w:rPr>
          <w:rFonts w:eastAsia="Calibri" w:cs="Arial"/>
          <w:sz w:val="23"/>
          <w:szCs w:val="23"/>
        </w:rPr>
        <w:t>ostanowieniem KPPSP w</w:t>
      </w:r>
      <w:r w:rsidR="00D11B12">
        <w:rPr>
          <w:rFonts w:eastAsia="Calibri" w:cs="Arial"/>
          <w:sz w:val="23"/>
          <w:szCs w:val="23"/>
        </w:rPr>
        <w:t> </w:t>
      </w:r>
      <w:r w:rsidRPr="00421D38">
        <w:rPr>
          <w:rFonts w:eastAsia="Calibri" w:cs="Arial"/>
          <w:sz w:val="23"/>
          <w:szCs w:val="23"/>
        </w:rPr>
        <w:t xml:space="preserve"> </w:t>
      </w:r>
      <w:r w:rsidR="00DA622B" w:rsidRPr="00421D38">
        <w:rPr>
          <w:rFonts w:eastAsia="Calibri" w:cs="Arial"/>
          <w:sz w:val="23"/>
          <w:szCs w:val="23"/>
        </w:rPr>
        <w:t>Krośnie</w:t>
      </w:r>
      <w:r w:rsidRPr="00421D38">
        <w:rPr>
          <w:rFonts w:eastAsia="Calibri" w:cs="Arial"/>
          <w:sz w:val="23"/>
          <w:szCs w:val="23"/>
        </w:rPr>
        <w:t>.</w:t>
      </w:r>
      <w:r w:rsidRPr="00421D38">
        <w:rPr>
          <w:rFonts w:eastAsia="Times New Roman" w:cs="Arial"/>
          <w:sz w:val="23"/>
          <w:szCs w:val="23"/>
        </w:rPr>
        <w:t xml:space="preserve"> W odpowiedzi, postanowieniem z dnia </w:t>
      </w:r>
      <w:r w:rsidR="00DA622B" w:rsidRPr="00421D38">
        <w:rPr>
          <w:rFonts w:eastAsia="Times New Roman" w:cs="Arial"/>
          <w:sz w:val="23"/>
          <w:szCs w:val="23"/>
        </w:rPr>
        <w:t xml:space="preserve">12 kwietnia </w:t>
      </w:r>
      <w:r w:rsidRPr="00421D38">
        <w:rPr>
          <w:rFonts w:eastAsia="Times New Roman" w:cs="Arial"/>
          <w:sz w:val="23"/>
          <w:szCs w:val="23"/>
        </w:rPr>
        <w:t xml:space="preserve">2024r. r. znak: </w:t>
      </w:r>
      <w:r w:rsidR="00DA622B" w:rsidRPr="00421D38">
        <w:rPr>
          <w:rFonts w:eastAsia="Times New Roman" w:cs="Arial"/>
          <w:sz w:val="23"/>
          <w:szCs w:val="23"/>
        </w:rPr>
        <w:t>MRZ.5268.3.2024</w:t>
      </w:r>
      <w:r w:rsidRPr="00421D38">
        <w:rPr>
          <w:rFonts w:eastAsia="Times New Roman" w:cs="Arial"/>
          <w:sz w:val="23"/>
          <w:szCs w:val="23"/>
        </w:rPr>
        <w:t xml:space="preserve"> Komendant Powiatowy Państwowej Straży Pożarnej w </w:t>
      </w:r>
      <w:r w:rsidR="00DA622B" w:rsidRPr="00421D38">
        <w:rPr>
          <w:rFonts w:eastAsia="Times New Roman" w:cs="Arial"/>
          <w:sz w:val="23"/>
          <w:szCs w:val="23"/>
        </w:rPr>
        <w:t>Krośnie</w:t>
      </w:r>
      <w:r w:rsidRPr="00421D38">
        <w:rPr>
          <w:rFonts w:eastAsia="Times New Roman" w:cs="Arial"/>
          <w:sz w:val="23"/>
          <w:szCs w:val="23"/>
        </w:rPr>
        <w:t xml:space="preserve"> stwierdził spełnienie przez </w:t>
      </w:r>
      <w:r w:rsidR="00773D01" w:rsidRPr="00421D38">
        <w:rPr>
          <w:rFonts w:eastAsia="Times New Roman" w:cs="Arial"/>
          <w:sz w:val="23"/>
          <w:szCs w:val="23"/>
        </w:rPr>
        <w:t>SDP</w:t>
      </w:r>
      <w:r w:rsidRPr="00421D38">
        <w:rPr>
          <w:rFonts w:eastAsia="Times New Roman" w:cs="Arial"/>
          <w:sz w:val="23"/>
          <w:szCs w:val="23"/>
        </w:rPr>
        <w:t xml:space="preserve"> oraz miejsc czasowego magazynowania odpadów na terenie zakładu zlokalizowanego w </w:t>
      </w:r>
      <w:r w:rsidR="00DA622B" w:rsidRPr="00421D38">
        <w:rPr>
          <w:rFonts w:eastAsia="Times New Roman" w:cs="Arial"/>
          <w:sz w:val="23"/>
          <w:szCs w:val="23"/>
        </w:rPr>
        <w:t>m. Miejsce Piastowe</w:t>
      </w:r>
      <w:r w:rsidRPr="00421D38">
        <w:rPr>
          <w:rFonts w:eastAsia="Times New Roman" w:cs="Arial"/>
          <w:sz w:val="23"/>
          <w:szCs w:val="23"/>
        </w:rPr>
        <w:t xml:space="preserve"> wymagań określonych w</w:t>
      </w:r>
      <w:r w:rsidR="00D11B12">
        <w:rPr>
          <w:rFonts w:eastAsia="Times New Roman" w:cs="Arial"/>
          <w:sz w:val="23"/>
          <w:szCs w:val="23"/>
        </w:rPr>
        <w:t> </w:t>
      </w:r>
      <w:r w:rsidRPr="00421D38">
        <w:rPr>
          <w:rFonts w:eastAsia="Times New Roman" w:cs="Arial"/>
          <w:sz w:val="23"/>
          <w:szCs w:val="23"/>
        </w:rPr>
        <w:t xml:space="preserve"> przepisach dotyczących ochrony przeciwpożarowej oraz w zakresie zgodności z</w:t>
      </w:r>
      <w:r w:rsidR="00D11B12">
        <w:rPr>
          <w:rFonts w:eastAsia="Times New Roman" w:cs="Arial"/>
          <w:sz w:val="23"/>
          <w:szCs w:val="23"/>
        </w:rPr>
        <w:t> </w:t>
      </w:r>
      <w:r w:rsidRPr="00421D38">
        <w:rPr>
          <w:rFonts w:eastAsia="Times New Roman" w:cs="Arial"/>
          <w:sz w:val="23"/>
          <w:szCs w:val="23"/>
        </w:rPr>
        <w:t xml:space="preserve"> warunkami ochrony przeciwpożarowej, o których mowa w operacie przeciwpożarowym, o którym mowa w art. 42 ust. 4b pkt. 1 oraz w postanowieniu, o którym mowa </w:t>
      </w:r>
      <w:r w:rsidR="00D11B12">
        <w:rPr>
          <w:rFonts w:eastAsia="Times New Roman" w:cs="Arial"/>
          <w:sz w:val="23"/>
          <w:szCs w:val="23"/>
        </w:rPr>
        <w:br/>
      </w:r>
      <w:r w:rsidRPr="00421D38">
        <w:rPr>
          <w:rFonts w:eastAsia="Times New Roman" w:cs="Arial"/>
          <w:sz w:val="23"/>
          <w:szCs w:val="23"/>
        </w:rPr>
        <w:t>w art. 42 ust. 4c ww. ustawy o odpadach.</w:t>
      </w:r>
    </w:p>
    <w:p w14:paraId="2AB1E402" w14:textId="0D13DCF7" w:rsidR="00E169CF" w:rsidRPr="00421D38" w:rsidRDefault="004C6338" w:rsidP="00E169CF">
      <w:pPr>
        <w:snapToGrid w:val="0"/>
        <w:spacing w:after="0" w:line="240" w:lineRule="auto"/>
        <w:rPr>
          <w:rFonts w:eastAsia="Times New Roman" w:cs="Arial"/>
          <w:sz w:val="23"/>
          <w:szCs w:val="23"/>
        </w:rPr>
      </w:pPr>
      <w:r w:rsidRPr="00421D38">
        <w:rPr>
          <w:rFonts w:eastAsia="Times New Roman" w:cs="Arial"/>
          <w:sz w:val="23"/>
          <w:szCs w:val="23"/>
        </w:rPr>
        <w:tab/>
        <w:t>Po dokonaniu analizy merytorycznej wniosku postanowieniem z dnia 22 kwietnia 2024r. znak: OS.I.7222.</w:t>
      </w:r>
      <w:r w:rsidR="00E63D8E" w:rsidRPr="00421D38">
        <w:rPr>
          <w:rFonts w:eastAsia="Times New Roman" w:cs="Arial"/>
          <w:sz w:val="23"/>
          <w:szCs w:val="23"/>
        </w:rPr>
        <w:t>9</w:t>
      </w:r>
      <w:r w:rsidRPr="00421D38">
        <w:rPr>
          <w:rFonts w:eastAsia="Times New Roman" w:cs="Arial"/>
          <w:sz w:val="23"/>
          <w:szCs w:val="23"/>
        </w:rPr>
        <w:t>1.1.2023.RD wezwa</w:t>
      </w:r>
      <w:r w:rsidR="00C37438" w:rsidRPr="00421D38">
        <w:rPr>
          <w:rFonts w:eastAsia="Times New Roman" w:cs="Arial"/>
          <w:sz w:val="23"/>
          <w:szCs w:val="23"/>
        </w:rPr>
        <w:t>łem</w:t>
      </w:r>
      <w:r w:rsidRPr="00421D38">
        <w:rPr>
          <w:rFonts w:eastAsia="Times New Roman" w:cs="Arial"/>
          <w:sz w:val="23"/>
          <w:szCs w:val="23"/>
        </w:rPr>
        <w:t xml:space="preserve"> Wnioskodawcę do uzupełnienia przedłożonego wniosku. </w:t>
      </w:r>
      <w:r w:rsidR="00C923FF" w:rsidRPr="00421D38">
        <w:rPr>
          <w:rFonts w:eastAsia="Times New Roman" w:cs="Arial"/>
          <w:sz w:val="23"/>
          <w:szCs w:val="23"/>
        </w:rPr>
        <w:t xml:space="preserve">Uzupełnienie przełożono w dniach 12 czerwca 2024r. oraz w dniu 16 czerwca 2024r. </w:t>
      </w:r>
    </w:p>
    <w:p w14:paraId="24068710" w14:textId="54AE147B" w:rsidR="00CA16EE" w:rsidRPr="00421D38" w:rsidRDefault="00E65FF3" w:rsidP="00037005">
      <w:pPr>
        <w:spacing w:after="0" w:line="240" w:lineRule="auto"/>
        <w:ind w:firstLine="708"/>
        <w:rPr>
          <w:rFonts w:eastAsia="Times New Roman" w:cs="Arial"/>
          <w:bCs/>
          <w:sz w:val="23"/>
          <w:szCs w:val="23"/>
        </w:rPr>
      </w:pPr>
      <w:r w:rsidRPr="00421D38">
        <w:rPr>
          <w:rFonts w:eastAsia="Times New Roman" w:cs="Arial"/>
          <w:sz w:val="23"/>
          <w:szCs w:val="23"/>
        </w:rPr>
        <w:t xml:space="preserve">Kolejno, </w:t>
      </w:r>
      <w:r w:rsidRPr="00421D38">
        <w:rPr>
          <w:rFonts w:eastAsia="Times New Roman" w:cs="Arial"/>
          <w:bCs/>
          <w:sz w:val="23"/>
          <w:szCs w:val="23"/>
        </w:rPr>
        <w:t xml:space="preserve">na podstawie art. 41a) ust. 1 ustawy </w:t>
      </w:r>
      <w:r w:rsidR="004A2E66" w:rsidRPr="00421D38">
        <w:rPr>
          <w:rFonts w:eastAsia="Times New Roman" w:cs="Arial"/>
          <w:sz w:val="23"/>
          <w:szCs w:val="23"/>
          <w:lang w:eastAsia="ar-SA"/>
        </w:rPr>
        <w:t>z dnia 14 grudnia 2012r.</w:t>
      </w:r>
      <w:r w:rsidR="00D11B12">
        <w:rPr>
          <w:rFonts w:eastAsia="Times New Roman" w:cs="Arial"/>
          <w:sz w:val="23"/>
          <w:szCs w:val="23"/>
          <w:lang w:eastAsia="ar-SA"/>
        </w:rPr>
        <w:t xml:space="preserve"> </w:t>
      </w:r>
      <w:r w:rsidRPr="00421D38">
        <w:rPr>
          <w:rFonts w:eastAsia="Times New Roman" w:cs="Arial"/>
          <w:bCs/>
          <w:sz w:val="23"/>
          <w:szCs w:val="23"/>
        </w:rPr>
        <w:t xml:space="preserve">o odpadach </w:t>
      </w:r>
      <w:r w:rsidR="00CA16EE" w:rsidRPr="00421D38">
        <w:rPr>
          <w:rFonts w:eastAsia="Times New Roman" w:cs="Arial"/>
          <w:bCs/>
          <w:sz w:val="23"/>
          <w:szCs w:val="23"/>
        </w:rPr>
        <w:t>oraz na podstawie art. 40 ust. 2 ustaw</w:t>
      </w:r>
      <w:r w:rsidR="00CA16EE" w:rsidRPr="00421D38">
        <w:rPr>
          <w:rFonts w:eastAsia="Times New Roman" w:cs="Arial"/>
          <w:bCs/>
          <w:i/>
          <w:iCs/>
          <w:sz w:val="23"/>
          <w:szCs w:val="23"/>
        </w:rPr>
        <w:t xml:space="preserve">y </w:t>
      </w:r>
      <w:r w:rsidR="00CA16EE" w:rsidRPr="00421D38">
        <w:rPr>
          <w:rFonts w:eastAsia="Times New Roman" w:cs="Arial"/>
          <w:sz w:val="23"/>
          <w:szCs w:val="23"/>
        </w:rPr>
        <w:t>o recyklingu pojazdów wycofanych z eksploatacji (Dz. U. z 2020 r. poz. 2056 ze zm.), pismem z dn</w:t>
      </w:r>
      <w:r w:rsidR="00246EB4" w:rsidRPr="00421D38">
        <w:rPr>
          <w:rFonts w:eastAsia="Times New Roman" w:cs="Arial"/>
          <w:sz w:val="23"/>
          <w:szCs w:val="23"/>
        </w:rPr>
        <w:t>. 23 lipca 2024r.</w:t>
      </w:r>
      <w:r w:rsidR="00CA16EE" w:rsidRPr="00421D38">
        <w:rPr>
          <w:rFonts w:eastAsia="Times New Roman" w:cs="Arial"/>
          <w:sz w:val="23"/>
          <w:szCs w:val="23"/>
        </w:rPr>
        <w:t xml:space="preserve"> znak </w:t>
      </w:r>
      <w:r w:rsidR="00246EB4" w:rsidRPr="00421D38">
        <w:rPr>
          <w:rFonts w:eastAsia="Times New Roman" w:cs="Arial"/>
          <w:sz w:val="23"/>
          <w:szCs w:val="23"/>
        </w:rPr>
        <w:t xml:space="preserve">OS.I.7222.91.1.2023.RD </w:t>
      </w:r>
      <w:r w:rsidR="00CA16EE" w:rsidRPr="00421D38">
        <w:rPr>
          <w:rFonts w:eastAsia="Times New Roman" w:cs="Arial"/>
          <w:sz w:val="23"/>
          <w:szCs w:val="23"/>
        </w:rPr>
        <w:t>wystąpiłem do Podkarpackiego Wojewódzkiego Inspektora Ochrony Środowiska</w:t>
      </w:r>
      <w:r w:rsidR="00997D47" w:rsidRPr="00421D38">
        <w:rPr>
          <w:rFonts w:eastAsia="Times New Roman" w:cs="Arial"/>
          <w:sz w:val="23"/>
          <w:szCs w:val="23"/>
        </w:rPr>
        <w:t xml:space="preserve"> </w:t>
      </w:r>
      <w:r w:rsidR="007603CC" w:rsidRPr="00421D38">
        <w:rPr>
          <w:rFonts w:eastAsia="Times New Roman" w:cs="Arial"/>
          <w:sz w:val="23"/>
          <w:szCs w:val="23"/>
        </w:rPr>
        <w:t>o</w:t>
      </w:r>
      <w:r w:rsidR="00CA16EE" w:rsidRPr="00421D38">
        <w:rPr>
          <w:rFonts w:eastAsia="Times New Roman" w:cs="Arial"/>
          <w:sz w:val="23"/>
          <w:szCs w:val="23"/>
        </w:rPr>
        <w:t xml:space="preserve"> sprawdzeni</w:t>
      </w:r>
      <w:r w:rsidR="007603CC" w:rsidRPr="00421D38">
        <w:rPr>
          <w:rFonts w:eastAsia="Times New Roman" w:cs="Arial"/>
          <w:sz w:val="23"/>
          <w:szCs w:val="23"/>
        </w:rPr>
        <w:t>e</w:t>
      </w:r>
      <w:r w:rsidR="00CA16EE" w:rsidRPr="00421D38">
        <w:rPr>
          <w:rFonts w:eastAsia="Times New Roman" w:cs="Arial"/>
          <w:sz w:val="23"/>
          <w:szCs w:val="23"/>
        </w:rPr>
        <w:t xml:space="preserve"> funkcjonowania instalacji i urządzeń służących do demontażu pojazdów wycofanych z eksploatacji</w:t>
      </w:r>
      <w:r w:rsidR="007603CC" w:rsidRPr="00421D38">
        <w:rPr>
          <w:rFonts w:eastAsia="Calibri" w:cs="Arial"/>
          <w:bCs/>
          <w:i/>
          <w:iCs/>
          <w:sz w:val="23"/>
          <w:szCs w:val="23"/>
        </w:rPr>
        <w:t xml:space="preserve"> </w:t>
      </w:r>
      <w:r w:rsidR="007603CC" w:rsidRPr="00421D38">
        <w:rPr>
          <w:rFonts w:eastAsia="Calibri" w:cs="Arial"/>
          <w:bCs/>
          <w:sz w:val="23"/>
          <w:szCs w:val="23"/>
        </w:rPr>
        <w:t>oraz miejsc magazynowania odpadów</w:t>
      </w:r>
      <w:r w:rsidR="00CA16EE" w:rsidRPr="00421D38">
        <w:rPr>
          <w:rFonts w:eastAsia="Times New Roman" w:cs="Arial"/>
          <w:sz w:val="23"/>
          <w:szCs w:val="23"/>
        </w:rPr>
        <w:t>.</w:t>
      </w:r>
    </w:p>
    <w:p w14:paraId="51395D81" w14:textId="3FA344CC" w:rsidR="007868C5" w:rsidRPr="00421D38" w:rsidRDefault="00E65FF3" w:rsidP="005A383F">
      <w:pPr>
        <w:spacing w:after="0" w:line="240" w:lineRule="auto"/>
        <w:rPr>
          <w:rFonts w:eastAsia="Times New Roman" w:cs="Arial"/>
          <w:i/>
          <w:iCs/>
          <w:sz w:val="23"/>
          <w:szCs w:val="23"/>
        </w:rPr>
      </w:pPr>
      <w:r w:rsidRPr="00421D38">
        <w:rPr>
          <w:rFonts w:eastAsia="Calibri" w:cs="Arial"/>
          <w:sz w:val="23"/>
          <w:szCs w:val="23"/>
          <w:lang w:eastAsia="en-US"/>
        </w:rPr>
        <w:lastRenderedPageBreak/>
        <w:t xml:space="preserve">Kontrolę </w:t>
      </w:r>
      <w:r w:rsidR="00C73E17" w:rsidRPr="00421D38">
        <w:rPr>
          <w:rFonts w:eastAsia="Calibri" w:cs="Arial"/>
          <w:sz w:val="23"/>
          <w:szCs w:val="23"/>
          <w:lang w:eastAsia="en-US"/>
        </w:rPr>
        <w:t xml:space="preserve">stacji demontażu zużytych pojazdów wycofanych z eksploatacji LOSTARK </w:t>
      </w:r>
      <w:r w:rsidRPr="00421D38">
        <w:rPr>
          <w:rFonts w:eastAsia="Calibri" w:cs="Arial"/>
          <w:sz w:val="23"/>
          <w:szCs w:val="23"/>
          <w:lang w:eastAsia="en-US"/>
        </w:rPr>
        <w:t>w</w:t>
      </w:r>
      <w:r w:rsidR="00511417">
        <w:rPr>
          <w:rFonts w:eastAsia="Calibri" w:cs="Arial"/>
          <w:sz w:val="23"/>
          <w:szCs w:val="23"/>
          <w:lang w:eastAsia="en-US"/>
        </w:rPr>
        <w:t> </w:t>
      </w:r>
      <w:r w:rsidRPr="00421D38">
        <w:rPr>
          <w:rFonts w:eastAsia="Calibri" w:cs="Arial"/>
          <w:sz w:val="23"/>
          <w:szCs w:val="23"/>
          <w:lang w:eastAsia="en-US"/>
        </w:rPr>
        <w:t xml:space="preserve"> m.</w:t>
      </w:r>
      <w:r w:rsidR="00511417">
        <w:rPr>
          <w:rFonts w:eastAsia="Calibri" w:cs="Arial"/>
          <w:sz w:val="23"/>
          <w:szCs w:val="23"/>
          <w:lang w:eastAsia="en-US"/>
        </w:rPr>
        <w:t> </w:t>
      </w:r>
      <w:r w:rsidRPr="00421D38">
        <w:rPr>
          <w:rFonts w:eastAsia="Calibri" w:cs="Arial"/>
          <w:sz w:val="23"/>
          <w:szCs w:val="23"/>
          <w:lang w:eastAsia="en-US"/>
        </w:rPr>
        <w:t xml:space="preserve"> </w:t>
      </w:r>
      <w:r w:rsidR="00C73E17" w:rsidRPr="00421D38">
        <w:rPr>
          <w:rFonts w:eastAsia="Calibri" w:cs="Arial"/>
          <w:sz w:val="23"/>
          <w:szCs w:val="23"/>
          <w:lang w:eastAsia="en-US"/>
        </w:rPr>
        <w:t>Miejsce Piastowe</w:t>
      </w:r>
      <w:r w:rsidRPr="00421D38">
        <w:rPr>
          <w:rFonts w:eastAsia="Calibri" w:cs="Arial"/>
          <w:sz w:val="23"/>
          <w:szCs w:val="23"/>
          <w:lang w:eastAsia="en-US"/>
        </w:rPr>
        <w:t xml:space="preserve"> przeprowadzono</w:t>
      </w:r>
      <w:r w:rsidRPr="00421D38">
        <w:rPr>
          <w:rFonts w:eastAsia="Calibri" w:cs="Arial"/>
          <w:i/>
          <w:iCs/>
          <w:sz w:val="23"/>
          <w:szCs w:val="23"/>
          <w:lang w:eastAsia="en-US"/>
        </w:rPr>
        <w:t xml:space="preserve"> </w:t>
      </w:r>
      <w:r w:rsidRPr="00421D38">
        <w:rPr>
          <w:rFonts w:eastAsia="Calibri" w:cs="Arial"/>
          <w:sz w:val="23"/>
          <w:szCs w:val="23"/>
          <w:lang w:eastAsia="en-US"/>
        </w:rPr>
        <w:t xml:space="preserve">w dniu </w:t>
      </w:r>
      <w:r w:rsidR="00997D47" w:rsidRPr="00421D38">
        <w:rPr>
          <w:rFonts w:eastAsia="Calibri" w:cs="Arial"/>
          <w:sz w:val="23"/>
          <w:szCs w:val="23"/>
          <w:lang w:eastAsia="en-US"/>
        </w:rPr>
        <w:t>20 sierpnia</w:t>
      </w:r>
      <w:r w:rsidRPr="00421D38">
        <w:rPr>
          <w:rFonts w:eastAsia="Calibri" w:cs="Arial"/>
          <w:sz w:val="23"/>
          <w:szCs w:val="23"/>
          <w:lang w:eastAsia="en-US"/>
        </w:rPr>
        <w:t xml:space="preserve"> 2024r.</w:t>
      </w:r>
      <w:r w:rsidRPr="00421D38">
        <w:rPr>
          <w:rFonts w:eastAsia="Calibri" w:cs="Arial"/>
          <w:i/>
          <w:iCs/>
          <w:sz w:val="23"/>
          <w:szCs w:val="23"/>
          <w:lang w:eastAsia="en-US"/>
        </w:rPr>
        <w:t xml:space="preserve"> </w:t>
      </w:r>
      <w:r w:rsidRPr="00421D38">
        <w:rPr>
          <w:rFonts w:eastAsia="Times New Roman" w:cs="Arial"/>
          <w:sz w:val="23"/>
          <w:szCs w:val="23"/>
        </w:rPr>
        <w:t xml:space="preserve">Zgodnie z art. 41a </w:t>
      </w:r>
      <w:r w:rsidR="0002579A" w:rsidRPr="00421D38">
        <w:rPr>
          <w:rFonts w:eastAsia="Times New Roman" w:cs="Arial"/>
          <w:sz w:val="23"/>
          <w:szCs w:val="23"/>
        </w:rPr>
        <w:br/>
      </w:r>
      <w:r w:rsidRPr="00421D38">
        <w:rPr>
          <w:rFonts w:eastAsia="Times New Roman" w:cs="Arial"/>
          <w:sz w:val="23"/>
          <w:szCs w:val="23"/>
        </w:rPr>
        <w:t xml:space="preserve">ust. 3 ustawy o odpadach postanowieniem z dnia </w:t>
      </w:r>
      <w:r w:rsidR="0002579A" w:rsidRPr="00421D38">
        <w:rPr>
          <w:rFonts w:eastAsia="Times New Roman" w:cs="Arial"/>
          <w:sz w:val="23"/>
          <w:szCs w:val="23"/>
        </w:rPr>
        <w:t>23 sierpnia 2024r. znak: DJWI.7060.25.2024.GH</w:t>
      </w:r>
      <w:r w:rsidRPr="00421D38">
        <w:rPr>
          <w:rFonts w:eastAsia="Times New Roman" w:cs="Arial"/>
          <w:sz w:val="23"/>
          <w:szCs w:val="23"/>
        </w:rPr>
        <w:t xml:space="preserve"> Podkarpacki Wojewódzki Inspektor Ochrony Środowiska stwierdził, że przedmiotowa instalacja spełnia wymagania określone w przepisach ochrony środowiska.</w:t>
      </w:r>
      <w:r w:rsidRPr="00421D38">
        <w:rPr>
          <w:rFonts w:eastAsia="Times New Roman" w:cs="Arial"/>
          <w:i/>
          <w:iCs/>
          <w:sz w:val="23"/>
          <w:szCs w:val="23"/>
        </w:rPr>
        <w:t xml:space="preserve"> </w:t>
      </w:r>
    </w:p>
    <w:p w14:paraId="72C6BDB9" w14:textId="607D79D7" w:rsidR="00997D47" w:rsidRPr="00421D38" w:rsidRDefault="00E169CF" w:rsidP="00E169CF">
      <w:pPr>
        <w:snapToGrid w:val="0"/>
        <w:spacing w:after="0" w:line="240" w:lineRule="auto"/>
        <w:ind w:firstLine="708"/>
        <w:rPr>
          <w:rFonts w:eastAsia="Times New Roman" w:cs="Arial"/>
          <w:sz w:val="23"/>
          <w:szCs w:val="23"/>
        </w:rPr>
      </w:pPr>
      <w:r w:rsidRPr="00421D38">
        <w:rPr>
          <w:rFonts w:eastAsia="Times New Roman" w:cs="Arial"/>
          <w:sz w:val="23"/>
          <w:szCs w:val="23"/>
        </w:rPr>
        <w:t xml:space="preserve">Dodatkowe uzupełnienia do wniosku przedkładano przy pismach z dnia </w:t>
      </w:r>
      <w:r w:rsidRPr="00421D38">
        <w:rPr>
          <w:rFonts w:cs="Arial"/>
          <w:sz w:val="23"/>
          <w:szCs w:val="23"/>
        </w:rPr>
        <w:t>2 września 2024r.</w:t>
      </w:r>
      <w:r w:rsidR="00370508" w:rsidRPr="00421D38">
        <w:rPr>
          <w:rFonts w:cs="Arial"/>
          <w:sz w:val="23"/>
          <w:szCs w:val="23"/>
        </w:rPr>
        <w:t xml:space="preserve"> i </w:t>
      </w:r>
      <w:r w:rsidRPr="00421D38">
        <w:rPr>
          <w:rFonts w:cs="Arial"/>
          <w:sz w:val="23"/>
          <w:szCs w:val="23"/>
        </w:rPr>
        <w:t>4 września 2024r.</w:t>
      </w:r>
    </w:p>
    <w:p w14:paraId="3D5D230C" w14:textId="1010E250" w:rsidR="009142AF" w:rsidRPr="00421D38" w:rsidRDefault="007603CC" w:rsidP="00037005">
      <w:pPr>
        <w:autoSpaceDE w:val="0"/>
        <w:autoSpaceDN w:val="0"/>
        <w:adjustRightInd w:val="0"/>
        <w:spacing w:after="0" w:line="240" w:lineRule="auto"/>
        <w:ind w:left="708"/>
        <w:contextualSpacing/>
        <w:rPr>
          <w:rFonts w:eastAsia="Times New Roman" w:cs="Arial"/>
          <w:sz w:val="23"/>
          <w:szCs w:val="23"/>
          <w:u w:val="single"/>
        </w:rPr>
      </w:pPr>
      <w:r w:rsidRPr="00421D38">
        <w:rPr>
          <w:rFonts w:eastAsia="Times New Roman" w:cs="Arial"/>
          <w:sz w:val="23"/>
          <w:szCs w:val="23"/>
          <w:u w:val="single"/>
        </w:rPr>
        <w:t>Analizując przedstawione dokumenty ustalono:</w:t>
      </w:r>
    </w:p>
    <w:p w14:paraId="689BA20A" w14:textId="37777969" w:rsidR="009142AF" w:rsidRPr="00421D38" w:rsidRDefault="009142AF" w:rsidP="00EF25BF">
      <w:pPr>
        <w:tabs>
          <w:tab w:val="num" w:pos="360"/>
        </w:tabs>
        <w:spacing w:after="0" w:line="240" w:lineRule="auto"/>
        <w:rPr>
          <w:rFonts w:cs="Arial"/>
          <w:sz w:val="23"/>
          <w:szCs w:val="23"/>
        </w:rPr>
      </w:pPr>
      <w:r w:rsidRPr="00421D38">
        <w:rPr>
          <w:rFonts w:cs="Arial"/>
          <w:sz w:val="23"/>
          <w:szCs w:val="23"/>
        </w:rPr>
        <w:t xml:space="preserve">Prowadzącym instalację jest </w:t>
      </w:r>
      <w:r w:rsidR="00C37438" w:rsidRPr="00421D38">
        <w:rPr>
          <w:rFonts w:cs="Arial"/>
          <w:sz w:val="23"/>
          <w:szCs w:val="23"/>
        </w:rPr>
        <w:t xml:space="preserve">Kamil Lorenc prowadzący działalność pod nazwą </w:t>
      </w:r>
      <w:r w:rsidRPr="00421D38">
        <w:rPr>
          <w:rFonts w:cs="Arial"/>
          <w:sz w:val="23"/>
          <w:szCs w:val="23"/>
        </w:rPr>
        <w:t>„LOSTARK” Kamil Lorenc, ul. Dworska 23, 38-430 Miejsce Piastowe, REGON 180855727, NIP 6842526680.</w:t>
      </w:r>
    </w:p>
    <w:p w14:paraId="649DE699" w14:textId="7593124F" w:rsidR="00E46385" w:rsidRPr="00421D38" w:rsidRDefault="009967FE" w:rsidP="00370508">
      <w:pPr>
        <w:tabs>
          <w:tab w:val="num" w:pos="360"/>
        </w:tabs>
        <w:spacing w:after="0" w:line="240" w:lineRule="auto"/>
        <w:rPr>
          <w:rFonts w:cs="Arial"/>
          <w:sz w:val="23"/>
          <w:szCs w:val="23"/>
        </w:rPr>
      </w:pPr>
      <w:r w:rsidRPr="00421D38">
        <w:rPr>
          <w:rFonts w:cs="Arial"/>
          <w:sz w:val="23"/>
          <w:szCs w:val="23"/>
        </w:rPr>
        <w:t xml:space="preserve">Przedmiotem wniosku o wydanie pozwolenia zintegrowanego jest Stacja </w:t>
      </w:r>
      <w:r w:rsidR="00370508" w:rsidRPr="00421D38">
        <w:rPr>
          <w:rFonts w:cs="Arial"/>
          <w:sz w:val="23"/>
          <w:szCs w:val="23"/>
        </w:rPr>
        <w:t>d</w:t>
      </w:r>
      <w:r w:rsidRPr="00421D38">
        <w:rPr>
          <w:rFonts w:cs="Arial"/>
          <w:sz w:val="23"/>
          <w:szCs w:val="23"/>
        </w:rPr>
        <w:t xml:space="preserve">emontażu </w:t>
      </w:r>
      <w:r w:rsidR="00370508" w:rsidRPr="00421D38">
        <w:rPr>
          <w:rFonts w:cs="Arial"/>
          <w:sz w:val="23"/>
          <w:szCs w:val="23"/>
        </w:rPr>
        <w:t>p</w:t>
      </w:r>
      <w:r w:rsidRPr="00421D38">
        <w:rPr>
          <w:rFonts w:cs="Arial"/>
          <w:sz w:val="23"/>
          <w:szCs w:val="23"/>
        </w:rPr>
        <w:t xml:space="preserve">ojazdów </w:t>
      </w:r>
      <w:r w:rsidR="00370508" w:rsidRPr="00421D38">
        <w:rPr>
          <w:rFonts w:cs="Arial"/>
          <w:sz w:val="23"/>
          <w:szCs w:val="23"/>
        </w:rPr>
        <w:t>w</w:t>
      </w:r>
      <w:r w:rsidRPr="00421D38">
        <w:rPr>
          <w:rFonts w:cs="Arial"/>
          <w:sz w:val="23"/>
          <w:szCs w:val="23"/>
        </w:rPr>
        <w:t xml:space="preserve">ycofanych </w:t>
      </w:r>
      <w:r w:rsidR="00370508" w:rsidRPr="00421D38">
        <w:rPr>
          <w:rFonts w:cs="Arial"/>
          <w:sz w:val="23"/>
          <w:szCs w:val="23"/>
        </w:rPr>
        <w:t xml:space="preserve">z eksploatacji wraz z miejscem magazynowania odpadów niebezpiecznych przyjętych do demontażu. Dodatkowo, na terenie zakładu prowadzony będzie </w:t>
      </w:r>
      <w:r w:rsidRPr="00421D38">
        <w:rPr>
          <w:rFonts w:cs="Arial"/>
          <w:sz w:val="23"/>
          <w:szCs w:val="23"/>
        </w:rPr>
        <w:t xml:space="preserve">Punkt </w:t>
      </w:r>
      <w:r w:rsidR="00370508" w:rsidRPr="00421D38">
        <w:rPr>
          <w:rFonts w:cs="Arial"/>
          <w:sz w:val="23"/>
          <w:szCs w:val="23"/>
        </w:rPr>
        <w:t>z</w:t>
      </w:r>
      <w:r w:rsidRPr="00421D38">
        <w:rPr>
          <w:rFonts w:cs="Arial"/>
          <w:sz w:val="23"/>
          <w:szCs w:val="23"/>
        </w:rPr>
        <w:t xml:space="preserve">bierania i </w:t>
      </w:r>
      <w:r w:rsidR="00370508" w:rsidRPr="00421D38">
        <w:rPr>
          <w:rFonts w:cs="Arial"/>
          <w:sz w:val="23"/>
          <w:szCs w:val="23"/>
        </w:rPr>
        <w:t>p</w:t>
      </w:r>
      <w:r w:rsidRPr="00421D38">
        <w:rPr>
          <w:rFonts w:cs="Arial"/>
          <w:sz w:val="23"/>
          <w:szCs w:val="23"/>
        </w:rPr>
        <w:t xml:space="preserve">rzeładunku </w:t>
      </w:r>
      <w:r w:rsidR="00370508" w:rsidRPr="00421D38">
        <w:rPr>
          <w:rFonts w:cs="Arial"/>
          <w:sz w:val="23"/>
          <w:szCs w:val="23"/>
        </w:rPr>
        <w:t>o</w:t>
      </w:r>
      <w:r w:rsidRPr="00421D38">
        <w:rPr>
          <w:rFonts w:cs="Arial"/>
          <w:sz w:val="23"/>
          <w:szCs w:val="23"/>
        </w:rPr>
        <w:t>dpadów</w:t>
      </w:r>
      <w:r w:rsidR="00370508" w:rsidRPr="00421D38">
        <w:rPr>
          <w:rFonts w:cs="Arial"/>
          <w:sz w:val="23"/>
          <w:szCs w:val="23"/>
        </w:rPr>
        <w:t xml:space="preserve"> i złomu.</w:t>
      </w:r>
      <w:r w:rsidRPr="00421D38">
        <w:rPr>
          <w:rFonts w:cs="Arial"/>
          <w:sz w:val="23"/>
          <w:szCs w:val="23"/>
        </w:rPr>
        <w:t xml:space="preserve"> </w:t>
      </w:r>
    </w:p>
    <w:p w14:paraId="0E11C79E" w14:textId="2DE25374" w:rsidR="009967FE" w:rsidRPr="00421D38" w:rsidRDefault="009967FE" w:rsidP="00370508">
      <w:pPr>
        <w:tabs>
          <w:tab w:val="num" w:pos="360"/>
        </w:tabs>
        <w:spacing w:after="0" w:line="240" w:lineRule="auto"/>
        <w:rPr>
          <w:rFonts w:cs="Arial"/>
          <w:sz w:val="23"/>
          <w:szCs w:val="23"/>
        </w:rPr>
      </w:pPr>
      <w:r w:rsidRPr="00421D38">
        <w:rPr>
          <w:rFonts w:cs="Arial"/>
          <w:sz w:val="23"/>
          <w:szCs w:val="23"/>
        </w:rPr>
        <w:t xml:space="preserve">Instalacja objęta wnioskiem zlokalizowana jest na działkach o nr ewidencyjnych </w:t>
      </w:r>
      <w:r w:rsidR="00A15A70" w:rsidRPr="00421D38">
        <w:rPr>
          <w:rFonts w:cs="Arial"/>
          <w:snapToGrid w:val="0"/>
          <w:sz w:val="23"/>
          <w:szCs w:val="23"/>
        </w:rPr>
        <w:t>88/62, 88/63, 88/64, 88/65, 88/66, 88/67, 88</w:t>
      </w:r>
      <w:r w:rsidR="00635121" w:rsidRPr="00421D38">
        <w:rPr>
          <w:rFonts w:cs="Arial"/>
          <w:snapToGrid w:val="0"/>
          <w:sz w:val="23"/>
          <w:szCs w:val="23"/>
        </w:rPr>
        <w:t>/</w:t>
      </w:r>
      <w:r w:rsidR="00A15A70" w:rsidRPr="00421D38">
        <w:rPr>
          <w:rFonts w:cs="Arial"/>
          <w:snapToGrid w:val="0"/>
          <w:sz w:val="23"/>
          <w:szCs w:val="23"/>
        </w:rPr>
        <w:t xml:space="preserve">68, 88/69, 88/70, 88/71, 88/72, 88/73, 88/75, 88/76, 88/82, 88/86, 88/88 </w:t>
      </w:r>
      <w:r w:rsidRPr="00421D38">
        <w:rPr>
          <w:rFonts w:cs="Arial"/>
          <w:sz w:val="23"/>
          <w:szCs w:val="23"/>
        </w:rPr>
        <w:t>w miejscowości Miejsce Piastowe, gmina Miejsce Piastowe, powiat krośnieński, woj. podkarpackie (jednostka ewidencyjna 180707_2 Miejsce Piastowe, obręb ewidencyjny 0003 Miejsce Piastowe). Wszystkie działki są własnością Wnioskodawcy. Ww. działki znajdują się w peryferyjnej, przemysłowej części miejscowości Miejsce Piastowe.</w:t>
      </w:r>
    </w:p>
    <w:p w14:paraId="346863CC" w14:textId="58D30C13" w:rsidR="009C219E" w:rsidRPr="00421D38" w:rsidRDefault="009142AF" w:rsidP="000443D5">
      <w:pPr>
        <w:tabs>
          <w:tab w:val="num" w:pos="360"/>
        </w:tabs>
        <w:spacing w:after="0" w:line="240" w:lineRule="auto"/>
        <w:rPr>
          <w:rFonts w:cs="Arial"/>
          <w:bCs/>
          <w:iCs/>
          <w:sz w:val="23"/>
          <w:szCs w:val="23"/>
        </w:rPr>
      </w:pPr>
      <w:r w:rsidRPr="00421D38">
        <w:rPr>
          <w:rFonts w:cs="Arial"/>
          <w:sz w:val="23"/>
          <w:szCs w:val="23"/>
        </w:rPr>
        <w:t xml:space="preserve">Od  roku 2021 na części terenu objętego wnioskiem, tj. na działkach o nr ewidencyjnym 88/66, 88/67, 88/69, 88/82, 88/86, 88/88 - funkcjonuje </w:t>
      </w:r>
      <w:r w:rsidRPr="00421D38">
        <w:rPr>
          <w:rFonts w:cs="Arial"/>
          <w:bCs/>
          <w:sz w:val="23"/>
          <w:szCs w:val="23"/>
        </w:rPr>
        <w:t xml:space="preserve">punkt do zbierania i przeładunku złomu, należący do Wnioskodawcy, który zostanie </w:t>
      </w:r>
      <w:r w:rsidRPr="00421D38">
        <w:rPr>
          <w:rFonts w:cs="Arial"/>
          <w:sz w:val="23"/>
          <w:szCs w:val="23"/>
        </w:rPr>
        <w:t xml:space="preserve">poddany </w:t>
      </w:r>
      <w:r w:rsidRPr="00421D38">
        <w:rPr>
          <w:rFonts w:cs="Arial"/>
          <w:iCs/>
          <w:sz w:val="23"/>
          <w:szCs w:val="23"/>
        </w:rPr>
        <w:t>rozbudowie i przebudowie</w:t>
      </w:r>
      <w:r w:rsidR="00E63D8E" w:rsidRPr="00421D38">
        <w:rPr>
          <w:rFonts w:cs="Arial"/>
          <w:iCs/>
          <w:sz w:val="23"/>
          <w:szCs w:val="23"/>
        </w:rPr>
        <w:t>, w</w:t>
      </w:r>
      <w:r w:rsidR="00511417">
        <w:rPr>
          <w:rFonts w:cs="Arial"/>
          <w:iCs/>
          <w:sz w:val="23"/>
          <w:szCs w:val="23"/>
        </w:rPr>
        <w:t> </w:t>
      </w:r>
      <w:r w:rsidR="00E63D8E" w:rsidRPr="00421D38">
        <w:rPr>
          <w:rFonts w:cs="Arial"/>
          <w:iCs/>
          <w:sz w:val="23"/>
          <w:szCs w:val="23"/>
        </w:rPr>
        <w:t xml:space="preserve"> tym</w:t>
      </w:r>
      <w:r w:rsidRPr="00421D38">
        <w:rPr>
          <w:rFonts w:cs="Arial"/>
          <w:iCs/>
          <w:sz w:val="23"/>
          <w:szCs w:val="23"/>
        </w:rPr>
        <w:t xml:space="preserve"> o stację demontażu pojazdów wycofanych z eksploatacji oraz punkt do zbierania i </w:t>
      </w:r>
      <w:r w:rsidR="00511417">
        <w:rPr>
          <w:rFonts w:cs="Arial"/>
          <w:iCs/>
          <w:sz w:val="23"/>
          <w:szCs w:val="23"/>
        </w:rPr>
        <w:t> </w:t>
      </w:r>
      <w:r w:rsidRPr="00421D38">
        <w:rPr>
          <w:rFonts w:cs="Arial"/>
          <w:iCs/>
          <w:sz w:val="23"/>
          <w:szCs w:val="23"/>
        </w:rPr>
        <w:t>przeładunku odpadów</w:t>
      </w:r>
      <w:r w:rsidRPr="00421D38">
        <w:rPr>
          <w:rFonts w:cs="Arial"/>
          <w:bCs/>
          <w:iCs/>
          <w:sz w:val="23"/>
          <w:szCs w:val="23"/>
        </w:rPr>
        <w:t xml:space="preserve">. </w:t>
      </w:r>
    </w:p>
    <w:p w14:paraId="216088D7" w14:textId="0CD59EA6" w:rsidR="000443D5" w:rsidRPr="00421D38" w:rsidRDefault="000443D5" w:rsidP="000443D5">
      <w:pPr>
        <w:spacing w:after="0" w:line="240" w:lineRule="auto"/>
        <w:ind w:firstLine="708"/>
        <w:contextualSpacing/>
        <w:rPr>
          <w:rFonts w:cs="Arial"/>
          <w:sz w:val="23"/>
          <w:szCs w:val="23"/>
          <w:u w:val="single"/>
        </w:rPr>
      </w:pPr>
      <w:r w:rsidRPr="00421D38">
        <w:rPr>
          <w:rFonts w:cs="Arial"/>
          <w:sz w:val="23"/>
          <w:szCs w:val="23"/>
        </w:rPr>
        <w:t>Dokonując analizy wymogów prawnych, należy stwierdzić, że eksploatacja instalacji „istotnie zmienionej lub nowej”, tj. stacji demontażu pojazdów wymaga spełnienia wymogów decyzji wykonawczej Komisji Europejskiej (UE) 2018/1147 z dnia 10 sierpnia 2018 r. ustanawiającej konkluzje dotyczące najlepszych dostępnych technik (BAT) w</w:t>
      </w:r>
      <w:r w:rsidR="00511417">
        <w:rPr>
          <w:rFonts w:cs="Arial"/>
          <w:sz w:val="23"/>
          <w:szCs w:val="23"/>
        </w:rPr>
        <w:t> </w:t>
      </w:r>
      <w:r w:rsidRPr="00421D38">
        <w:rPr>
          <w:rFonts w:cs="Arial"/>
          <w:sz w:val="23"/>
          <w:szCs w:val="23"/>
        </w:rPr>
        <w:t xml:space="preserve"> odniesieniu do przetwarzania odpadów, zgodnie z dyrektywą Parlamentu  Europejskiego i Rady 2010/75/UE, opublikowanej w Dzienniku Urzędowym Unii Europejskiej, w dniu ich uruchomienia. Zgodnie z art. 211 ust. 5 ustawy Prawo ochrony środowiska w pozwoleniu zintegrowanym określa  się dla instalacji wymagającej uzyskania pozwolenia zintegrowanego zakres i sposób monitorowania wielkości emisji zgodny z</w:t>
      </w:r>
      <w:r w:rsidR="00956F0F">
        <w:rPr>
          <w:rFonts w:cs="Arial"/>
          <w:sz w:val="23"/>
          <w:szCs w:val="23"/>
        </w:rPr>
        <w:t> </w:t>
      </w:r>
      <w:r w:rsidRPr="00421D38">
        <w:rPr>
          <w:rFonts w:cs="Arial"/>
          <w:sz w:val="23"/>
          <w:szCs w:val="23"/>
        </w:rPr>
        <w:t xml:space="preserve"> wymaganiami dotyczącymi monitorowania określonymi w konkluzjach BAT, jeżeli</w:t>
      </w:r>
      <w:r w:rsidR="00956F0F">
        <w:rPr>
          <w:rFonts w:cs="Arial"/>
          <w:sz w:val="23"/>
          <w:szCs w:val="23"/>
        </w:rPr>
        <w:t> </w:t>
      </w:r>
      <w:r w:rsidRPr="00421D38">
        <w:rPr>
          <w:rFonts w:cs="Arial"/>
          <w:sz w:val="23"/>
          <w:szCs w:val="23"/>
        </w:rPr>
        <w:t xml:space="preserve"> zostały one określone.</w:t>
      </w:r>
    </w:p>
    <w:p w14:paraId="61C9C9AD" w14:textId="333F15C2" w:rsidR="00D853D3" w:rsidRPr="00421D38" w:rsidRDefault="00D56702" w:rsidP="00037005">
      <w:pPr>
        <w:tabs>
          <w:tab w:val="left" w:pos="426"/>
          <w:tab w:val="left" w:pos="567"/>
        </w:tabs>
        <w:spacing w:after="0" w:line="240" w:lineRule="auto"/>
        <w:rPr>
          <w:rFonts w:cs="Arial"/>
          <w:sz w:val="23"/>
          <w:szCs w:val="23"/>
        </w:rPr>
      </w:pPr>
      <w:r w:rsidRPr="00421D38">
        <w:rPr>
          <w:rFonts w:cs="Arial"/>
          <w:i/>
          <w:iCs/>
          <w:sz w:val="23"/>
          <w:szCs w:val="23"/>
        </w:rPr>
        <w:tab/>
      </w:r>
      <w:r w:rsidR="00D853D3" w:rsidRPr="00421D38">
        <w:rPr>
          <w:rFonts w:cs="Arial"/>
          <w:sz w:val="23"/>
          <w:szCs w:val="23"/>
        </w:rPr>
        <w:t xml:space="preserve">Uwzględniając wniosek </w:t>
      </w:r>
      <w:r w:rsidR="00426D72" w:rsidRPr="00421D38">
        <w:rPr>
          <w:rFonts w:cs="Arial"/>
          <w:sz w:val="23"/>
          <w:szCs w:val="23"/>
        </w:rPr>
        <w:t>„</w:t>
      </w:r>
      <w:r w:rsidR="00D51093" w:rsidRPr="00421D38">
        <w:rPr>
          <w:rFonts w:eastAsia="Times New Roman" w:cs="Arial"/>
          <w:bCs/>
          <w:sz w:val="23"/>
          <w:szCs w:val="23"/>
        </w:rPr>
        <w:t>LOSTARK</w:t>
      </w:r>
      <w:r w:rsidR="00426D72" w:rsidRPr="00421D38">
        <w:rPr>
          <w:rFonts w:eastAsia="Times New Roman" w:cs="Arial"/>
          <w:bCs/>
          <w:sz w:val="23"/>
          <w:szCs w:val="23"/>
        </w:rPr>
        <w:t>”</w:t>
      </w:r>
      <w:r w:rsidR="00D51093" w:rsidRPr="00421D38">
        <w:rPr>
          <w:rFonts w:eastAsia="Times New Roman" w:cs="Arial"/>
          <w:bCs/>
          <w:sz w:val="23"/>
          <w:szCs w:val="23"/>
        </w:rPr>
        <w:t xml:space="preserve"> Kamil Lorenc, ul. Dworska 23, 38-430 Miejsce Piastowe</w:t>
      </w:r>
      <w:r w:rsidR="00D51093" w:rsidRPr="00421D38">
        <w:rPr>
          <w:rFonts w:cs="Arial"/>
          <w:bCs/>
          <w:sz w:val="23"/>
          <w:szCs w:val="23"/>
        </w:rPr>
        <w:t xml:space="preserve"> </w:t>
      </w:r>
      <w:r w:rsidR="00D853D3" w:rsidRPr="00421D38">
        <w:rPr>
          <w:rFonts w:cs="Arial"/>
          <w:sz w:val="23"/>
          <w:szCs w:val="23"/>
        </w:rPr>
        <w:t xml:space="preserve">o udzielenie pozwolenia zintegrowanego na eksploatację w </w:t>
      </w:r>
      <w:r w:rsidR="00E542E4" w:rsidRPr="00421D38">
        <w:rPr>
          <w:rFonts w:cs="Arial"/>
          <w:sz w:val="23"/>
          <w:szCs w:val="23"/>
        </w:rPr>
        <w:t xml:space="preserve">m. Miejsce Piastowe, </w:t>
      </w:r>
      <w:r w:rsidR="00143D04" w:rsidRPr="00421D38">
        <w:rPr>
          <w:rFonts w:cs="Arial"/>
          <w:sz w:val="23"/>
          <w:szCs w:val="23"/>
        </w:rPr>
        <w:t xml:space="preserve"> </w:t>
      </w:r>
      <w:r w:rsidR="00E542E4" w:rsidRPr="00421D38">
        <w:rPr>
          <w:rFonts w:cs="Arial"/>
          <w:sz w:val="23"/>
          <w:szCs w:val="23"/>
        </w:rPr>
        <w:t xml:space="preserve">pow. </w:t>
      </w:r>
      <w:r w:rsidR="00E169CF" w:rsidRPr="00421D38">
        <w:rPr>
          <w:rFonts w:cs="Arial"/>
          <w:sz w:val="23"/>
          <w:szCs w:val="23"/>
        </w:rPr>
        <w:t>k</w:t>
      </w:r>
      <w:r w:rsidR="00E542E4" w:rsidRPr="00421D38">
        <w:rPr>
          <w:rFonts w:cs="Arial"/>
          <w:sz w:val="23"/>
          <w:szCs w:val="23"/>
        </w:rPr>
        <w:t xml:space="preserve">rośnieński, </w:t>
      </w:r>
      <w:r w:rsidR="009D5DD5" w:rsidRPr="00421D38">
        <w:rPr>
          <w:rFonts w:cs="Arial"/>
          <w:sz w:val="23"/>
          <w:szCs w:val="23"/>
        </w:rPr>
        <w:t>instalacji do przetwarzania odpadów niebezpiecznych</w:t>
      </w:r>
      <w:r w:rsidR="00E542E4" w:rsidRPr="00421D38">
        <w:rPr>
          <w:rFonts w:cs="Arial"/>
          <w:sz w:val="23"/>
          <w:szCs w:val="23"/>
        </w:rPr>
        <w:t xml:space="preserve"> i</w:t>
      </w:r>
      <w:r w:rsidR="00956F0F">
        <w:rPr>
          <w:rFonts w:cs="Arial"/>
          <w:sz w:val="23"/>
          <w:szCs w:val="23"/>
        </w:rPr>
        <w:t> </w:t>
      </w:r>
      <w:r w:rsidR="00E542E4" w:rsidRPr="00421D38">
        <w:rPr>
          <w:rFonts w:cs="Arial"/>
          <w:sz w:val="23"/>
          <w:szCs w:val="23"/>
        </w:rPr>
        <w:t xml:space="preserve"> innych niż niebezpieczne</w:t>
      </w:r>
      <w:r w:rsidR="009D5DD5" w:rsidRPr="00421D38">
        <w:rPr>
          <w:rFonts w:cs="Arial"/>
          <w:sz w:val="23"/>
          <w:szCs w:val="23"/>
        </w:rPr>
        <w:t xml:space="preserve">, tj. stacji demontażu pojazdów, o zdolności przetwarzania </w:t>
      </w:r>
      <w:r w:rsidR="00E542E4" w:rsidRPr="00421D38">
        <w:rPr>
          <w:rFonts w:cs="Arial"/>
          <w:sz w:val="23"/>
          <w:szCs w:val="23"/>
        </w:rPr>
        <w:t>40</w:t>
      </w:r>
      <w:r w:rsidR="00956F0F">
        <w:rPr>
          <w:rFonts w:cs="Arial"/>
          <w:sz w:val="23"/>
          <w:szCs w:val="23"/>
        </w:rPr>
        <w:t> </w:t>
      </w:r>
      <w:r w:rsidR="009D5DD5" w:rsidRPr="00421D38">
        <w:rPr>
          <w:rFonts w:cs="Arial"/>
          <w:sz w:val="23"/>
          <w:szCs w:val="23"/>
        </w:rPr>
        <w:t xml:space="preserve"> Mg/dobę odpadów niebezpiecznych </w:t>
      </w:r>
      <w:r w:rsidR="00D853D3" w:rsidRPr="00421D38">
        <w:rPr>
          <w:rFonts w:cs="Arial"/>
          <w:sz w:val="23"/>
          <w:szCs w:val="23"/>
        </w:rPr>
        <w:t xml:space="preserve">oraz przedłożone dokumenty, w tym decyzję </w:t>
      </w:r>
      <w:r w:rsidR="00E542E4" w:rsidRPr="00421D38">
        <w:rPr>
          <w:rFonts w:cs="Arial"/>
          <w:sz w:val="23"/>
          <w:szCs w:val="23"/>
        </w:rPr>
        <w:t>Wójta Gminy Miejsce Piastowe z dnia 31 lipca 2024r. znak: RI.6220.1.2021, w której ustalono środowiskowe uwarunkowania dla przedsięwzięcia pn.</w:t>
      </w:r>
      <w:r w:rsidR="00956F0F">
        <w:rPr>
          <w:rFonts w:cs="Arial"/>
          <w:sz w:val="23"/>
          <w:szCs w:val="23"/>
        </w:rPr>
        <w:t xml:space="preserve">: </w:t>
      </w:r>
      <w:r w:rsidR="00E542E4" w:rsidRPr="00421D38">
        <w:rPr>
          <w:rFonts w:cs="Arial"/>
          <w:sz w:val="23"/>
          <w:szCs w:val="23"/>
        </w:rPr>
        <w:t>„Rozbudowa i</w:t>
      </w:r>
      <w:r w:rsidR="00956F0F">
        <w:rPr>
          <w:rFonts w:cs="Arial"/>
          <w:sz w:val="23"/>
          <w:szCs w:val="23"/>
        </w:rPr>
        <w:t> </w:t>
      </w:r>
      <w:r w:rsidR="00E542E4" w:rsidRPr="00421D38">
        <w:rPr>
          <w:rFonts w:cs="Arial"/>
          <w:sz w:val="23"/>
          <w:szCs w:val="23"/>
        </w:rPr>
        <w:t xml:space="preserve"> przebudowa funkcjonującego punktu do zbierania i przeładunku złomu o stację demontażu pojazdów wycofanych z eksploatacji oraz punkt do zbierania i przeładunku odpadów”, realizowanego przez LOSTARK Kamil Lorenc, ul. Dworska 23, 38-430 Miejsce Piastowe, NIP: 684-252-66-80, Regon: 180855727, zlokalizowanego pod adresem ul.</w:t>
      </w:r>
      <w:r w:rsidR="00956F0F">
        <w:rPr>
          <w:rFonts w:cs="Arial"/>
          <w:sz w:val="23"/>
          <w:szCs w:val="23"/>
        </w:rPr>
        <w:t> </w:t>
      </w:r>
      <w:r w:rsidR="00E542E4" w:rsidRPr="00421D38">
        <w:rPr>
          <w:rFonts w:cs="Arial"/>
          <w:sz w:val="23"/>
          <w:szCs w:val="23"/>
        </w:rPr>
        <w:t xml:space="preserve"> Dworska 50B, na działkach nr </w:t>
      </w:r>
      <w:r w:rsidR="00A15A70" w:rsidRPr="00421D38">
        <w:rPr>
          <w:rFonts w:cs="Arial"/>
          <w:snapToGrid w:val="0"/>
          <w:sz w:val="23"/>
          <w:szCs w:val="23"/>
        </w:rPr>
        <w:t>88/62, 88/63, 88/64, 88/65, 88/66, 88/67, 88</w:t>
      </w:r>
      <w:r w:rsidR="008E17DD" w:rsidRPr="00421D38">
        <w:rPr>
          <w:rFonts w:cs="Arial"/>
          <w:snapToGrid w:val="0"/>
          <w:sz w:val="23"/>
          <w:szCs w:val="23"/>
        </w:rPr>
        <w:t>/</w:t>
      </w:r>
      <w:r w:rsidR="00A15A70" w:rsidRPr="00421D38">
        <w:rPr>
          <w:rFonts w:cs="Arial"/>
          <w:snapToGrid w:val="0"/>
          <w:sz w:val="23"/>
          <w:szCs w:val="23"/>
        </w:rPr>
        <w:t xml:space="preserve">68, 88/69, 88/70, 88/71, 88/72, 88/73, 88/75, 88/76, 88/82, 88/86, 88/88 w m. </w:t>
      </w:r>
      <w:r w:rsidR="00A15A70" w:rsidRPr="00421D38">
        <w:rPr>
          <w:rFonts w:eastAsia="Calibri" w:cs="Arial"/>
          <w:snapToGrid w:val="0"/>
          <w:sz w:val="23"/>
          <w:szCs w:val="23"/>
          <w:lang w:eastAsia="en-US"/>
        </w:rPr>
        <w:t>Miejsce Piastowe</w:t>
      </w:r>
      <w:r w:rsidR="00A15A70" w:rsidRPr="00421D38">
        <w:rPr>
          <w:rFonts w:cs="Arial"/>
          <w:snapToGrid w:val="0"/>
          <w:sz w:val="23"/>
          <w:szCs w:val="23"/>
        </w:rPr>
        <w:t>, pow.</w:t>
      </w:r>
      <w:r w:rsidR="00956F0F">
        <w:rPr>
          <w:rFonts w:cs="Arial"/>
          <w:snapToGrid w:val="0"/>
          <w:sz w:val="23"/>
          <w:szCs w:val="23"/>
        </w:rPr>
        <w:t> </w:t>
      </w:r>
      <w:r w:rsidR="00A15A70" w:rsidRPr="00421D38">
        <w:rPr>
          <w:rFonts w:cs="Arial"/>
          <w:snapToGrid w:val="0"/>
          <w:sz w:val="23"/>
          <w:szCs w:val="23"/>
        </w:rPr>
        <w:t xml:space="preserve"> krośnieński,</w:t>
      </w:r>
      <w:r w:rsidR="00A15A70" w:rsidRPr="00421D38">
        <w:rPr>
          <w:rFonts w:cs="Arial"/>
          <w:sz w:val="23"/>
          <w:szCs w:val="23"/>
        </w:rPr>
        <w:t xml:space="preserve"> </w:t>
      </w:r>
      <w:r w:rsidR="00D853D3" w:rsidRPr="00421D38">
        <w:rPr>
          <w:rFonts w:cs="Arial"/>
          <w:sz w:val="23"/>
          <w:szCs w:val="23"/>
        </w:rPr>
        <w:t xml:space="preserve">w niniejszej decyzji udzielono Spółce pozwolenia zintegrowanego na </w:t>
      </w:r>
      <w:r w:rsidR="00D853D3" w:rsidRPr="00421D38">
        <w:rPr>
          <w:rFonts w:cs="Arial"/>
          <w:sz w:val="23"/>
          <w:szCs w:val="23"/>
        </w:rPr>
        <w:lastRenderedPageBreak/>
        <w:t>eksploatację instalacji przeznaczonej do przetwarzania odpadów niebezpiecznych</w:t>
      </w:r>
      <w:r w:rsidR="003B5890" w:rsidRPr="00421D38">
        <w:rPr>
          <w:rFonts w:cs="Arial"/>
          <w:sz w:val="23"/>
          <w:szCs w:val="23"/>
        </w:rPr>
        <w:t xml:space="preserve"> </w:t>
      </w:r>
      <w:r w:rsidR="00426D72" w:rsidRPr="00421D38">
        <w:rPr>
          <w:rFonts w:cs="Arial"/>
          <w:sz w:val="23"/>
          <w:szCs w:val="23"/>
        </w:rPr>
        <w:br/>
      </w:r>
      <w:r w:rsidR="003B5890" w:rsidRPr="00421D38">
        <w:rPr>
          <w:rFonts w:cs="Arial"/>
          <w:sz w:val="23"/>
          <w:szCs w:val="23"/>
        </w:rPr>
        <w:t>o kodzie 16 01 04* /Zużyte lub nienadające się do użytkowania pojazdy/</w:t>
      </w:r>
      <w:r w:rsidR="00D51093" w:rsidRPr="00421D38">
        <w:rPr>
          <w:rFonts w:cs="Arial"/>
          <w:sz w:val="23"/>
          <w:szCs w:val="23"/>
        </w:rPr>
        <w:t xml:space="preserve"> oraz innych niż niebezpieczne o kodzie 16 01 06 </w:t>
      </w:r>
      <w:r w:rsidR="00837072" w:rsidRPr="00421D38">
        <w:rPr>
          <w:rFonts w:cs="Arial"/>
          <w:sz w:val="23"/>
          <w:szCs w:val="23"/>
        </w:rPr>
        <w:t xml:space="preserve"> </w:t>
      </w:r>
      <w:r w:rsidR="00D51093" w:rsidRPr="00421D38">
        <w:rPr>
          <w:rFonts w:cs="Arial"/>
          <w:sz w:val="23"/>
          <w:szCs w:val="23"/>
        </w:rPr>
        <w:t>/</w:t>
      </w:r>
      <w:r w:rsidR="00D24B39" w:rsidRPr="00421D38">
        <w:rPr>
          <w:rFonts w:cs="Arial"/>
          <w:sz w:val="23"/>
          <w:szCs w:val="23"/>
        </w:rPr>
        <w:t xml:space="preserve">Zużyte lub nienadające się do użytkowania pojazdy niezawierające cieczy i innych niebezpiecznych elementów/ </w:t>
      </w:r>
      <w:r w:rsidR="00D51093" w:rsidRPr="00421D38">
        <w:rPr>
          <w:rFonts w:cs="Arial"/>
          <w:sz w:val="23"/>
          <w:szCs w:val="23"/>
        </w:rPr>
        <w:t>w łącznej ilości 10 000 Mg/rok (40 Mg na dobę)</w:t>
      </w:r>
      <w:r w:rsidR="00426D72" w:rsidRPr="00421D38">
        <w:rPr>
          <w:rFonts w:cs="Arial"/>
          <w:sz w:val="23"/>
          <w:szCs w:val="23"/>
        </w:rPr>
        <w:t xml:space="preserve"> oraz instalacji do magazynowania odpadów niebezpiecznych.</w:t>
      </w:r>
      <w:r w:rsidR="00D51093" w:rsidRPr="00421D38">
        <w:rPr>
          <w:rFonts w:cs="Arial"/>
          <w:i/>
          <w:iCs/>
          <w:sz w:val="23"/>
          <w:szCs w:val="23"/>
        </w:rPr>
        <w:t xml:space="preserve"> </w:t>
      </w:r>
    </w:p>
    <w:p w14:paraId="154AEEC2" w14:textId="4D6F6442" w:rsidR="00D853D3" w:rsidRPr="00421D38" w:rsidRDefault="00426D72" w:rsidP="00037005">
      <w:pPr>
        <w:spacing w:after="0" w:line="240" w:lineRule="auto"/>
        <w:ind w:firstLine="567"/>
        <w:rPr>
          <w:rFonts w:cs="Arial"/>
          <w:sz w:val="23"/>
          <w:szCs w:val="23"/>
        </w:rPr>
      </w:pPr>
      <w:r w:rsidRPr="00421D38">
        <w:rPr>
          <w:rFonts w:cs="Arial"/>
          <w:sz w:val="23"/>
          <w:szCs w:val="23"/>
        </w:rPr>
        <w:t>Na terenie stacji demontażu pojazdów prowadzone będzie</w:t>
      </w:r>
      <w:r w:rsidR="00394E79" w:rsidRPr="00421D38">
        <w:rPr>
          <w:rFonts w:cs="Arial"/>
          <w:sz w:val="23"/>
          <w:szCs w:val="23"/>
        </w:rPr>
        <w:t xml:space="preserve"> także zbieranie odpadów niebezpiecznych i </w:t>
      </w:r>
      <w:r w:rsidR="00D56BF7" w:rsidRPr="00421D38">
        <w:rPr>
          <w:rFonts w:cs="Arial"/>
          <w:sz w:val="23"/>
          <w:szCs w:val="23"/>
        </w:rPr>
        <w:t xml:space="preserve">odpadów </w:t>
      </w:r>
      <w:r w:rsidR="00394E79" w:rsidRPr="00421D38">
        <w:rPr>
          <w:rFonts w:cs="Arial"/>
          <w:sz w:val="23"/>
          <w:szCs w:val="23"/>
        </w:rPr>
        <w:t xml:space="preserve">innych </w:t>
      </w:r>
      <w:r w:rsidR="00D56BF7" w:rsidRPr="00421D38">
        <w:rPr>
          <w:rFonts w:cs="Arial"/>
          <w:sz w:val="23"/>
          <w:szCs w:val="23"/>
        </w:rPr>
        <w:t xml:space="preserve">niż </w:t>
      </w:r>
      <w:r w:rsidR="00394E79" w:rsidRPr="00421D38">
        <w:rPr>
          <w:rFonts w:cs="Arial"/>
          <w:sz w:val="23"/>
          <w:szCs w:val="23"/>
        </w:rPr>
        <w:t>niebezpieczne.</w:t>
      </w:r>
    </w:p>
    <w:p w14:paraId="46F8FEE4" w14:textId="2A5A3ABB" w:rsidR="00D853D3" w:rsidRPr="00421D38" w:rsidRDefault="00D853D3" w:rsidP="00037005">
      <w:pPr>
        <w:pStyle w:val="Tekstpodstawowy"/>
        <w:spacing w:line="240" w:lineRule="auto"/>
        <w:ind w:firstLine="708"/>
        <w:rPr>
          <w:rFonts w:ascii="Arial" w:hAnsi="Arial" w:cs="Arial"/>
          <w:sz w:val="23"/>
          <w:szCs w:val="23"/>
        </w:rPr>
      </w:pPr>
      <w:r w:rsidRPr="00421D38">
        <w:rPr>
          <w:rFonts w:ascii="Arial" w:hAnsi="Arial" w:cs="Arial"/>
          <w:sz w:val="23"/>
          <w:szCs w:val="23"/>
          <w:lang w:eastAsia="en-US"/>
        </w:rPr>
        <w:t>Uwzględniając wniosek</w:t>
      </w:r>
      <w:r w:rsidR="00A47031" w:rsidRPr="00421D38">
        <w:rPr>
          <w:rFonts w:ascii="Arial" w:hAnsi="Arial" w:cs="Arial"/>
          <w:bCs/>
          <w:sz w:val="23"/>
          <w:szCs w:val="23"/>
        </w:rPr>
        <w:t xml:space="preserve">, </w:t>
      </w:r>
      <w:r w:rsidRPr="00421D38">
        <w:rPr>
          <w:rFonts w:ascii="Arial" w:hAnsi="Arial" w:cs="Arial"/>
          <w:sz w:val="23"/>
          <w:szCs w:val="23"/>
        </w:rPr>
        <w:t xml:space="preserve">na podstawie art. 188 i art. 211 ustawy Prawo ochrony środowiska, w </w:t>
      </w:r>
      <w:r w:rsidRPr="00421D38">
        <w:rPr>
          <w:rFonts w:ascii="Arial" w:hAnsi="Arial" w:cs="Arial"/>
          <w:bCs/>
          <w:sz w:val="23"/>
          <w:szCs w:val="23"/>
        </w:rPr>
        <w:t>punkcie I. niniejszego</w:t>
      </w:r>
      <w:r w:rsidRPr="00421D38">
        <w:rPr>
          <w:rFonts w:ascii="Arial" w:hAnsi="Arial" w:cs="Arial"/>
          <w:sz w:val="23"/>
          <w:szCs w:val="23"/>
        </w:rPr>
        <w:t xml:space="preserve"> </w:t>
      </w:r>
      <w:r w:rsidRPr="00421D38">
        <w:rPr>
          <w:rFonts w:ascii="Arial" w:hAnsi="Arial" w:cs="Arial"/>
          <w:bCs/>
          <w:sz w:val="23"/>
          <w:szCs w:val="23"/>
        </w:rPr>
        <w:t xml:space="preserve">pozwolenia </w:t>
      </w:r>
      <w:r w:rsidR="000443D5" w:rsidRPr="00421D38">
        <w:rPr>
          <w:rFonts w:ascii="Arial" w:hAnsi="Arial" w:cs="Arial"/>
          <w:bCs/>
          <w:sz w:val="23"/>
          <w:szCs w:val="23"/>
        </w:rPr>
        <w:t>określiłem</w:t>
      </w:r>
      <w:r w:rsidRPr="00421D38">
        <w:rPr>
          <w:rFonts w:ascii="Arial" w:hAnsi="Arial" w:cs="Arial"/>
          <w:bCs/>
          <w:sz w:val="23"/>
          <w:szCs w:val="23"/>
        </w:rPr>
        <w:t xml:space="preserve"> r</w:t>
      </w:r>
      <w:r w:rsidRPr="00421D38">
        <w:rPr>
          <w:rFonts w:ascii="Arial" w:hAnsi="Arial" w:cs="Arial"/>
          <w:sz w:val="23"/>
          <w:szCs w:val="23"/>
        </w:rPr>
        <w:t xml:space="preserve">odzaj </w:t>
      </w:r>
      <w:r w:rsidR="000443D5" w:rsidRPr="00421D38">
        <w:rPr>
          <w:rFonts w:ascii="Arial" w:hAnsi="Arial" w:cs="Arial"/>
          <w:sz w:val="23"/>
          <w:szCs w:val="23"/>
        </w:rPr>
        <w:t>prowadzonej działalności oraz wydajność i parametry konstrukcyjne i technologiczne instalacji, istotne</w:t>
      </w:r>
      <w:r w:rsidR="00956F0F">
        <w:rPr>
          <w:rFonts w:ascii="Arial" w:hAnsi="Arial" w:cs="Arial"/>
          <w:sz w:val="23"/>
          <w:szCs w:val="23"/>
        </w:rPr>
        <w:t> </w:t>
      </w:r>
      <w:r w:rsidR="000443D5" w:rsidRPr="00421D38">
        <w:rPr>
          <w:rFonts w:ascii="Arial" w:hAnsi="Arial" w:cs="Arial"/>
          <w:sz w:val="23"/>
          <w:szCs w:val="23"/>
        </w:rPr>
        <w:t xml:space="preserve"> z</w:t>
      </w:r>
      <w:r w:rsidR="00956F0F">
        <w:rPr>
          <w:rFonts w:ascii="Arial" w:hAnsi="Arial" w:cs="Arial"/>
          <w:sz w:val="23"/>
          <w:szCs w:val="23"/>
        </w:rPr>
        <w:t> </w:t>
      </w:r>
      <w:r w:rsidR="000443D5" w:rsidRPr="00421D38">
        <w:rPr>
          <w:rFonts w:ascii="Arial" w:hAnsi="Arial" w:cs="Arial"/>
          <w:sz w:val="23"/>
          <w:szCs w:val="23"/>
        </w:rPr>
        <w:t xml:space="preserve"> punktu widzenia przeciwdziałania zanieczyszczeniom. </w:t>
      </w:r>
    </w:p>
    <w:p w14:paraId="2E29D968" w14:textId="6DAA923D" w:rsidR="00E46385" w:rsidRPr="00421D38" w:rsidRDefault="000443D5" w:rsidP="00E46385">
      <w:pPr>
        <w:tabs>
          <w:tab w:val="left" w:pos="426"/>
          <w:tab w:val="left" w:pos="567"/>
        </w:tabs>
        <w:spacing w:after="0" w:line="240" w:lineRule="auto"/>
        <w:rPr>
          <w:rFonts w:cs="Arial"/>
          <w:sz w:val="23"/>
          <w:szCs w:val="23"/>
        </w:rPr>
      </w:pPr>
      <w:r w:rsidRPr="00421D38">
        <w:rPr>
          <w:rFonts w:cs="Arial"/>
          <w:sz w:val="23"/>
          <w:szCs w:val="23"/>
        </w:rPr>
        <w:tab/>
        <w:t>Uwzględniając przedłożony wniosek, zgodnie z wymogiem art. 202 ust. 4 ustawy Prawo ochrony środowiska oraz art. 43 ust. 2 ustawy z dnia 14 grudnia 2012 r. o odpadach, w punktach I. i V. niniejszej decyzji ustaliłem warunki prowadzenia działalności w zakresie przetwarzania odpadów z wykorzystaniem stacji demontażu pojazdów wycofanych z</w:t>
      </w:r>
      <w:r w:rsidR="00A6191A">
        <w:rPr>
          <w:rFonts w:cs="Arial"/>
          <w:sz w:val="23"/>
          <w:szCs w:val="23"/>
        </w:rPr>
        <w:t> </w:t>
      </w:r>
      <w:r w:rsidRPr="00421D38">
        <w:rPr>
          <w:rFonts w:cs="Arial"/>
          <w:sz w:val="23"/>
          <w:szCs w:val="23"/>
        </w:rPr>
        <w:t xml:space="preserve"> eksploatacji o rocznej zdolności przetwarzania 10 000 Mg/rok tj. 40</w:t>
      </w:r>
      <w:r w:rsidR="00A6191A">
        <w:rPr>
          <w:rFonts w:cs="Arial"/>
          <w:sz w:val="23"/>
          <w:szCs w:val="23"/>
        </w:rPr>
        <w:t> </w:t>
      </w:r>
      <w:r w:rsidRPr="00421D38">
        <w:rPr>
          <w:rFonts w:cs="Arial"/>
          <w:sz w:val="23"/>
          <w:szCs w:val="23"/>
        </w:rPr>
        <w:t xml:space="preserve"> Mg/dobę </w:t>
      </w:r>
      <w:r w:rsidR="00A6191A">
        <w:rPr>
          <w:rFonts w:cs="Arial"/>
          <w:sz w:val="23"/>
          <w:szCs w:val="23"/>
        </w:rPr>
        <w:t>  </w:t>
      </w:r>
      <w:r w:rsidRPr="00421D38">
        <w:rPr>
          <w:rFonts w:cs="Arial"/>
          <w:sz w:val="23"/>
          <w:szCs w:val="23"/>
        </w:rPr>
        <w:t xml:space="preserve">[instalacja IPPC]. </w:t>
      </w:r>
    </w:p>
    <w:p w14:paraId="6FA06E4A" w14:textId="2DC04994" w:rsidR="00C6034E" w:rsidRPr="00421D38" w:rsidRDefault="00D853D3" w:rsidP="00E46385">
      <w:pPr>
        <w:tabs>
          <w:tab w:val="left" w:pos="426"/>
          <w:tab w:val="left" w:pos="567"/>
        </w:tabs>
        <w:spacing w:after="0" w:line="240" w:lineRule="auto"/>
        <w:rPr>
          <w:rFonts w:cs="Arial"/>
          <w:sz w:val="23"/>
          <w:szCs w:val="23"/>
        </w:rPr>
      </w:pPr>
      <w:r w:rsidRPr="00421D38">
        <w:rPr>
          <w:rFonts w:cs="Arial"/>
          <w:sz w:val="23"/>
          <w:szCs w:val="23"/>
        </w:rPr>
        <w:t>W punkcie I.</w:t>
      </w:r>
      <w:r w:rsidR="00A47031" w:rsidRPr="00421D38">
        <w:rPr>
          <w:rFonts w:cs="Arial"/>
          <w:sz w:val="23"/>
          <w:szCs w:val="23"/>
        </w:rPr>
        <w:t>2</w:t>
      </w:r>
      <w:r w:rsidRPr="00421D38">
        <w:rPr>
          <w:rFonts w:cs="Arial"/>
          <w:sz w:val="23"/>
          <w:szCs w:val="23"/>
        </w:rPr>
        <w:t xml:space="preserve">. pozwolenia </w:t>
      </w:r>
      <w:r w:rsidR="00D74DE8" w:rsidRPr="00421D38">
        <w:rPr>
          <w:rFonts w:cs="Arial"/>
          <w:sz w:val="23"/>
          <w:szCs w:val="23"/>
        </w:rPr>
        <w:t xml:space="preserve">opisana została procedura przyjęcia odpadów na teren instalacji </w:t>
      </w:r>
      <w:r w:rsidR="00A47031" w:rsidRPr="00421D38">
        <w:rPr>
          <w:rFonts w:cs="Arial"/>
          <w:bCs/>
          <w:sz w:val="23"/>
          <w:szCs w:val="23"/>
        </w:rPr>
        <w:t>zlokalizowanej pod adresem ul. Dworska 50B, 38-430 Miejsce Piastowe</w:t>
      </w:r>
      <w:r w:rsidR="00A47031" w:rsidRPr="00421D38">
        <w:rPr>
          <w:rFonts w:cs="Arial"/>
          <w:sz w:val="23"/>
          <w:szCs w:val="23"/>
        </w:rPr>
        <w:t xml:space="preserve"> </w:t>
      </w:r>
      <w:r w:rsidR="00D74DE8" w:rsidRPr="00421D38">
        <w:rPr>
          <w:rFonts w:cs="Arial"/>
          <w:sz w:val="23"/>
          <w:szCs w:val="23"/>
        </w:rPr>
        <w:t>a</w:t>
      </w:r>
      <w:r w:rsidR="00A6191A">
        <w:rPr>
          <w:rFonts w:cs="Arial"/>
          <w:sz w:val="23"/>
          <w:szCs w:val="23"/>
        </w:rPr>
        <w:t> </w:t>
      </w:r>
      <w:r w:rsidR="00D74DE8" w:rsidRPr="00421D38">
        <w:rPr>
          <w:rFonts w:cs="Arial"/>
          <w:sz w:val="23"/>
          <w:szCs w:val="23"/>
        </w:rPr>
        <w:t xml:space="preserve"> w</w:t>
      </w:r>
      <w:r w:rsidR="00A6191A">
        <w:rPr>
          <w:rFonts w:cs="Arial"/>
          <w:sz w:val="23"/>
          <w:szCs w:val="23"/>
        </w:rPr>
        <w:t> </w:t>
      </w:r>
      <w:r w:rsidR="00D74DE8" w:rsidRPr="00421D38">
        <w:rPr>
          <w:rFonts w:cs="Arial"/>
          <w:sz w:val="23"/>
          <w:szCs w:val="23"/>
        </w:rPr>
        <w:t xml:space="preserve"> punkcie I.</w:t>
      </w:r>
      <w:r w:rsidR="00A47031" w:rsidRPr="00421D38">
        <w:rPr>
          <w:rFonts w:cs="Arial"/>
          <w:sz w:val="23"/>
          <w:szCs w:val="23"/>
        </w:rPr>
        <w:t>3</w:t>
      </w:r>
      <w:r w:rsidR="00D74DE8" w:rsidRPr="00421D38">
        <w:rPr>
          <w:rFonts w:cs="Arial"/>
          <w:sz w:val="23"/>
          <w:szCs w:val="23"/>
        </w:rPr>
        <w:t xml:space="preserve">. </w:t>
      </w:r>
      <w:r w:rsidRPr="00421D38">
        <w:rPr>
          <w:rFonts w:cs="Arial"/>
          <w:sz w:val="23"/>
          <w:szCs w:val="23"/>
        </w:rPr>
        <w:t>omówion</w:t>
      </w:r>
      <w:r w:rsidR="00D74DE8" w:rsidRPr="00421D38">
        <w:rPr>
          <w:rFonts w:cs="Arial"/>
          <w:sz w:val="23"/>
          <w:szCs w:val="23"/>
        </w:rPr>
        <w:t>y</w:t>
      </w:r>
      <w:r w:rsidRPr="00421D38">
        <w:rPr>
          <w:rFonts w:cs="Arial"/>
          <w:sz w:val="23"/>
          <w:szCs w:val="23"/>
        </w:rPr>
        <w:t xml:space="preserve"> został szczegółowo prowadzon</w:t>
      </w:r>
      <w:r w:rsidR="00D74DE8" w:rsidRPr="00421D38">
        <w:rPr>
          <w:rFonts w:cs="Arial"/>
          <w:sz w:val="23"/>
          <w:szCs w:val="23"/>
        </w:rPr>
        <w:t>y</w:t>
      </w:r>
      <w:r w:rsidRPr="00421D38">
        <w:rPr>
          <w:rFonts w:cs="Arial"/>
          <w:sz w:val="23"/>
          <w:szCs w:val="23"/>
        </w:rPr>
        <w:t xml:space="preserve"> w instalacji proces technologiczn</w:t>
      </w:r>
      <w:r w:rsidR="00D74DE8" w:rsidRPr="00421D38">
        <w:rPr>
          <w:rFonts w:cs="Arial"/>
          <w:sz w:val="23"/>
          <w:szCs w:val="23"/>
        </w:rPr>
        <w:t xml:space="preserve">y </w:t>
      </w:r>
      <w:r w:rsidR="002F0518" w:rsidRPr="00421D38">
        <w:rPr>
          <w:rFonts w:cs="Arial"/>
          <w:sz w:val="23"/>
          <w:szCs w:val="23"/>
        </w:rPr>
        <w:t>demontażu zużytych pojazdów.</w:t>
      </w:r>
    </w:p>
    <w:p w14:paraId="018F6DD1" w14:textId="11BA5B84" w:rsidR="000443D5" w:rsidRPr="00421D38" w:rsidRDefault="000443D5" w:rsidP="00C6034E">
      <w:pPr>
        <w:pStyle w:val="Akapitzlist1"/>
        <w:tabs>
          <w:tab w:val="left" w:pos="350"/>
        </w:tabs>
        <w:spacing w:after="0" w:line="240" w:lineRule="auto"/>
        <w:ind w:left="0"/>
        <w:rPr>
          <w:rFonts w:ascii="Arial" w:hAnsi="Arial" w:cs="Arial"/>
          <w:sz w:val="23"/>
          <w:szCs w:val="23"/>
        </w:rPr>
      </w:pPr>
      <w:r w:rsidRPr="00421D38">
        <w:rPr>
          <w:rFonts w:ascii="Arial" w:hAnsi="Arial" w:cs="Arial"/>
          <w:bCs/>
          <w:sz w:val="23"/>
          <w:szCs w:val="23"/>
        </w:rPr>
        <w:t>W punkcie V.1. ustalono: rodzaj i masę odpadów kierowanych do przetwarzania. Stacja demontażu pojazdów wycofanych z eksploatacji przyjmować będzie zużyte pojazdy w</w:t>
      </w:r>
      <w:r w:rsidR="00A6191A">
        <w:rPr>
          <w:rFonts w:ascii="Arial" w:hAnsi="Arial" w:cs="Arial"/>
          <w:bCs/>
          <w:sz w:val="23"/>
          <w:szCs w:val="23"/>
        </w:rPr>
        <w:t> </w:t>
      </w:r>
      <w:r w:rsidRPr="00421D38">
        <w:rPr>
          <w:rFonts w:ascii="Arial" w:hAnsi="Arial" w:cs="Arial"/>
          <w:bCs/>
          <w:sz w:val="23"/>
          <w:szCs w:val="23"/>
        </w:rPr>
        <w:t xml:space="preserve"> ilości 10 000  Mg/rok tj. ok. 40 Mg/dobę. W punkcie V.2. ustalono miejsce i sposób magazynowania odpadów kierowanych do przetwarzania oraz maksymalne masy magazynowanych odpadów. W punkcie V.3. ustalono </w:t>
      </w:r>
      <w:r w:rsidRPr="00421D38">
        <w:rPr>
          <w:rFonts w:ascii="Arial" w:hAnsi="Arial" w:cs="Arial"/>
          <w:sz w:val="23"/>
          <w:szCs w:val="23"/>
        </w:rPr>
        <w:t>rodzaje i masy odpadów powstających w wyniku przetwarzania</w:t>
      </w:r>
      <w:r w:rsidRPr="00421D38">
        <w:rPr>
          <w:rFonts w:ascii="Arial" w:hAnsi="Arial" w:cs="Arial"/>
          <w:bCs/>
          <w:sz w:val="23"/>
          <w:szCs w:val="23"/>
        </w:rPr>
        <w:t xml:space="preserve"> (odpadów wytwarzanych). </w:t>
      </w:r>
    </w:p>
    <w:p w14:paraId="2221BEAD" w14:textId="77777777" w:rsidR="00F47471" w:rsidRPr="00421D38" w:rsidRDefault="000443D5" w:rsidP="00EF25BF">
      <w:pPr>
        <w:pStyle w:val="Tekstpodstawowy"/>
        <w:spacing w:line="240" w:lineRule="auto"/>
        <w:rPr>
          <w:rFonts w:ascii="Arial" w:hAnsi="Arial" w:cs="Arial"/>
          <w:bCs/>
          <w:sz w:val="23"/>
          <w:szCs w:val="23"/>
        </w:rPr>
      </w:pPr>
      <w:r w:rsidRPr="00421D38">
        <w:rPr>
          <w:rFonts w:ascii="Arial" w:hAnsi="Arial" w:cs="Arial"/>
          <w:bCs/>
          <w:sz w:val="23"/>
          <w:szCs w:val="23"/>
        </w:rPr>
        <w:t xml:space="preserve">W punkcie V.4. </w:t>
      </w:r>
      <w:r w:rsidRPr="00421D38">
        <w:rPr>
          <w:rFonts w:ascii="Arial" w:hAnsi="Arial" w:cs="Arial"/>
          <w:sz w:val="23"/>
          <w:szCs w:val="23"/>
        </w:rPr>
        <w:t xml:space="preserve">omówiono  miejsce i metodę przetwarzania odpadów oraz określono </w:t>
      </w:r>
      <w:r w:rsidRPr="00421D38">
        <w:rPr>
          <w:rFonts w:ascii="Arial" w:hAnsi="Arial" w:cs="Arial"/>
          <w:bCs/>
          <w:sz w:val="23"/>
          <w:szCs w:val="23"/>
        </w:rPr>
        <w:t xml:space="preserve">miejsca i sposób magazynowania odpadów przetwarzanych. </w:t>
      </w:r>
    </w:p>
    <w:p w14:paraId="7674A165" w14:textId="38F83FBF" w:rsidR="000443D5" w:rsidRPr="00421D38" w:rsidRDefault="000443D5" w:rsidP="00EF25BF">
      <w:pPr>
        <w:pStyle w:val="Tekstpodstawowy"/>
        <w:spacing w:line="240" w:lineRule="auto"/>
        <w:rPr>
          <w:rFonts w:ascii="Arial" w:hAnsi="Arial" w:cs="Arial"/>
          <w:bCs/>
          <w:sz w:val="23"/>
          <w:szCs w:val="23"/>
        </w:rPr>
      </w:pPr>
      <w:r w:rsidRPr="00421D38">
        <w:rPr>
          <w:rFonts w:ascii="Arial" w:hAnsi="Arial" w:cs="Arial"/>
          <w:bCs/>
          <w:sz w:val="23"/>
          <w:szCs w:val="23"/>
        </w:rPr>
        <w:t>Przetwarzanie odpadów</w:t>
      </w:r>
      <w:r w:rsidRPr="00421D38">
        <w:rPr>
          <w:rFonts w:cs="Arial"/>
          <w:sz w:val="23"/>
          <w:szCs w:val="23"/>
        </w:rPr>
        <w:t xml:space="preserve"> </w:t>
      </w:r>
      <w:r w:rsidRPr="00421D38">
        <w:rPr>
          <w:rFonts w:ascii="Arial" w:hAnsi="Arial" w:cs="Arial"/>
          <w:bCs/>
          <w:sz w:val="23"/>
          <w:szCs w:val="23"/>
        </w:rPr>
        <w:t>(demontaż pojazdów wycofanych z eksploatacji) odbywać się będzie w stacji demontażu pojazdów wycofanych z eksploatacji o mocy przerobowej 10 000 Mg/rok, LOSTARK Kamil Lorenc, ul. Dworska 23, 38-430 Miejsce Piastowe, zlokalizowanej pod adresem ul. Dworska 50B, na działkach nr 88/66, 88/67, 88/69, 88/82, 88/88, 88</w:t>
      </w:r>
      <w:r w:rsidR="007A4C1C" w:rsidRPr="00421D38">
        <w:rPr>
          <w:rFonts w:ascii="Arial" w:hAnsi="Arial" w:cs="Arial"/>
          <w:bCs/>
          <w:sz w:val="23"/>
          <w:szCs w:val="23"/>
        </w:rPr>
        <w:t>/</w:t>
      </w:r>
      <w:r w:rsidRPr="00421D38">
        <w:rPr>
          <w:rFonts w:ascii="Arial" w:hAnsi="Arial" w:cs="Arial"/>
          <w:bCs/>
          <w:sz w:val="23"/>
          <w:szCs w:val="23"/>
        </w:rPr>
        <w:t>68, 88/70, 88/71, 88/72, 88/64, 88/65, 88/73, 88/63, 88/62, 88/75, 88/76 w</w:t>
      </w:r>
      <w:r w:rsidR="00A6191A">
        <w:rPr>
          <w:rFonts w:ascii="Arial" w:hAnsi="Arial" w:cs="Arial"/>
          <w:bCs/>
          <w:sz w:val="23"/>
          <w:szCs w:val="23"/>
        </w:rPr>
        <w:t> </w:t>
      </w:r>
      <w:r w:rsidRPr="00421D38">
        <w:rPr>
          <w:rFonts w:ascii="Arial" w:hAnsi="Arial" w:cs="Arial"/>
          <w:bCs/>
          <w:sz w:val="23"/>
          <w:szCs w:val="23"/>
        </w:rPr>
        <w:t xml:space="preserve"> m.</w:t>
      </w:r>
      <w:r w:rsidR="00A6191A">
        <w:rPr>
          <w:rFonts w:ascii="Arial" w:hAnsi="Arial" w:cs="Arial"/>
          <w:bCs/>
          <w:sz w:val="23"/>
          <w:szCs w:val="23"/>
        </w:rPr>
        <w:t> </w:t>
      </w:r>
      <w:r w:rsidRPr="00421D38">
        <w:rPr>
          <w:rFonts w:ascii="Arial" w:hAnsi="Arial" w:cs="Arial"/>
          <w:bCs/>
          <w:sz w:val="23"/>
          <w:szCs w:val="23"/>
        </w:rPr>
        <w:t xml:space="preserve"> Miejsce Piastowe, pow. krośnieński, do których prowadzący instalacją dyspon</w:t>
      </w:r>
      <w:r w:rsidR="00F47471" w:rsidRPr="00421D38">
        <w:rPr>
          <w:rFonts w:ascii="Arial" w:hAnsi="Arial" w:cs="Arial"/>
          <w:bCs/>
          <w:sz w:val="23"/>
          <w:szCs w:val="23"/>
        </w:rPr>
        <w:t>ować</w:t>
      </w:r>
      <w:r w:rsidRPr="00421D38">
        <w:rPr>
          <w:rFonts w:ascii="Arial" w:hAnsi="Arial" w:cs="Arial"/>
          <w:bCs/>
          <w:sz w:val="23"/>
          <w:szCs w:val="23"/>
        </w:rPr>
        <w:t xml:space="preserve"> </w:t>
      </w:r>
      <w:r w:rsidR="00F47471" w:rsidRPr="00421D38">
        <w:rPr>
          <w:rFonts w:ascii="Arial" w:hAnsi="Arial" w:cs="Arial"/>
          <w:bCs/>
          <w:sz w:val="23"/>
          <w:szCs w:val="23"/>
        </w:rPr>
        <w:t xml:space="preserve">będzie </w:t>
      </w:r>
      <w:r w:rsidRPr="00421D38">
        <w:rPr>
          <w:rFonts w:ascii="Arial" w:hAnsi="Arial" w:cs="Arial"/>
          <w:bCs/>
          <w:sz w:val="23"/>
          <w:szCs w:val="23"/>
        </w:rPr>
        <w:t xml:space="preserve">tytułem prawnym. </w:t>
      </w:r>
    </w:p>
    <w:p w14:paraId="7360A1EA" w14:textId="77777777" w:rsidR="000443D5" w:rsidRPr="00421D38" w:rsidRDefault="000443D5" w:rsidP="00EF25BF">
      <w:pPr>
        <w:tabs>
          <w:tab w:val="left" w:pos="0"/>
        </w:tabs>
        <w:autoSpaceDE w:val="0"/>
        <w:autoSpaceDN w:val="0"/>
        <w:adjustRightInd w:val="0"/>
        <w:spacing w:after="0" w:line="240" w:lineRule="auto"/>
        <w:rPr>
          <w:rFonts w:eastAsia="Times New Roman" w:cs="Arial"/>
          <w:bCs/>
          <w:sz w:val="23"/>
          <w:szCs w:val="23"/>
        </w:rPr>
      </w:pPr>
      <w:r w:rsidRPr="00421D38">
        <w:rPr>
          <w:rFonts w:eastAsia="Times New Roman" w:cs="Arial"/>
          <w:bCs/>
          <w:sz w:val="23"/>
          <w:szCs w:val="23"/>
        </w:rPr>
        <w:t xml:space="preserve">Proces przetwarzania odpadów prowadzony będzie metodami określonymi jako: </w:t>
      </w:r>
    </w:p>
    <w:p w14:paraId="5D308DE9" w14:textId="03267D3C" w:rsidR="000443D5" w:rsidRPr="00421D38" w:rsidRDefault="000443D5" w:rsidP="00EF25BF">
      <w:pPr>
        <w:pStyle w:val="Akapitzlist"/>
        <w:numPr>
          <w:ilvl w:val="0"/>
          <w:numId w:val="45"/>
        </w:numPr>
        <w:tabs>
          <w:tab w:val="left" w:pos="284"/>
        </w:tabs>
        <w:autoSpaceDE w:val="0"/>
        <w:autoSpaceDN w:val="0"/>
        <w:adjustRightInd w:val="0"/>
        <w:spacing w:after="0" w:line="240" w:lineRule="auto"/>
        <w:ind w:left="284" w:hanging="284"/>
        <w:rPr>
          <w:rFonts w:eastAsia="Times New Roman" w:cs="Arial"/>
          <w:bCs/>
          <w:sz w:val="23"/>
          <w:szCs w:val="23"/>
        </w:rPr>
      </w:pPr>
      <w:r w:rsidRPr="00421D38">
        <w:rPr>
          <w:rFonts w:eastAsia="Times New Roman" w:cs="Arial"/>
          <w:bCs/>
          <w:sz w:val="23"/>
          <w:szCs w:val="23"/>
        </w:rPr>
        <w:t>R12 /Wymiana odpadów w celu poddania ich któremukolwiek z procesów wymienionych w pozycji R1</w:t>
      </w:r>
      <w:r w:rsidR="00EB1D2D">
        <w:rPr>
          <w:rFonts w:eastAsia="Times New Roman" w:cs="Arial"/>
          <w:bCs/>
          <w:sz w:val="23"/>
          <w:szCs w:val="23"/>
        </w:rPr>
        <w:t xml:space="preserve"> </w:t>
      </w:r>
      <w:r w:rsidRPr="00421D38">
        <w:rPr>
          <w:rFonts w:eastAsia="Times New Roman" w:cs="Arial"/>
          <w:bCs/>
          <w:sz w:val="23"/>
          <w:szCs w:val="23"/>
        </w:rPr>
        <w:t>-</w:t>
      </w:r>
      <w:r w:rsidR="00EB1D2D">
        <w:rPr>
          <w:rFonts w:eastAsia="Times New Roman" w:cs="Arial"/>
          <w:bCs/>
          <w:sz w:val="23"/>
          <w:szCs w:val="23"/>
        </w:rPr>
        <w:t xml:space="preserve"> </w:t>
      </w:r>
      <w:r w:rsidRPr="00421D38">
        <w:rPr>
          <w:rFonts w:eastAsia="Times New Roman" w:cs="Arial"/>
          <w:bCs/>
          <w:sz w:val="23"/>
          <w:szCs w:val="23"/>
        </w:rPr>
        <w:t>R11/ -</w:t>
      </w:r>
      <w:r w:rsidR="00EB1D2D">
        <w:rPr>
          <w:rFonts w:eastAsia="Times New Roman" w:cs="Arial"/>
          <w:bCs/>
          <w:sz w:val="23"/>
          <w:szCs w:val="23"/>
        </w:rPr>
        <w:t xml:space="preserve"> </w:t>
      </w:r>
      <w:r w:rsidRPr="00421D38">
        <w:rPr>
          <w:rFonts w:eastAsia="Times New Roman" w:cs="Arial"/>
          <w:bCs/>
          <w:sz w:val="23"/>
          <w:szCs w:val="23"/>
        </w:rPr>
        <w:t>demontaż pojazdów wycofanych z</w:t>
      </w:r>
      <w:r w:rsidR="00EB1D2D">
        <w:rPr>
          <w:rFonts w:eastAsia="Times New Roman" w:cs="Arial"/>
          <w:bCs/>
          <w:sz w:val="23"/>
          <w:szCs w:val="23"/>
        </w:rPr>
        <w:t> </w:t>
      </w:r>
      <w:r w:rsidRPr="00421D38">
        <w:rPr>
          <w:rFonts w:eastAsia="Times New Roman" w:cs="Arial"/>
          <w:bCs/>
          <w:sz w:val="23"/>
          <w:szCs w:val="23"/>
        </w:rPr>
        <w:t xml:space="preserve"> eksploatacji </w:t>
      </w:r>
      <w:r w:rsidR="00EB1D2D">
        <w:rPr>
          <w:rFonts w:eastAsia="Times New Roman" w:cs="Arial"/>
          <w:bCs/>
          <w:sz w:val="23"/>
          <w:szCs w:val="23"/>
        </w:rPr>
        <w:t> </w:t>
      </w:r>
      <w:r w:rsidRPr="00421D38">
        <w:rPr>
          <w:rFonts w:eastAsia="Times New Roman" w:cs="Arial"/>
          <w:bCs/>
          <w:sz w:val="23"/>
          <w:szCs w:val="23"/>
        </w:rPr>
        <w:t>i</w:t>
      </w:r>
      <w:r w:rsidR="00EB1D2D">
        <w:rPr>
          <w:rFonts w:eastAsia="Times New Roman" w:cs="Arial"/>
          <w:bCs/>
          <w:sz w:val="23"/>
          <w:szCs w:val="23"/>
        </w:rPr>
        <w:t> </w:t>
      </w:r>
      <w:r w:rsidRPr="00421D38">
        <w:rPr>
          <w:rFonts w:eastAsia="Times New Roman" w:cs="Arial"/>
          <w:bCs/>
          <w:sz w:val="23"/>
          <w:szCs w:val="23"/>
        </w:rPr>
        <w:t xml:space="preserve"> odzysk wymontowanych z pojazdów przedmiotów, materiałów i części w celu ich przygotowania do ponownego użycia, recyklingu i odzysku,</w:t>
      </w:r>
    </w:p>
    <w:p w14:paraId="2AC0FFE2" w14:textId="77777777" w:rsidR="000443D5" w:rsidRPr="00421D38" w:rsidRDefault="000443D5" w:rsidP="00EF25BF">
      <w:pPr>
        <w:pStyle w:val="Akapitzlist"/>
        <w:numPr>
          <w:ilvl w:val="0"/>
          <w:numId w:val="38"/>
        </w:numPr>
        <w:spacing w:after="0" w:line="240" w:lineRule="auto"/>
        <w:ind w:left="284" w:hanging="284"/>
        <w:rPr>
          <w:rFonts w:eastAsia="Times New Roman" w:cs="Arial"/>
          <w:bCs/>
          <w:sz w:val="23"/>
          <w:szCs w:val="23"/>
        </w:rPr>
      </w:pPr>
      <w:r w:rsidRPr="00421D38">
        <w:rPr>
          <w:rFonts w:eastAsia="Times New Roman" w:cs="Arial"/>
          <w:bCs/>
          <w:sz w:val="23"/>
          <w:szCs w:val="23"/>
        </w:rPr>
        <w:t>R13 /Magazynowanie odpadów poprzedzające którykolwiek z procesów wymienionych w pozycji R1-R12 (z wyjątkiem wstępnego magazynowania u wytwórcy odpadów/,</w:t>
      </w:r>
    </w:p>
    <w:p w14:paraId="49254B94" w14:textId="5218B196" w:rsidR="000443D5" w:rsidRPr="00421D38" w:rsidRDefault="000443D5" w:rsidP="00EF25BF">
      <w:pPr>
        <w:autoSpaceDE w:val="0"/>
        <w:autoSpaceDN w:val="0"/>
        <w:adjustRightInd w:val="0"/>
        <w:spacing w:after="0" w:line="240" w:lineRule="auto"/>
        <w:rPr>
          <w:rFonts w:eastAsia="Times New Roman" w:cs="Arial"/>
          <w:bCs/>
          <w:sz w:val="23"/>
          <w:szCs w:val="23"/>
        </w:rPr>
      </w:pPr>
      <w:r w:rsidRPr="00421D38">
        <w:rPr>
          <w:rFonts w:eastAsia="Times New Roman" w:cs="Arial"/>
          <w:bCs/>
          <w:sz w:val="23"/>
          <w:szCs w:val="23"/>
        </w:rPr>
        <w:t>zgodnie z Załącznikiem Nr 1 „Niewyczerpujący wykaz procesów odzysku” do ustawy z</w:t>
      </w:r>
      <w:r w:rsidR="00EB1D2D">
        <w:rPr>
          <w:rFonts w:eastAsia="Times New Roman" w:cs="Arial"/>
          <w:bCs/>
          <w:sz w:val="23"/>
          <w:szCs w:val="23"/>
        </w:rPr>
        <w:t> </w:t>
      </w:r>
      <w:r w:rsidRPr="00421D38">
        <w:rPr>
          <w:rFonts w:eastAsia="Times New Roman" w:cs="Arial"/>
          <w:bCs/>
          <w:sz w:val="23"/>
          <w:szCs w:val="23"/>
        </w:rPr>
        <w:t xml:space="preserve"> dnia 14 grudnia 2012 o odpadach.</w:t>
      </w:r>
    </w:p>
    <w:p w14:paraId="36D15BBC" w14:textId="77777777" w:rsidR="000443D5" w:rsidRPr="00421D38" w:rsidRDefault="000443D5" w:rsidP="00EF25BF">
      <w:pPr>
        <w:tabs>
          <w:tab w:val="left" w:pos="0"/>
        </w:tabs>
        <w:autoSpaceDE w:val="0"/>
        <w:autoSpaceDN w:val="0"/>
        <w:adjustRightInd w:val="0"/>
        <w:spacing w:after="0" w:line="240" w:lineRule="auto"/>
        <w:rPr>
          <w:rFonts w:eastAsia="Times New Roman" w:cs="Arial"/>
          <w:bCs/>
          <w:sz w:val="23"/>
          <w:szCs w:val="23"/>
        </w:rPr>
      </w:pPr>
      <w:r w:rsidRPr="00421D38">
        <w:rPr>
          <w:rFonts w:eastAsia="Times New Roman" w:cs="Arial"/>
          <w:bCs/>
          <w:sz w:val="23"/>
          <w:szCs w:val="23"/>
        </w:rPr>
        <w:t>Proces technologiczny prowadzony będzie zgodnie z pkt. I.3. niniejszej decyzji. Roczna zdolność przerobowa instalacji wynosić będzie 10 000 Mg/rok.</w:t>
      </w:r>
    </w:p>
    <w:p w14:paraId="3D294E4E" w14:textId="3FA74673" w:rsidR="00EF25BF" w:rsidRPr="00421D38" w:rsidRDefault="00723DC9" w:rsidP="00EF25BF">
      <w:pPr>
        <w:autoSpaceDE w:val="0"/>
        <w:autoSpaceDN w:val="0"/>
        <w:adjustRightInd w:val="0"/>
        <w:spacing w:after="0" w:line="240" w:lineRule="auto"/>
        <w:rPr>
          <w:rFonts w:cs="Arial"/>
          <w:sz w:val="23"/>
          <w:szCs w:val="23"/>
        </w:rPr>
      </w:pPr>
      <w:r w:rsidRPr="00421D38">
        <w:rPr>
          <w:rFonts w:cs="Arial"/>
          <w:bCs/>
          <w:sz w:val="23"/>
          <w:szCs w:val="23"/>
        </w:rPr>
        <w:t>Podstawowym procesem będzie demontaż pojazdów wycofanych z eksploatacji, celem</w:t>
      </w:r>
      <w:r w:rsidR="00EB1D2D">
        <w:rPr>
          <w:rFonts w:cs="Arial"/>
          <w:bCs/>
          <w:sz w:val="23"/>
          <w:szCs w:val="23"/>
        </w:rPr>
        <w:t> </w:t>
      </w:r>
      <w:r w:rsidRPr="00421D38">
        <w:rPr>
          <w:rFonts w:cs="Arial"/>
          <w:bCs/>
          <w:sz w:val="23"/>
          <w:szCs w:val="23"/>
        </w:rPr>
        <w:t xml:space="preserve"> odzysku przedmiotów, materiałów i części w celu ich przygotowania do ponownego użycia, recyklingu i odzysku. </w:t>
      </w:r>
      <w:r w:rsidR="00EF25BF" w:rsidRPr="00421D38">
        <w:rPr>
          <w:rFonts w:cs="Arial"/>
          <w:bCs/>
          <w:sz w:val="23"/>
          <w:szCs w:val="23"/>
        </w:rPr>
        <w:t>Demontaż pojazdów wycofanych z eksploatacji obejmował będzie wszystkie nw. czynności polegające na:</w:t>
      </w:r>
    </w:p>
    <w:p w14:paraId="74ADCFFD" w14:textId="77777777" w:rsidR="00EF25BF" w:rsidRPr="00421D38" w:rsidRDefault="00EF25BF" w:rsidP="00EF25BF">
      <w:pPr>
        <w:pStyle w:val="Akapitzlist"/>
        <w:numPr>
          <w:ilvl w:val="0"/>
          <w:numId w:val="46"/>
        </w:numPr>
        <w:tabs>
          <w:tab w:val="left" w:pos="0"/>
        </w:tabs>
        <w:spacing w:line="240" w:lineRule="auto"/>
        <w:ind w:left="364"/>
        <w:rPr>
          <w:rFonts w:cs="Arial"/>
          <w:bCs/>
          <w:sz w:val="23"/>
          <w:szCs w:val="23"/>
        </w:rPr>
      </w:pPr>
      <w:r w:rsidRPr="00421D38">
        <w:rPr>
          <w:rFonts w:cs="Arial"/>
          <w:bCs/>
          <w:sz w:val="23"/>
          <w:szCs w:val="23"/>
        </w:rPr>
        <w:t>usunięciu z pojazdów wycofanych z eksploatacji elementów i substancji niebezpiecznych, w tym płynów,</w:t>
      </w:r>
    </w:p>
    <w:p w14:paraId="4B110BF4" w14:textId="2AA6C5D6" w:rsidR="00EF25BF" w:rsidRPr="00421D38" w:rsidRDefault="00EF25BF" w:rsidP="00EF25BF">
      <w:pPr>
        <w:pStyle w:val="Akapitzlist"/>
        <w:numPr>
          <w:ilvl w:val="0"/>
          <w:numId w:val="46"/>
        </w:numPr>
        <w:tabs>
          <w:tab w:val="left" w:pos="0"/>
        </w:tabs>
        <w:spacing w:line="240" w:lineRule="auto"/>
        <w:ind w:left="364"/>
        <w:rPr>
          <w:rFonts w:cs="Arial"/>
          <w:bCs/>
          <w:sz w:val="23"/>
          <w:szCs w:val="23"/>
        </w:rPr>
      </w:pPr>
      <w:r w:rsidRPr="00421D38">
        <w:rPr>
          <w:rFonts w:cs="Arial"/>
          <w:bCs/>
          <w:sz w:val="23"/>
          <w:szCs w:val="23"/>
        </w:rPr>
        <w:lastRenderedPageBreak/>
        <w:t>wymontowaniu z pojazdów wycofanych z eksploatacji przedmiotów wyposażenia i</w:t>
      </w:r>
      <w:r w:rsidR="00A151D6">
        <w:rPr>
          <w:rFonts w:cs="Arial"/>
          <w:bCs/>
          <w:sz w:val="23"/>
          <w:szCs w:val="23"/>
        </w:rPr>
        <w:t> </w:t>
      </w:r>
      <w:r w:rsidRPr="00421D38">
        <w:rPr>
          <w:rFonts w:cs="Arial"/>
          <w:bCs/>
          <w:sz w:val="23"/>
          <w:szCs w:val="23"/>
        </w:rPr>
        <w:t xml:space="preserve"> części nadających się do ponownego użycia,</w:t>
      </w:r>
    </w:p>
    <w:p w14:paraId="680470F8" w14:textId="77777777" w:rsidR="00EF25BF" w:rsidRPr="00421D38" w:rsidRDefault="00EF25BF" w:rsidP="00EF25BF">
      <w:pPr>
        <w:pStyle w:val="Akapitzlist"/>
        <w:numPr>
          <w:ilvl w:val="0"/>
          <w:numId w:val="46"/>
        </w:numPr>
        <w:tabs>
          <w:tab w:val="left" w:pos="0"/>
        </w:tabs>
        <w:spacing w:after="0" w:line="240" w:lineRule="auto"/>
        <w:ind w:left="364"/>
        <w:rPr>
          <w:rFonts w:cs="Arial"/>
          <w:bCs/>
          <w:sz w:val="23"/>
          <w:szCs w:val="23"/>
        </w:rPr>
      </w:pPr>
      <w:r w:rsidRPr="00421D38">
        <w:rPr>
          <w:rFonts w:cs="Arial"/>
          <w:bCs/>
          <w:sz w:val="23"/>
          <w:szCs w:val="23"/>
        </w:rPr>
        <w:t>wymontowanie z pojazdów wycofanych z eksploatacji elementów nadających się do odzysku lub recyklingu.</w:t>
      </w:r>
    </w:p>
    <w:p w14:paraId="284D13E0" w14:textId="0C392F06" w:rsidR="000443D5" w:rsidRPr="00421D38" w:rsidRDefault="00EF25BF" w:rsidP="00EF25BF">
      <w:pPr>
        <w:pStyle w:val="Tekstpodstawowy"/>
        <w:spacing w:line="240" w:lineRule="auto"/>
        <w:rPr>
          <w:rFonts w:ascii="Arial" w:hAnsi="Arial" w:cs="Arial"/>
          <w:bCs/>
          <w:sz w:val="23"/>
          <w:szCs w:val="23"/>
        </w:rPr>
      </w:pPr>
      <w:r w:rsidRPr="00421D38">
        <w:rPr>
          <w:rFonts w:ascii="Arial" w:hAnsi="Arial" w:cs="Arial"/>
          <w:bCs/>
          <w:sz w:val="23"/>
          <w:szCs w:val="23"/>
        </w:rPr>
        <w:t>Stacja demontażu pojazdów spełniać będzie wymagania wynikające z rozporządzenia Ministra Gospodarki i Pracy z dnia 28 lipca 2005r. w sprawie minimalnych wymagań dla stacji demontażu pojazdów wycofanych z eksploatacji (Dz. u. z 2005r. Nr 143 poz. 1206 ze zm.).</w:t>
      </w:r>
    </w:p>
    <w:p w14:paraId="6DDF6160" w14:textId="77777777" w:rsidR="00F622C4" w:rsidRPr="00421D38" w:rsidRDefault="005B0BB1" w:rsidP="00F622C4">
      <w:pPr>
        <w:spacing w:after="0" w:line="240" w:lineRule="auto"/>
        <w:rPr>
          <w:rFonts w:cs="Arial"/>
          <w:sz w:val="23"/>
          <w:szCs w:val="23"/>
        </w:rPr>
      </w:pPr>
      <w:r w:rsidRPr="00421D38">
        <w:rPr>
          <w:rFonts w:cs="Arial"/>
          <w:sz w:val="23"/>
          <w:szCs w:val="23"/>
        </w:rPr>
        <w:t>Nadzór nad przebiegiem procesu demontażu będą sprawować osoby upoważnione, posiadające odpowiednie kwalifikacje i doświadczenie zawodowe tym zakresie. Wnioskodawca posiadał będzie możliwości techniczne i organizacyjne pozwalające na należyte prowadzenie działalności w zakresie demontażu pojazdów</w:t>
      </w:r>
      <w:r w:rsidR="00592F3E" w:rsidRPr="00421D38">
        <w:rPr>
          <w:rFonts w:cs="Arial"/>
          <w:sz w:val="23"/>
          <w:szCs w:val="23"/>
        </w:rPr>
        <w:t>.</w:t>
      </w:r>
    </w:p>
    <w:p w14:paraId="2AB15E92" w14:textId="3C17390B" w:rsidR="00E4107C" w:rsidRPr="00421D38" w:rsidRDefault="00F622C4" w:rsidP="00F622C4">
      <w:pPr>
        <w:spacing w:after="0" w:line="240" w:lineRule="auto"/>
        <w:ind w:left="42" w:firstLine="560"/>
        <w:rPr>
          <w:rFonts w:cs="Arial"/>
          <w:sz w:val="23"/>
          <w:szCs w:val="23"/>
        </w:rPr>
      </w:pPr>
      <w:r w:rsidRPr="00421D38">
        <w:rPr>
          <w:rFonts w:cs="Arial"/>
          <w:sz w:val="23"/>
          <w:szCs w:val="23"/>
        </w:rPr>
        <w:tab/>
      </w:r>
      <w:r w:rsidR="00D853D3" w:rsidRPr="00421D38">
        <w:rPr>
          <w:rFonts w:cs="Arial"/>
          <w:sz w:val="23"/>
          <w:szCs w:val="23"/>
        </w:rPr>
        <w:t>W punkcie II. decyzji ustalona została maksymalna dopuszczalna emisja w</w:t>
      </w:r>
      <w:r w:rsidR="00A151D6">
        <w:rPr>
          <w:rFonts w:cs="Arial"/>
          <w:sz w:val="23"/>
          <w:szCs w:val="23"/>
        </w:rPr>
        <w:t> </w:t>
      </w:r>
      <w:r w:rsidR="00D853D3" w:rsidRPr="00421D38">
        <w:rPr>
          <w:rFonts w:cs="Arial"/>
          <w:sz w:val="23"/>
          <w:szCs w:val="23"/>
        </w:rPr>
        <w:t xml:space="preserve"> warunkach normalnego funkcjonowania instalacji. </w:t>
      </w:r>
    </w:p>
    <w:p w14:paraId="63288A35" w14:textId="77777777" w:rsidR="00E4107C" w:rsidRPr="00421D38" w:rsidRDefault="00D853D3" w:rsidP="00E4107C">
      <w:pPr>
        <w:spacing w:after="0" w:line="240" w:lineRule="auto"/>
        <w:rPr>
          <w:rFonts w:cs="Arial"/>
          <w:sz w:val="23"/>
          <w:szCs w:val="23"/>
        </w:rPr>
      </w:pPr>
      <w:r w:rsidRPr="00421D38">
        <w:rPr>
          <w:rFonts w:cs="Arial"/>
          <w:sz w:val="23"/>
          <w:szCs w:val="23"/>
        </w:rPr>
        <w:t xml:space="preserve">Warunki wprowadzania do środowiska substancji lub energii i wymagane  działania, w tym środki techniczne mające na celu zapobieganie lub ograniczanie emisji określone zostały w pkt. IV. decyzji. </w:t>
      </w:r>
    </w:p>
    <w:p w14:paraId="066501F3" w14:textId="5A860988" w:rsidR="00D853D3" w:rsidRPr="00421D38" w:rsidRDefault="00D853D3" w:rsidP="00037005">
      <w:pPr>
        <w:spacing w:after="0" w:line="240" w:lineRule="auto"/>
        <w:ind w:firstLine="709"/>
        <w:rPr>
          <w:rFonts w:cs="Arial"/>
          <w:sz w:val="23"/>
          <w:szCs w:val="23"/>
        </w:rPr>
      </w:pPr>
      <w:r w:rsidRPr="00421D38">
        <w:rPr>
          <w:rFonts w:cs="Arial"/>
          <w:sz w:val="23"/>
          <w:szCs w:val="23"/>
        </w:rPr>
        <w:t xml:space="preserve">Dla instalacji nie przewiduje się innych emisji niż wynikające z normalnej eksploatacji instalacji. </w:t>
      </w:r>
    </w:p>
    <w:p w14:paraId="05D9B047" w14:textId="70A18727" w:rsidR="00E4107C" w:rsidRPr="00421D38" w:rsidRDefault="00E4107C" w:rsidP="00E4107C">
      <w:pPr>
        <w:suppressAutoHyphens/>
        <w:spacing w:line="240" w:lineRule="auto"/>
        <w:ind w:firstLine="709"/>
        <w:contextualSpacing/>
        <w:rPr>
          <w:rFonts w:cs="Arial"/>
          <w:sz w:val="23"/>
          <w:szCs w:val="23"/>
        </w:rPr>
      </w:pPr>
      <w:bookmarkStart w:id="112" w:name="_Hlk176349301"/>
      <w:r w:rsidRPr="00421D38">
        <w:rPr>
          <w:rFonts w:cs="Arial"/>
          <w:sz w:val="23"/>
          <w:szCs w:val="23"/>
        </w:rPr>
        <w:t xml:space="preserve">Zgodnie z art. 188 ust. 2 pkt. 2 oraz 202 ust. 1 ustawy Prawo ochrony środowiska w punkcie II.1. pozwolenia określono wielkość dopuszczalnej emisji gazów i pyłów do powietrza w warunkach normalnego funkcjonowania instalacji. </w:t>
      </w:r>
    </w:p>
    <w:p w14:paraId="0BBCBF62" w14:textId="0A844BB3" w:rsidR="00EF25BF" w:rsidRPr="00421D38" w:rsidRDefault="00B411CF" w:rsidP="00E4107C">
      <w:pPr>
        <w:autoSpaceDE w:val="0"/>
        <w:autoSpaceDN w:val="0"/>
        <w:adjustRightInd w:val="0"/>
        <w:spacing w:after="0" w:line="240" w:lineRule="auto"/>
        <w:rPr>
          <w:rFonts w:cs="Arial"/>
          <w:i/>
          <w:iCs/>
          <w:sz w:val="23"/>
          <w:szCs w:val="23"/>
        </w:rPr>
      </w:pPr>
      <w:r w:rsidRPr="00421D38">
        <w:rPr>
          <w:rFonts w:cs="Arial"/>
          <w:sz w:val="23"/>
          <w:szCs w:val="23"/>
        </w:rPr>
        <w:t>Hala demontażu wyposażona będzie w urządzeni</w:t>
      </w:r>
      <w:r w:rsidR="004319FA" w:rsidRPr="00421D38">
        <w:rPr>
          <w:rFonts w:cs="Arial"/>
          <w:sz w:val="23"/>
          <w:szCs w:val="23"/>
        </w:rPr>
        <w:t>a</w:t>
      </w:r>
      <w:r w:rsidRPr="00421D38">
        <w:rPr>
          <w:rFonts w:cs="Arial"/>
          <w:sz w:val="23"/>
          <w:szCs w:val="23"/>
        </w:rPr>
        <w:t xml:space="preserve"> </w:t>
      </w:r>
      <w:r w:rsidR="004319FA" w:rsidRPr="00421D38">
        <w:rPr>
          <w:rFonts w:cs="Arial"/>
          <w:sz w:val="23"/>
          <w:szCs w:val="23"/>
        </w:rPr>
        <w:t>ochrony</w:t>
      </w:r>
      <w:r w:rsidRPr="00421D38">
        <w:rPr>
          <w:rFonts w:cs="Arial"/>
          <w:sz w:val="23"/>
          <w:szCs w:val="23"/>
        </w:rPr>
        <w:t xml:space="preserve"> powietrza</w:t>
      </w:r>
      <w:r w:rsidR="00723DC9" w:rsidRPr="00421D38">
        <w:rPr>
          <w:rFonts w:cs="Arial"/>
          <w:sz w:val="23"/>
          <w:szCs w:val="23"/>
        </w:rPr>
        <w:t xml:space="preserve"> ustalone w decyzji</w:t>
      </w:r>
      <w:r w:rsidRPr="00421D38">
        <w:rPr>
          <w:rFonts w:cs="Arial"/>
          <w:sz w:val="23"/>
          <w:szCs w:val="23"/>
        </w:rPr>
        <w:t xml:space="preserve">. </w:t>
      </w:r>
      <w:r w:rsidR="004319FA" w:rsidRPr="00421D38">
        <w:rPr>
          <w:rFonts w:cs="Arial"/>
          <w:sz w:val="23"/>
          <w:szCs w:val="23"/>
        </w:rPr>
        <w:t>Substancje zanieczyszczające z instalacji demontażu pojazdów odprowadzane będą do powietrza poprzez wentylatory osiowe, zakończone na zewnątrz emitorami pionowymi oznaczonymi jako A, B, C, D. Wentylatory ścienne wyposażone w filtry tkaninowe na strumieniu przepływającego powietrza. Włóknina filtracyjna o skuteczności odpylania: η</w:t>
      </w:r>
      <w:r w:rsidR="00A151D6">
        <w:rPr>
          <w:rFonts w:cs="Arial"/>
          <w:sz w:val="23"/>
          <w:szCs w:val="23"/>
        </w:rPr>
        <w:t> </w:t>
      </w:r>
      <w:r w:rsidR="004319FA" w:rsidRPr="00421D38">
        <w:rPr>
          <w:rFonts w:cs="Arial"/>
          <w:sz w:val="23"/>
          <w:szCs w:val="23"/>
        </w:rPr>
        <w:t xml:space="preserve"> ≥</w:t>
      </w:r>
      <w:r w:rsidR="00A151D6">
        <w:rPr>
          <w:rFonts w:cs="Arial"/>
          <w:sz w:val="23"/>
          <w:szCs w:val="23"/>
        </w:rPr>
        <w:t> </w:t>
      </w:r>
      <w:r w:rsidR="004319FA" w:rsidRPr="00421D38">
        <w:rPr>
          <w:rFonts w:cs="Arial"/>
          <w:sz w:val="23"/>
          <w:szCs w:val="23"/>
        </w:rPr>
        <w:t xml:space="preserve"> 85%.</w:t>
      </w:r>
    </w:p>
    <w:p w14:paraId="78DF43B5" w14:textId="39E848AA" w:rsidR="00EF25BF" w:rsidRPr="00421D38" w:rsidRDefault="00EF25BF" w:rsidP="00E4107C">
      <w:pPr>
        <w:spacing w:after="0" w:line="240" w:lineRule="auto"/>
        <w:rPr>
          <w:rFonts w:eastAsia="Calibri" w:cs="Arial"/>
          <w:sz w:val="23"/>
          <w:szCs w:val="23"/>
          <w:lang w:eastAsia="en-US"/>
        </w:rPr>
      </w:pPr>
      <w:r w:rsidRPr="00421D38">
        <w:rPr>
          <w:rFonts w:eastAsia="Calibri" w:cs="Arial"/>
          <w:sz w:val="23"/>
          <w:szCs w:val="23"/>
        </w:rPr>
        <w:t xml:space="preserve">W punkcie </w:t>
      </w:r>
      <w:r w:rsidRPr="00421D38">
        <w:rPr>
          <w:rFonts w:cs="Arial"/>
          <w:sz w:val="23"/>
          <w:szCs w:val="23"/>
        </w:rPr>
        <w:t>II.1.1. niniejszej decyzji</w:t>
      </w:r>
      <w:r w:rsidRPr="00421D38">
        <w:rPr>
          <w:rFonts w:eastAsia="Calibri" w:cs="Arial"/>
          <w:sz w:val="23"/>
          <w:szCs w:val="23"/>
        </w:rPr>
        <w:t xml:space="preserve"> </w:t>
      </w:r>
      <w:r w:rsidRPr="00421D38">
        <w:rPr>
          <w:rFonts w:eastAsia="Calibri" w:cs="Arial"/>
          <w:sz w:val="23"/>
          <w:szCs w:val="23"/>
          <w:lang w:eastAsia="en-US"/>
        </w:rPr>
        <w:t>w</w:t>
      </w:r>
      <w:r w:rsidRPr="00421D38">
        <w:rPr>
          <w:rFonts w:cs="Arial"/>
          <w:sz w:val="23"/>
          <w:szCs w:val="23"/>
        </w:rPr>
        <w:t xml:space="preserve"> tabeli nr 2 ustalono dopuszczalne poziomy emisji </w:t>
      </w:r>
      <w:r w:rsidRPr="00421D38">
        <w:rPr>
          <w:rFonts w:eastAsia="Calibri" w:cs="Arial"/>
          <w:sz w:val="23"/>
          <w:szCs w:val="23"/>
          <w:lang w:eastAsia="en-US"/>
        </w:rPr>
        <w:t xml:space="preserve">do powietrza </w:t>
      </w:r>
      <w:r w:rsidRPr="00421D38">
        <w:rPr>
          <w:rFonts w:cs="Arial"/>
          <w:sz w:val="23"/>
          <w:szCs w:val="23"/>
        </w:rPr>
        <w:t>z hali stacji demontażu pojazdów wycofanych z eksploatacji zgodnie z</w:t>
      </w:r>
      <w:r w:rsidR="00A151D6">
        <w:rPr>
          <w:rFonts w:cs="Arial"/>
          <w:sz w:val="23"/>
          <w:szCs w:val="23"/>
        </w:rPr>
        <w:t> </w:t>
      </w:r>
      <w:r w:rsidRPr="00421D38">
        <w:rPr>
          <w:rFonts w:cs="Arial"/>
          <w:sz w:val="23"/>
          <w:szCs w:val="23"/>
        </w:rPr>
        <w:t xml:space="preserve"> wymogami konkluzji BAT </w:t>
      </w:r>
      <w:r w:rsidRPr="00421D38">
        <w:rPr>
          <w:rFonts w:eastAsia="Calibri" w:cs="Arial"/>
          <w:sz w:val="23"/>
          <w:szCs w:val="23"/>
          <w:lang w:eastAsia="en-US"/>
        </w:rPr>
        <w:t>w odniesieniu do mechanicznego przetwarzania odpadów</w:t>
      </w:r>
      <w:r w:rsidRPr="00421D38">
        <w:rPr>
          <w:rFonts w:cs="Arial"/>
          <w:sz w:val="23"/>
          <w:szCs w:val="23"/>
        </w:rPr>
        <w:t xml:space="preserve"> (emitory </w:t>
      </w:r>
      <w:proofErr w:type="spellStart"/>
      <w:r w:rsidRPr="00421D38">
        <w:rPr>
          <w:rFonts w:cs="Arial"/>
          <w:sz w:val="23"/>
          <w:szCs w:val="23"/>
        </w:rPr>
        <w:t>ozn</w:t>
      </w:r>
      <w:proofErr w:type="spellEnd"/>
      <w:r w:rsidRPr="00421D38">
        <w:rPr>
          <w:rFonts w:cs="Arial"/>
          <w:sz w:val="23"/>
          <w:szCs w:val="23"/>
        </w:rPr>
        <w:t>. A, B, C, D). Natomiast w punkcie II.1.2. pozwolenia</w:t>
      </w:r>
      <w:r w:rsidRPr="00421D38">
        <w:rPr>
          <w:rFonts w:eastAsia="Calibri" w:cs="Arial"/>
          <w:sz w:val="23"/>
          <w:szCs w:val="23"/>
          <w:lang w:eastAsia="en-US"/>
        </w:rPr>
        <w:t xml:space="preserve"> w</w:t>
      </w:r>
      <w:r w:rsidRPr="00421D38">
        <w:rPr>
          <w:rFonts w:cs="Arial"/>
          <w:sz w:val="23"/>
          <w:szCs w:val="23"/>
        </w:rPr>
        <w:t xml:space="preserve"> tabeli nr 3 określono maksymalną dopuszczalną roczną emisję z instalacji.</w:t>
      </w:r>
    </w:p>
    <w:p w14:paraId="28356E44" w14:textId="20271ECA" w:rsidR="00EF25BF" w:rsidRPr="00421D38" w:rsidRDefault="00EF25BF" w:rsidP="00EF25BF">
      <w:pPr>
        <w:pStyle w:val="Default"/>
        <w:jc w:val="both"/>
        <w:rPr>
          <w:bCs/>
          <w:color w:val="auto"/>
          <w:sz w:val="23"/>
          <w:szCs w:val="23"/>
        </w:rPr>
      </w:pPr>
      <w:r w:rsidRPr="00421D38">
        <w:rPr>
          <w:color w:val="auto"/>
          <w:sz w:val="23"/>
          <w:szCs w:val="23"/>
        </w:rPr>
        <w:t>Zgodnie z art. 211 ust. 5 ustawy z dnia 27 kwietnia 2001 r. Prawo ochrony środowiska w</w:t>
      </w:r>
      <w:r w:rsidR="00A151D6">
        <w:rPr>
          <w:color w:val="auto"/>
          <w:sz w:val="23"/>
          <w:szCs w:val="23"/>
        </w:rPr>
        <w:t> </w:t>
      </w:r>
      <w:r w:rsidRPr="00421D38">
        <w:rPr>
          <w:color w:val="auto"/>
          <w:sz w:val="23"/>
          <w:szCs w:val="23"/>
        </w:rPr>
        <w:t xml:space="preserve"> pozwoleniu zintegrowanym określa się dla instalacji wymagającej uzyskania pozwolenia zintegrowanego zakres i sposób monitorowania wielkości emisji zgodny z</w:t>
      </w:r>
      <w:r w:rsidR="00A151D6">
        <w:rPr>
          <w:color w:val="auto"/>
          <w:sz w:val="23"/>
          <w:szCs w:val="23"/>
        </w:rPr>
        <w:t> </w:t>
      </w:r>
      <w:r w:rsidRPr="00421D38">
        <w:rPr>
          <w:color w:val="auto"/>
          <w:sz w:val="23"/>
          <w:szCs w:val="23"/>
        </w:rPr>
        <w:t xml:space="preserve"> wymaganiami dotyczącymi monitorowania określonymi w konkluzjach BAT, jeżeli zostały one określone. W związku z powyższym w punkcie VIII.2.</w:t>
      </w:r>
      <w:r w:rsidRPr="00421D38">
        <w:rPr>
          <w:b/>
          <w:bCs/>
          <w:color w:val="auto"/>
          <w:sz w:val="23"/>
          <w:szCs w:val="23"/>
        </w:rPr>
        <w:t xml:space="preserve"> </w:t>
      </w:r>
      <w:r w:rsidRPr="00421D38">
        <w:rPr>
          <w:color w:val="auto"/>
          <w:sz w:val="23"/>
          <w:szCs w:val="23"/>
        </w:rPr>
        <w:t>pozwolenia ustalono z</w:t>
      </w:r>
      <w:r w:rsidRPr="00421D38">
        <w:rPr>
          <w:bCs/>
          <w:color w:val="auto"/>
          <w:sz w:val="23"/>
          <w:szCs w:val="23"/>
        </w:rPr>
        <w:t>akres i częstotliwość prowadzenia pomiarów emisji dla poszczególnych emitorów instalacji zgodnie z zapisami decyzji wykonawczej Komisji Europejskiej (UE) 2018/1147 z</w:t>
      </w:r>
      <w:r w:rsidR="00A151D6">
        <w:rPr>
          <w:bCs/>
          <w:color w:val="auto"/>
          <w:sz w:val="23"/>
          <w:szCs w:val="23"/>
        </w:rPr>
        <w:t> </w:t>
      </w:r>
      <w:r w:rsidRPr="00421D38">
        <w:rPr>
          <w:bCs/>
          <w:color w:val="auto"/>
          <w:sz w:val="23"/>
          <w:szCs w:val="23"/>
        </w:rPr>
        <w:t xml:space="preserve"> dnia 10 sierpnia 2018r. ustanawiającej konkluzje dotyczące najlepszych dostępnych</w:t>
      </w:r>
      <w:r w:rsidR="00A151D6">
        <w:rPr>
          <w:bCs/>
          <w:color w:val="auto"/>
          <w:sz w:val="23"/>
          <w:szCs w:val="23"/>
        </w:rPr>
        <w:t xml:space="preserve"> </w:t>
      </w:r>
      <w:r w:rsidRPr="00421D38">
        <w:rPr>
          <w:bCs/>
          <w:color w:val="auto"/>
          <w:sz w:val="23"/>
          <w:szCs w:val="23"/>
        </w:rPr>
        <w:t>technik (BAT) w odniesieniu do przetwarzania odpadów, zgodnie</w:t>
      </w:r>
      <w:r w:rsidR="00A151D6">
        <w:rPr>
          <w:bCs/>
          <w:color w:val="auto"/>
          <w:sz w:val="23"/>
          <w:szCs w:val="23"/>
        </w:rPr>
        <w:t xml:space="preserve"> </w:t>
      </w:r>
      <w:r w:rsidRPr="00421D38">
        <w:rPr>
          <w:bCs/>
          <w:color w:val="auto"/>
          <w:sz w:val="23"/>
          <w:szCs w:val="23"/>
        </w:rPr>
        <w:t>z  dyrektywą Parlamentu</w:t>
      </w:r>
      <w:r w:rsidR="00D24B39" w:rsidRPr="00421D38">
        <w:rPr>
          <w:bCs/>
          <w:color w:val="auto"/>
          <w:sz w:val="23"/>
          <w:szCs w:val="23"/>
        </w:rPr>
        <w:t xml:space="preserve"> </w:t>
      </w:r>
      <w:r w:rsidRPr="00421D38">
        <w:rPr>
          <w:bCs/>
          <w:color w:val="auto"/>
          <w:sz w:val="23"/>
          <w:szCs w:val="23"/>
        </w:rPr>
        <w:t xml:space="preserve">Europejskiego i Rady 2010/75/UE. </w:t>
      </w:r>
    </w:p>
    <w:p w14:paraId="23EB335C" w14:textId="1EB208F0" w:rsidR="00056AAF" w:rsidRPr="00421D38" w:rsidRDefault="00056AAF" w:rsidP="00056AAF">
      <w:pPr>
        <w:suppressAutoHyphens/>
        <w:spacing w:after="0" w:line="240" w:lineRule="auto"/>
        <w:rPr>
          <w:rFonts w:cs="Arial"/>
          <w:sz w:val="23"/>
          <w:szCs w:val="23"/>
        </w:rPr>
      </w:pPr>
      <w:r w:rsidRPr="00421D38">
        <w:rPr>
          <w:rFonts w:cs="Arial"/>
          <w:iCs/>
          <w:sz w:val="23"/>
          <w:szCs w:val="23"/>
          <w:lang w:eastAsia="zh-CN"/>
        </w:rPr>
        <w:t xml:space="preserve">We wniosku wykazano, że emisja pyłów wprowadzanych do powietrza ze źródeł </w:t>
      </w:r>
      <w:r w:rsidRPr="00421D38">
        <w:rPr>
          <w:rFonts w:cs="Arial"/>
          <w:iCs/>
          <w:sz w:val="23"/>
          <w:szCs w:val="23"/>
          <w:lang w:eastAsia="zh-CN"/>
        </w:rPr>
        <w:br/>
        <w:t xml:space="preserve">i emitorów instalacji nie spowoduje przekroczeń dopuszczalnych norm jakości powietrza poza granicami terenu, do którego prowadzący instalację posiada tytuł prawny. </w:t>
      </w:r>
      <w:r w:rsidRPr="00421D38">
        <w:rPr>
          <w:rFonts w:cs="Arial"/>
          <w:sz w:val="23"/>
          <w:szCs w:val="23"/>
        </w:rPr>
        <w:t>Ponadto, nie powoduje przekroczeń poziomu emisji pyłu powiązanego z najlepszymi dostępnymi technikami (BAT-AEL) określonego w decyzji wykonawczej 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w:t>
      </w:r>
    </w:p>
    <w:p w14:paraId="140E48B9" w14:textId="09A06849" w:rsidR="00056AAF" w:rsidRPr="00421D38" w:rsidRDefault="00056AAF" w:rsidP="00056AAF">
      <w:pPr>
        <w:pStyle w:val="Default"/>
        <w:jc w:val="both"/>
        <w:rPr>
          <w:bCs/>
          <w:color w:val="auto"/>
          <w:sz w:val="23"/>
          <w:szCs w:val="23"/>
        </w:rPr>
      </w:pPr>
      <w:r w:rsidRPr="00421D38">
        <w:rPr>
          <w:color w:val="auto"/>
          <w:sz w:val="23"/>
          <w:szCs w:val="23"/>
        </w:rPr>
        <w:lastRenderedPageBreak/>
        <w:t xml:space="preserve">Konkluzje BAT dla procesu fizyczno-chemicznego przetwarzania odpadów stałych lub półpłynnych wskazują poziom BAT-AEL jedynie dla emisji pyłu, natomiast obowiązek monitoringowy dotyczy emisji pyłu, całkowitego LZO i amoniaku. Przy czym dla całkowitego LZO oraz amoniaku monitorowanie emisji ma zastosowanie tylko wtedy, gdy ta substancja została zidentyfikowana jako istotna w strumieniu gazów odlotowych. </w:t>
      </w:r>
    </w:p>
    <w:p w14:paraId="7974F3DA" w14:textId="24458C2E" w:rsidR="004319FA" w:rsidRPr="00421D38" w:rsidRDefault="004319FA" w:rsidP="004319FA">
      <w:pPr>
        <w:tabs>
          <w:tab w:val="left" w:pos="0"/>
        </w:tabs>
        <w:spacing w:after="0" w:line="240" w:lineRule="auto"/>
        <w:rPr>
          <w:rFonts w:cs="Arial"/>
          <w:sz w:val="23"/>
          <w:szCs w:val="23"/>
        </w:rPr>
      </w:pPr>
      <w:r w:rsidRPr="00421D38">
        <w:rPr>
          <w:rFonts w:cs="Arial"/>
          <w:sz w:val="23"/>
          <w:szCs w:val="23"/>
        </w:rPr>
        <w:t>Poziom BAT-AEL dla pyłu emitowanego z procesu fizyczno-chemicznego przetwarzania odpadów stałych lub półpłynnych w konkluzjach BAT określono w przedziale: 2 – 5mg /Nm</w:t>
      </w:r>
      <w:r w:rsidRPr="00421D38">
        <w:rPr>
          <w:rFonts w:cs="Arial"/>
          <w:sz w:val="23"/>
          <w:szCs w:val="23"/>
          <w:vertAlign w:val="superscript"/>
        </w:rPr>
        <w:t>3</w:t>
      </w:r>
      <w:r w:rsidRPr="00421D38">
        <w:rPr>
          <w:rFonts w:cs="Arial"/>
          <w:sz w:val="23"/>
          <w:szCs w:val="23"/>
        </w:rPr>
        <w:t xml:space="preserve"> i wskazano wytyczne dotyczące rozwiązań stosowanych w celu ograniczenia emisji, tj. zastosowania urządzeń ochrony powietrza. Dotrzymanie ustalonego poziomu dopuszczalnego będzie weryfikowane poprzez nałożony zgodnie z wymogami konkluzji BAT obowiązek monitoringowy z częstotliwością co najmniej 1 raz na 6 miesięcy. </w:t>
      </w:r>
    </w:p>
    <w:p w14:paraId="79A0B277" w14:textId="1E761099" w:rsidR="00A01E12" w:rsidRPr="00421D38" w:rsidRDefault="00056AAF" w:rsidP="004319FA">
      <w:pPr>
        <w:tabs>
          <w:tab w:val="left" w:pos="0"/>
        </w:tabs>
        <w:spacing w:after="0" w:line="240" w:lineRule="auto"/>
        <w:rPr>
          <w:rFonts w:cs="Arial"/>
          <w:sz w:val="23"/>
          <w:szCs w:val="23"/>
        </w:rPr>
      </w:pPr>
      <w:r w:rsidRPr="00421D38">
        <w:rPr>
          <w:rFonts w:cs="Arial"/>
          <w:sz w:val="23"/>
          <w:szCs w:val="23"/>
        </w:rPr>
        <w:t>W przypadku emisji amoniaku</w:t>
      </w:r>
      <w:r w:rsidR="00E74C1F" w:rsidRPr="00421D38">
        <w:rPr>
          <w:rFonts w:cs="Arial"/>
          <w:sz w:val="23"/>
          <w:szCs w:val="23"/>
        </w:rPr>
        <w:t xml:space="preserve"> i LZO</w:t>
      </w:r>
      <w:r w:rsidRPr="00421D38">
        <w:rPr>
          <w:rFonts w:cs="Arial"/>
          <w:sz w:val="23"/>
          <w:szCs w:val="23"/>
        </w:rPr>
        <w:t xml:space="preserve"> Wnioskodawca przeprowadził analizę dotyczącą zużywanych surowców i materiałów oraz przetwarzanych w instalacji odpadów, w której wykluczył możliwość emisji amoniaku jako zanieczyszczenia istotnego w strumieniu gazów odlotowych. W związku z powyższym, w punkcie VIII.2.</w:t>
      </w:r>
      <w:r w:rsidR="00E92DA5" w:rsidRPr="00421D38">
        <w:rPr>
          <w:rFonts w:cs="Arial"/>
          <w:sz w:val="23"/>
          <w:szCs w:val="23"/>
        </w:rPr>
        <w:t>3</w:t>
      </w:r>
      <w:r w:rsidRPr="00421D38">
        <w:rPr>
          <w:rFonts w:cs="Arial"/>
          <w:sz w:val="23"/>
          <w:szCs w:val="23"/>
        </w:rPr>
        <w:t xml:space="preserve">. niniejszej decyzji zobowiązano prowadzącego instalację do przeprowadzenia </w:t>
      </w:r>
      <w:r w:rsidR="00E92DA5" w:rsidRPr="00421D38">
        <w:rPr>
          <w:rFonts w:cs="Arial"/>
          <w:sz w:val="23"/>
          <w:szCs w:val="23"/>
        </w:rPr>
        <w:t xml:space="preserve">jednorazowych </w:t>
      </w:r>
      <w:r w:rsidRPr="00421D38">
        <w:rPr>
          <w:rFonts w:cs="Arial"/>
          <w:sz w:val="23"/>
          <w:szCs w:val="23"/>
        </w:rPr>
        <w:t xml:space="preserve">pomiarów emisji LZO i amoniaku </w:t>
      </w:r>
      <w:r w:rsidR="00A01E12" w:rsidRPr="00421D38">
        <w:rPr>
          <w:rFonts w:cs="Arial"/>
          <w:sz w:val="23"/>
          <w:szCs w:val="23"/>
        </w:rPr>
        <w:t xml:space="preserve">z procesu osuszania zużytych pojazdów </w:t>
      </w:r>
      <w:r w:rsidRPr="00421D38">
        <w:rPr>
          <w:rFonts w:cs="Arial"/>
          <w:sz w:val="23"/>
          <w:szCs w:val="23"/>
        </w:rPr>
        <w:t>w emitorach: C i D (osuszanie pojazdów)</w:t>
      </w:r>
      <w:r w:rsidR="00A01E12" w:rsidRPr="00421D38">
        <w:rPr>
          <w:rFonts w:cs="Arial"/>
          <w:sz w:val="23"/>
          <w:szCs w:val="23"/>
        </w:rPr>
        <w:t xml:space="preserve"> w terminie do dnia 31 października 2025r.</w:t>
      </w:r>
    </w:p>
    <w:p w14:paraId="73D7B957" w14:textId="19A16A49" w:rsidR="00D453A9" w:rsidRPr="00421D38" w:rsidRDefault="00D453A9" w:rsidP="00D453A9">
      <w:pPr>
        <w:spacing w:after="0" w:line="240" w:lineRule="auto"/>
        <w:rPr>
          <w:rFonts w:cs="Arial"/>
          <w:sz w:val="23"/>
          <w:szCs w:val="23"/>
        </w:rPr>
      </w:pPr>
      <w:r w:rsidRPr="00421D38">
        <w:rPr>
          <w:rFonts w:cs="Arial"/>
          <w:sz w:val="23"/>
          <w:szCs w:val="23"/>
        </w:rPr>
        <w:t>W punkcie II.1.3. pozwolenia wskazano zastosowane techniki w celu zapobiegania emisjom rozproszonym do powietrza, w szczególności pyłu, związków organicznych i</w:t>
      </w:r>
      <w:r w:rsidR="0030709A">
        <w:rPr>
          <w:rFonts w:cs="Arial"/>
          <w:sz w:val="23"/>
          <w:szCs w:val="23"/>
        </w:rPr>
        <w:t> </w:t>
      </w:r>
      <w:r w:rsidRPr="00421D38">
        <w:rPr>
          <w:rFonts w:cs="Arial"/>
          <w:sz w:val="23"/>
          <w:szCs w:val="23"/>
        </w:rPr>
        <w:t xml:space="preserve"> odorów lub ich ograniczania (BAT 14, BAT 39).</w:t>
      </w:r>
    </w:p>
    <w:bookmarkEnd w:id="112"/>
    <w:p w14:paraId="60617A24" w14:textId="7BEBC905" w:rsidR="00D853D3" w:rsidRPr="00421D38" w:rsidRDefault="00D853D3" w:rsidP="00037005">
      <w:pPr>
        <w:autoSpaceDE w:val="0"/>
        <w:autoSpaceDN w:val="0"/>
        <w:adjustRightInd w:val="0"/>
        <w:spacing w:after="0" w:line="240" w:lineRule="auto"/>
        <w:ind w:firstLine="567"/>
        <w:rPr>
          <w:rFonts w:cs="Arial"/>
          <w:sz w:val="23"/>
          <w:szCs w:val="23"/>
        </w:rPr>
      </w:pPr>
      <w:r w:rsidRPr="00421D38">
        <w:rPr>
          <w:rFonts w:cs="Arial"/>
          <w:sz w:val="23"/>
          <w:szCs w:val="23"/>
        </w:rPr>
        <w:t xml:space="preserve">W wyniku działalności prowadzonej w przedmiotowej instalacji </w:t>
      </w:r>
      <w:r w:rsidR="00572148" w:rsidRPr="00421D38">
        <w:rPr>
          <w:rFonts w:cs="Arial"/>
          <w:sz w:val="23"/>
          <w:szCs w:val="23"/>
        </w:rPr>
        <w:t>stacji demontażu pojazdów</w:t>
      </w:r>
      <w:r w:rsidRPr="00421D38">
        <w:rPr>
          <w:rFonts w:cs="Arial"/>
          <w:sz w:val="23"/>
          <w:szCs w:val="23"/>
        </w:rPr>
        <w:t xml:space="preserve"> </w:t>
      </w:r>
      <w:r w:rsidRPr="00421D38">
        <w:rPr>
          <w:rFonts w:cs="Arial"/>
          <w:bCs/>
          <w:sz w:val="23"/>
          <w:szCs w:val="23"/>
        </w:rPr>
        <w:t>powstawać będą odpady</w:t>
      </w:r>
      <w:r w:rsidRPr="00421D38">
        <w:rPr>
          <w:rFonts w:cs="Arial"/>
          <w:sz w:val="23"/>
          <w:szCs w:val="23"/>
        </w:rPr>
        <w:t xml:space="preserve"> niebezpieczne oraz odpady inne niż niebezpieczne, klasyfikowane zgodnie z art. </w:t>
      </w:r>
      <w:r w:rsidR="0055622D" w:rsidRPr="00421D38">
        <w:rPr>
          <w:rFonts w:cs="Arial"/>
          <w:sz w:val="23"/>
          <w:szCs w:val="23"/>
        </w:rPr>
        <w:t>4</w:t>
      </w:r>
      <w:r w:rsidRPr="00421D38">
        <w:rPr>
          <w:rFonts w:cs="Arial"/>
          <w:sz w:val="23"/>
          <w:szCs w:val="23"/>
        </w:rPr>
        <w:t xml:space="preserve"> ustawy o odpadach i załącznikiem do rozporządzenia Ministra </w:t>
      </w:r>
      <w:r w:rsidR="00572148" w:rsidRPr="00421D38">
        <w:rPr>
          <w:rFonts w:cs="Arial"/>
          <w:sz w:val="23"/>
          <w:szCs w:val="23"/>
        </w:rPr>
        <w:t>Klimatu</w:t>
      </w:r>
      <w:r w:rsidRPr="00421D38">
        <w:rPr>
          <w:rFonts w:cs="Arial"/>
          <w:sz w:val="23"/>
          <w:szCs w:val="23"/>
        </w:rPr>
        <w:t xml:space="preserve"> z dnia </w:t>
      </w:r>
      <w:r w:rsidR="00572148" w:rsidRPr="00421D38">
        <w:rPr>
          <w:rFonts w:cs="Arial"/>
          <w:sz w:val="23"/>
          <w:szCs w:val="23"/>
        </w:rPr>
        <w:t>2 stycznia</w:t>
      </w:r>
      <w:r w:rsidRPr="00421D38">
        <w:rPr>
          <w:rFonts w:cs="Arial"/>
          <w:sz w:val="23"/>
          <w:szCs w:val="23"/>
        </w:rPr>
        <w:t xml:space="preserve"> 20</w:t>
      </w:r>
      <w:r w:rsidR="00572148" w:rsidRPr="00421D38">
        <w:rPr>
          <w:rFonts w:cs="Arial"/>
          <w:sz w:val="23"/>
          <w:szCs w:val="23"/>
        </w:rPr>
        <w:t>20</w:t>
      </w:r>
      <w:r w:rsidRPr="00421D38">
        <w:rPr>
          <w:rFonts w:cs="Arial"/>
          <w:sz w:val="23"/>
          <w:szCs w:val="23"/>
        </w:rPr>
        <w:t xml:space="preserve"> r. w sprawie katalogu odpadów (Dz. U. z 20</w:t>
      </w:r>
      <w:r w:rsidR="00572148" w:rsidRPr="00421D38">
        <w:rPr>
          <w:rFonts w:cs="Arial"/>
          <w:sz w:val="23"/>
          <w:szCs w:val="23"/>
        </w:rPr>
        <w:t>20</w:t>
      </w:r>
      <w:r w:rsidRPr="00421D38">
        <w:rPr>
          <w:rFonts w:cs="Arial"/>
          <w:sz w:val="23"/>
          <w:szCs w:val="23"/>
        </w:rPr>
        <w:t xml:space="preserve">r., poz. </w:t>
      </w:r>
      <w:r w:rsidR="00572148" w:rsidRPr="00421D38">
        <w:rPr>
          <w:rFonts w:cs="Arial"/>
          <w:sz w:val="23"/>
          <w:szCs w:val="23"/>
        </w:rPr>
        <w:t>10</w:t>
      </w:r>
      <w:r w:rsidRPr="00421D38">
        <w:rPr>
          <w:rFonts w:cs="Arial"/>
          <w:sz w:val="23"/>
          <w:szCs w:val="23"/>
        </w:rPr>
        <w:t>).</w:t>
      </w:r>
    </w:p>
    <w:p w14:paraId="1697AC32" w14:textId="4301C479" w:rsidR="00D853D3" w:rsidRPr="00421D38" w:rsidRDefault="00D853D3" w:rsidP="00037005">
      <w:pPr>
        <w:tabs>
          <w:tab w:val="left" w:pos="720"/>
        </w:tabs>
        <w:spacing w:after="0" w:line="240" w:lineRule="auto"/>
        <w:rPr>
          <w:rFonts w:cs="Arial"/>
          <w:sz w:val="23"/>
          <w:szCs w:val="23"/>
        </w:rPr>
      </w:pPr>
      <w:r w:rsidRPr="00421D38">
        <w:rPr>
          <w:rFonts w:cs="Arial"/>
          <w:sz w:val="23"/>
          <w:szCs w:val="23"/>
        </w:rPr>
        <w:t xml:space="preserve">Zgodnie z art. 202 ust. 4, w związku z art. 188 ust. 2a i 2b ustawy Prawo ochrony środowiska, w punkcie II.2. decyzji </w:t>
      </w:r>
      <w:r w:rsidR="009C219E" w:rsidRPr="00421D38">
        <w:rPr>
          <w:rFonts w:cs="Arial"/>
          <w:sz w:val="23"/>
          <w:szCs w:val="23"/>
        </w:rPr>
        <w:t xml:space="preserve">(tabele nr 4  i nr 5) </w:t>
      </w:r>
      <w:r w:rsidRPr="00421D38">
        <w:rPr>
          <w:rFonts w:cs="Arial"/>
          <w:sz w:val="23"/>
          <w:szCs w:val="23"/>
        </w:rPr>
        <w:t>ustalono dopuszczalne rodzaje</w:t>
      </w:r>
      <w:r w:rsidR="0030709A">
        <w:rPr>
          <w:rFonts w:cs="Arial"/>
          <w:sz w:val="23"/>
          <w:szCs w:val="23"/>
        </w:rPr>
        <w:t xml:space="preserve"> </w:t>
      </w:r>
      <w:r w:rsidRPr="00421D38">
        <w:rPr>
          <w:rFonts w:cs="Arial"/>
          <w:sz w:val="23"/>
          <w:szCs w:val="23"/>
        </w:rPr>
        <w:t xml:space="preserve">i </w:t>
      </w:r>
      <w:r w:rsidR="0030709A">
        <w:rPr>
          <w:rFonts w:cs="Arial"/>
          <w:sz w:val="23"/>
          <w:szCs w:val="23"/>
        </w:rPr>
        <w:t> </w:t>
      </w:r>
      <w:r w:rsidRPr="00421D38">
        <w:rPr>
          <w:rFonts w:cs="Arial"/>
          <w:sz w:val="23"/>
          <w:szCs w:val="23"/>
        </w:rPr>
        <w:t xml:space="preserve">ilości odpadów wytwarzanych </w:t>
      </w:r>
      <w:r w:rsidRPr="00421D38">
        <w:rPr>
          <w:rFonts w:cs="Arial"/>
          <w:bCs/>
          <w:sz w:val="23"/>
          <w:szCs w:val="23"/>
        </w:rPr>
        <w:t xml:space="preserve">w toku pracy instalacji, z uwzględnieniem ich podstawowego składu chemicznego i właściwości. </w:t>
      </w:r>
      <w:r w:rsidRPr="00421D38">
        <w:rPr>
          <w:rFonts w:cs="Arial"/>
          <w:sz w:val="23"/>
          <w:szCs w:val="23"/>
        </w:rPr>
        <w:t xml:space="preserve">Warunki gospodarowania </w:t>
      </w:r>
      <w:r w:rsidRPr="00421D38">
        <w:rPr>
          <w:rFonts w:cs="Arial"/>
          <w:bCs/>
          <w:sz w:val="23"/>
          <w:szCs w:val="23"/>
        </w:rPr>
        <w:t>wytwarzanymi</w:t>
      </w:r>
      <w:r w:rsidRPr="00421D38">
        <w:rPr>
          <w:rFonts w:cs="Arial"/>
          <w:sz w:val="23"/>
          <w:szCs w:val="23"/>
        </w:rPr>
        <w:t xml:space="preserve"> odpadami</w:t>
      </w:r>
      <w:r w:rsidRPr="00421D38">
        <w:rPr>
          <w:rFonts w:cs="Arial"/>
          <w:bCs/>
          <w:sz w:val="23"/>
          <w:szCs w:val="23"/>
        </w:rPr>
        <w:t>,</w:t>
      </w:r>
      <w:r w:rsidRPr="00421D38">
        <w:rPr>
          <w:rFonts w:cs="Arial"/>
          <w:sz w:val="23"/>
          <w:szCs w:val="23"/>
        </w:rPr>
        <w:t xml:space="preserve"> sposoby i miejsca ich magazynowania oraz sposoby zapobiegania powstaniu odpadów, ograniczania ilości odpadów i ich negatywnego oddziaływania na środowisko ustalone zostały w punkcie IV.2. niniejszej decyzji</w:t>
      </w:r>
      <w:r w:rsidR="009C219E" w:rsidRPr="00421D38">
        <w:rPr>
          <w:rFonts w:cs="Arial"/>
          <w:sz w:val="23"/>
          <w:szCs w:val="23"/>
        </w:rPr>
        <w:t xml:space="preserve"> </w:t>
      </w:r>
      <w:r w:rsidR="0030709A">
        <w:rPr>
          <w:rFonts w:cs="Arial"/>
          <w:sz w:val="23"/>
          <w:szCs w:val="23"/>
        </w:rPr>
        <w:br/>
      </w:r>
      <w:r w:rsidR="009C219E" w:rsidRPr="00421D38">
        <w:rPr>
          <w:rFonts w:cs="Arial"/>
          <w:sz w:val="23"/>
          <w:szCs w:val="23"/>
        </w:rPr>
        <w:t>(tabele nr</w:t>
      </w:r>
      <w:r w:rsidR="0030709A">
        <w:rPr>
          <w:rFonts w:cs="Arial"/>
          <w:sz w:val="23"/>
          <w:szCs w:val="23"/>
        </w:rPr>
        <w:t> </w:t>
      </w:r>
      <w:r w:rsidR="009C219E" w:rsidRPr="00421D38">
        <w:rPr>
          <w:rFonts w:cs="Arial"/>
          <w:sz w:val="23"/>
          <w:szCs w:val="23"/>
        </w:rPr>
        <w:t xml:space="preserve"> 8 i nr 9)</w:t>
      </w:r>
      <w:r w:rsidRPr="00421D38">
        <w:rPr>
          <w:rFonts w:cs="Arial"/>
          <w:sz w:val="23"/>
          <w:szCs w:val="23"/>
        </w:rPr>
        <w:t>.</w:t>
      </w:r>
    </w:p>
    <w:p w14:paraId="3C7CE80D" w14:textId="284956CB" w:rsidR="00D56702" w:rsidRPr="00421D38" w:rsidRDefault="00D853D3" w:rsidP="009C219E">
      <w:pPr>
        <w:tabs>
          <w:tab w:val="left" w:pos="720"/>
        </w:tabs>
        <w:spacing w:after="0" w:line="240" w:lineRule="auto"/>
        <w:rPr>
          <w:rFonts w:cs="Arial"/>
          <w:sz w:val="23"/>
          <w:szCs w:val="23"/>
        </w:rPr>
      </w:pPr>
      <w:r w:rsidRPr="00421D38">
        <w:rPr>
          <w:rFonts w:cs="Arial"/>
          <w:sz w:val="23"/>
          <w:szCs w:val="23"/>
        </w:rPr>
        <w:t>Wytwarzane odpady przekazywane będą do przetwarzania odbiorcom posiadającym wymagane prawem zezwolenia na gospodarowanie odpadami. Odpady te, w zależności od rodzaju przekazywane będą z uwzględnieniem hierarchii postępowania z odpadami do przetwarzania w procesach odzysku bądź unieszkodliwienia w sposób określony, zgodnie z załącznikami nr 1</w:t>
      </w:r>
      <w:r w:rsidRPr="00421D38">
        <w:rPr>
          <w:rFonts w:cs="Arial"/>
          <w:bCs/>
          <w:sz w:val="23"/>
          <w:szCs w:val="23"/>
        </w:rPr>
        <w:t xml:space="preserve"> - „Niewyczerpujący wykaz procesów odzysku” i nr 2 - „Niewyczerpujący wykaz procesów unieszkodliwiania” </w:t>
      </w:r>
      <w:r w:rsidRPr="00421D38">
        <w:rPr>
          <w:rFonts w:cs="Arial"/>
          <w:sz w:val="23"/>
          <w:szCs w:val="23"/>
        </w:rPr>
        <w:t>do ustawy z dnia 14 grudnia 2012 r. o odpadach.</w:t>
      </w:r>
    </w:p>
    <w:p w14:paraId="004D635E" w14:textId="3689DDEB" w:rsidR="00AD069C" w:rsidRPr="00421D38" w:rsidRDefault="00057D76" w:rsidP="00AD069C">
      <w:pPr>
        <w:spacing w:after="0" w:line="240" w:lineRule="auto"/>
        <w:ind w:firstLine="708"/>
        <w:rPr>
          <w:rFonts w:cs="Arial"/>
          <w:sz w:val="23"/>
          <w:szCs w:val="23"/>
        </w:rPr>
      </w:pPr>
      <w:r w:rsidRPr="00421D38">
        <w:rPr>
          <w:rFonts w:cs="Arial"/>
          <w:sz w:val="23"/>
          <w:szCs w:val="23"/>
        </w:rPr>
        <w:t xml:space="preserve">Uwzględniając wymogi art. 43 ust. 1 pkt. </w:t>
      </w:r>
      <w:smartTag w:uri="urn:schemas-microsoft-com:office:smarttags" w:element="metricconverter">
        <w:smartTagPr>
          <w:attr w:name="ProductID" w:val="4 a"/>
        </w:smartTagPr>
        <w:r w:rsidRPr="00421D38">
          <w:rPr>
            <w:rFonts w:cs="Arial"/>
            <w:sz w:val="23"/>
            <w:szCs w:val="23"/>
          </w:rPr>
          <w:t>4 a</w:t>
        </w:r>
      </w:smartTag>
      <w:r w:rsidRPr="00421D38">
        <w:rPr>
          <w:rFonts w:cs="Arial"/>
          <w:sz w:val="23"/>
          <w:szCs w:val="23"/>
        </w:rPr>
        <w:t>, b, c, d i art. 43 ust. 2 pkt.  5 a, b, c, d, ustawy o odpadach, w niniejszej decyzji w punktach V.2.,</w:t>
      </w:r>
      <w:r w:rsidRPr="00421D38">
        <w:rPr>
          <w:rFonts w:cs="Arial"/>
          <w:b/>
          <w:bCs/>
          <w:sz w:val="23"/>
          <w:szCs w:val="23"/>
        </w:rPr>
        <w:t xml:space="preserve"> </w:t>
      </w:r>
      <w:r w:rsidRPr="00421D38">
        <w:rPr>
          <w:rFonts w:cs="Arial"/>
          <w:sz w:val="23"/>
          <w:szCs w:val="23"/>
        </w:rPr>
        <w:t xml:space="preserve">VI.3.6 (tab. 17, 18, 19) i VI.3.7. (tab. 20, 21, 22, 23) </w:t>
      </w:r>
      <w:r w:rsidR="00AD069C" w:rsidRPr="00421D38">
        <w:rPr>
          <w:rFonts w:cs="Arial"/>
          <w:sz w:val="23"/>
          <w:szCs w:val="23"/>
        </w:rPr>
        <w:t>u</w:t>
      </w:r>
      <w:r w:rsidR="00AD069C" w:rsidRPr="00421D38">
        <w:rPr>
          <w:rFonts w:cs="Arial"/>
          <w:bCs/>
          <w:sz w:val="23"/>
          <w:szCs w:val="23"/>
        </w:rPr>
        <w:t xml:space="preserve">stalono </w:t>
      </w:r>
      <w:r w:rsidR="00AD069C" w:rsidRPr="00421D38">
        <w:rPr>
          <w:rFonts w:cs="Arial"/>
          <w:sz w:val="23"/>
          <w:szCs w:val="23"/>
        </w:rPr>
        <w:t>maksymalne masy poszczególnych rodzajów odpadów i</w:t>
      </w:r>
      <w:r w:rsidR="0030709A">
        <w:rPr>
          <w:rFonts w:cs="Arial"/>
          <w:sz w:val="23"/>
          <w:szCs w:val="23"/>
        </w:rPr>
        <w:t> </w:t>
      </w:r>
      <w:r w:rsidR="00AD069C" w:rsidRPr="00421D38">
        <w:rPr>
          <w:rFonts w:cs="Arial"/>
          <w:sz w:val="23"/>
          <w:szCs w:val="23"/>
        </w:rPr>
        <w:t xml:space="preserve"> maksymalną łączną masę wszystkich rodzajów odpadów, które mogą być magazynowane w tym samym czasie w instalacji oraz które mogą być magazynowane w</w:t>
      </w:r>
      <w:r w:rsidR="0030709A">
        <w:rPr>
          <w:rFonts w:cs="Arial"/>
          <w:sz w:val="23"/>
          <w:szCs w:val="23"/>
        </w:rPr>
        <w:t> </w:t>
      </w:r>
      <w:r w:rsidR="00AD069C" w:rsidRPr="00421D38">
        <w:rPr>
          <w:rFonts w:cs="Arial"/>
          <w:sz w:val="23"/>
          <w:szCs w:val="23"/>
        </w:rPr>
        <w:t xml:space="preserve"> okresie roku.</w:t>
      </w:r>
    </w:p>
    <w:p w14:paraId="2477EB2E" w14:textId="14D4F601" w:rsidR="00DA0ABB" w:rsidRPr="00421D38" w:rsidRDefault="00DA0ABB" w:rsidP="00DA0ABB">
      <w:pPr>
        <w:spacing w:after="0" w:line="240" w:lineRule="auto"/>
        <w:ind w:left="14"/>
        <w:rPr>
          <w:rFonts w:cs="Arial"/>
          <w:bCs/>
          <w:sz w:val="23"/>
          <w:szCs w:val="23"/>
        </w:rPr>
      </w:pPr>
      <w:r w:rsidRPr="00421D38">
        <w:rPr>
          <w:rFonts w:cs="Arial"/>
          <w:bCs/>
          <w:sz w:val="23"/>
          <w:szCs w:val="23"/>
        </w:rPr>
        <w:t>Maksymalna łączna masa odpadów przetwarzanych, które mogą być magazynowane w</w:t>
      </w:r>
      <w:r w:rsidR="0030709A">
        <w:rPr>
          <w:rFonts w:cs="Arial"/>
          <w:bCs/>
          <w:sz w:val="23"/>
          <w:szCs w:val="23"/>
        </w:rPr>
        <w:t> </w:t>
      </w:r>
      <w:r w:rsidRPr="00421D38">
        <w:rPr>
          <w:rFonts w:cs="Arial"/>
          <w:bCs/>
          <w:sz w:val="23"/>
          <w:szCs w:val="23"/>
        </w:rPr>
        <w:t xml:space="preserve"> okresie roku w sektorze II.  magazynowania pojazdów przyjętych do demontażu (wiata</w:t>
      </w:r>
      <w:r w:rsidR="0030709A">
        <w:rPr>
          <w:rFonts w:cs="Arial"/>
          <w:bCs/>
          <w:sz w:val="23"/>
          <w:szCs w:val="23"/>
        </w:rPr>
        <w:t> </w:t>
      </w:r>
      <w:r w:rsidRPr="00421D38">
        <w:rPr>
          <w:rFonts w:cs="Arial"/>
          <w:bCs/>
          <w:sz w:val="23"/>
          <w:szCs w:val="23"/>
        </w:rPr>
        <w:t xml:space="preserve"> magazynowa): 48,4 Mg (łącznie 44 pojazdy  o masie średniej 1,1 Mg).</w:t>
      </w:r>
    </w:p>
    <w:p w14:paraId="62C7E783" w14:textId="385AE716" w:rsidR="00DA0ABB" w:rsidRPr="00421D38" w:rsidRDefault="00DA0ABB" w:rsidP="0030709A">
      <w:pPr>
        <w:spacing w:line="240" w:lineRule="auto"/>
        <w:rPr>
          <w:bCs/>
          <w:sz w:val="23"/>
          <w:szCs w:val="23"/>
        </w:rPr>
      </w:pPr>
      <w:r w:rsidRPr="00421D38">
        <w:rPr>
          <w:rFonts w:cs="Arial"/>
          <w:bCs/>
          <w:sz w:val="23"/>
          <w:szCs w:val="23"/>
        </w:rPr>
        <w:t>Maksymalna łączna masa wszystkich rodzajów zbieranych odpadów, które mogą być magazynowane w tym samym czasie w wyznaczonym miejscu magazynowania odpadów:</w:t>
      </w:r>
      <w:r w:rsidRPr="00421D38">
        <w:rPr>
          <w:rFonts w:cs="Arial"/>
          <w:b/>
          <w:sz w:val="23"/>
          <w:szCs w:val="23"/>
        </w:rPr>
        <w:t xml:space="preserve">   </w:t>
      </w:r>
      <w:r w:rsidRPr="00421D38">
        <w:rPr>
          <w:rFonts w:cs="Arial"/>
          <w:bCs/>
          <w:sz w:val="23"/>
          <w:szCs w:val="23"/>
        </w:rPr>
        <w:t>2 792,30 Mg, w tym:</w:t>
      </w:r>
    </w:p>
    <w:p w14:paraId="2A096947" w14:textId="77777777" w:rsidR="00DA0ABB" w:rsidRPr="00421D38" w:rsidRDefault="00DA0ABB" w:rsidP="00DA0ABB">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lastRenderedPageBreak/>
        <w:t>- odpadów niebezpiecznych 56,20  Mg</w:t>
      </w:r>
    </w:p>
    <w:p w14:paraId="461896B8" w14:textId="237FBBFE" w:rsidR="00DA0ABB" w:rsidRPr="00421D38" w:rsidRDefault="00DA0ABB" w:rsidP="00DA0ABB">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t>- odpadów innych niż niebezpieczne 2736,10  Mg.</w:t>
      </w:r>
    </w:p>
    <w:p w14:paraId="716E487A" w14:textId="70AE3B6E" w:rsidR="00AD069C" w:rsidRPr="00421D38" w:rsidRDefault="00D8400E" w:rsidP="00AD069C">
      <w:pPr>
        <w:pStyle w:val="Tekstpodstawowy"/>
        <w:spacing w:line="240" w:lineRule="auto"/>
        <w:rPr>
          <w:rFonts w:ascii="Arial" w:hAnsi="Arial" w:cs="Arial"/>
          <w:sz w:val="23"/>
          <w:szCs w:val="23"/>
        </w:rPr>
      </w:pPr>
      <w:r w:rsidRPr="00421D38">
        <w:rPr>
          <w:rFonts w:ascii="Arial" w:hAnsi="Arial" w:cs="Arial"/>
          <w:sz w:val="23"/>
          <w:szCs w:val="23"/>
        </w:rPr>
        <w:t>N</w:t>
      </w:r>
      <w:r w:rsidR="00AD069C" w:rsidRPr="00421D38">
        <w:rPr>
          <w:rFonts w:ascii="Arial" w:hAnsi="Arial" w:cs="Arial"/>
          <w:sz w:val="23"/>
          <w:szCs w:val="23"/>
        </w:rPr>
        <w:t>ajwiększą masę odpadów, które mogłyby być magazynowane w tym samym czasie wynikając</w:t>
      </w:r>
      <w:r w:rsidR="00AD069C" w:rsidRPr="00421D38">
        <w:rPr>
          <w:rFonts w:cs="Arial"/>
          <w:sz w:val="23"/>
          <w:szCs w:val="23"/>
        </w:rPr>
        <w:t>ą</w:t>
      </w:r>
      <w:r w:rsidR="00AD069C" w:rsidRPr="00421D38">
        <w:rPr>
          <w:rFonts w:ascii="Arial" w:hAnsi="Arial" w:cs="Arial"/>
          <w:sz w:val="23"/>
          <w:szCs w:val="23"/>
        </w:rPr>
        <w:t xml:space="preserve"> z wymiarów instalacji, obiektu budowlanego lub jego części lub innego miejsca magazynowania odpadów </w:t>
      </w:r>
      <w:r w:rsidRPr="00421D38">
        <w:rPr>
          <w:rFonts w:ascii="Arial" w:hAnsi="Arial" w:cs="Arial"/>
          <w:sz w:val="23"/>
          <w:szCs w:val="23"/>
        </w:rPr>
        <w:t>ustalono w punktach V.2. (tab. 12) i VI.3.5. pozwolenia.</w:t>
      </w:r>
    </w:p>
    <w:p w14:paraId="2AC8DDB4" w14:textId="212DB465" w:rsidR="00AD069C" w:rsidRPr="00421D38" w:rsidRDefault="00AD069C" w:rsidP="00AD069C">
      <w:pPr>
        <w:pStyle w:val="Tekstpodstawowy"/>
        <w:spacing w:line="240" w:lineRule="auto"/>
        <w:rPr>
          <w:rFonts w:ascii="Arial" w:hAnsi="Arial" w:cs="Arial"/>
          <w:sz w:val="23"/>
          <w:szCs w:val="23"/>
        </w:rPr>
      </w:pPr>
      <w:r w:rsidRPr="00421D38">
        <w:rPr>
          <w:rFonts w:ascii="Arial" w:hAnsi="Arial" w:cs="Arial"/>
          <w:sz w:val="23"/>
          <w:szCs w:val="23"/>
        </w:rPr>
        <w:t xml:space="preserve">W punkcie I.1.6. pozwolenia ustalono całkowitą pojemność (wyrażoną w Mg) magazynową odpadów instalacji SDP. </w:t>
      </w:r>
    </w:p>
    <w:p w14:paraId="6E254D15" w14:textId="672ADCA0" w:rsidR="00BA7ED9" w:rsidRPr="00421D38" w:rsidRDefault="00D853D3" w:rsidP="00037005">
      <w:pPr>
        <w:pStyle w:val="Stopka"/>
        <w:tabs>
          <w:tab w:val="clear" w:pos="4536"/>
          <w:tab w:val="clear" w:pos="9072"/>
        </w:tabs>
        <w:ind w:firstLine="567"/>
        <w:rPr>
          <w:rFonts w:cs="Arial"/>
          <w:sz w:val="23"/>
          <w:szCs w:val="23"/>
        </w:rPr>
      </w:pPr>
      <w:r w:rsidRPr="00421D38">
        <w:rPr>
          <w:rFonts w:cs="Arial"/>
          <w:sz w:val="23"/>
          <w:szCs w:val="23"/>
        </w:rPr>
        <w:t>Dla instalacji zgodnie z art. 188 ust. 2 ustawy Prawo ochrony środowiska w pkt. II.3. decyzji i pkt. IV.</w:t>
      </w:r>
      <w:r w:rsidR="00572148" w:rsidRPr="00421D38">
        <w:rPr>
          <w:rFonts w:cs="Arial"/>
          <w:sz w:val="23"/>
          <w:szCs w:val="23"/>
        </w:rPr>
        <w:t>3.</w:t>
      </w:r>
      <w:r w:rsidRPr="00421D38">
        <w:rPr>
          <w:rFonts w:cs="Arial"/>
          <w:sz w:val="23"/>
          <w:szCs w:val="23"/>
        </w:rPr>
        <w:t xml:space="preserve"> decyzji ustalono parametry istotne z punktu widzenia ochrony </w:t>
      </w:r>
      <w:r w:rsidRPr="00421D38">
        <w:rPr>
          <w:rFonts w:cs="Arial"/>
          <w:bCs/>
          <w:sz w:val="23"/>
          <w:szCs w:val="23"/>
        </w:rPr>
        <w:t>przed hałasem</w:t>
      </w:r>
      <w:r w:rsidRPr="00421D38">
        <w:rPr>
          <w:rFonts w:cs="Arial"/>
          <w:sz w:val="23"/>
          <w:szCs w:val="23"/>
        </w:rPr>
        <w:t xml:space="preserve">, w tym zgodnie z art. 211 ust. 6 pkt 6) ustawy </w:t>
      </w:r>
      <w:proofErr w:type="spellStart"/>
      <w:r w:rsidRPr="00421D38">
        <w:rPr>
          <w:rFonts w:cs="Arial"/>
          <w:sz w:val="23"/>
          <w:szCs w:val="23"/>
        </w:rPr>
        <w:t>Poś</w:t>
      </w:r>
      <w:proofErr w:type="spellEnd"/>
      <w:r w:rsidRPr="00421D38">
        <w:rPr>
          <w:rFonts w:cs="Arial"/>
          <w:sz w:val="23"/>
          <w:szCs w:val="23"/>
        </w:rPr>
        <w:t xml:space="preserve">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w:t>
      </w:r>
    </w:p>
    <w:p w14:paraId="320E8C3B" w14:textId="77777777" w:rsidR="003731DF" w:rsidRPr="00421D38" w:rsidRDefault="003731DF" w:rsidP="00037005">
      <w:pPr>
        <w:spacing w:after="0" w:line="240" w:lineRule="auto"/>
        <w:rPr>
          <w:rFonts w:eastAsia="Lucida Sans Unicode" w:cs="Arial"/>
          <w:sz w:val="23"/>
          <w:szCs w:val="23"/>
        </w:rPr>
      </w:pPr>
      <w:r w:rsidRPr="00421D38">
        <w:rPr>
          <w:rFonts w:eastAsia="Lucida Sans Unicode" w:cs="Arial"/>
          <w:sz w:val="23"/>
          <w:szCs w:val="23"/>
        </w:rPr>
        <w:t>W zakładzie wyodrębniono następujące źródła hałasu:</w:t>
      </w:r>
    </w:p>
    <w:p w14:paraId="73268B19" w14:textId="77777777" w:rsidR="003731DF" w:rsidRPr="00421D38" w:rsidRDefault="003731DF" w:rsidP="00040179">
      <w:pPr>
        <w:numPr>
          <w:ilvl w:val="0"/>
          <w:numId w:val="59"/>
        </w:numPr>
        <w:tabs>
          <w:tab w:val="clear" w:pos="1068"/>
          <w:tab w:val="num" w:pos="1276"/>
        </w:tabs>
        <w:spacing w:after="0" w:line="240" w:lineRule="auto"/>
        <w:ind w:left="420"/>
        <w:rPr>
          <w:rFonts w:cs="Arial"/>
          <w:sz w:val="23"/>
          <w:szCs w:val="23"/>
        </w:rPr>
      </w:pPr>
      <w:r w:rsidRPr="00421D38">
        <w:rPr>
          <w:rFonts w:eastAsia="Lucida Sans Unicode" w:cs="Arial"/>
          <w:sz w:val="23"/>
          <w:szCs w:val="23"/>
        </w:rPr>
        <w:t xml:space="preserve">źródła wewnętrzne, zlokalizowane wewnątrz budynku stacji demontażu pojazdów: </w:t>
      </w:r>
      <w:r w:rsidRPr="00421D38">
        <w:rPr>
          <w:rFonts w:cs="Arial"/>
          <w:sz w:val="23"/>
          <w:szCs w:val="23"/>
        </w:rPr>
        <w:t>podnośniki samochodowe, narzędzia pneumatyczne, urządzenia do zdejmowania opon, kompresor powietrza</w:t>
      </w:r>
    </w:p>
    <w:p w14:paraId="28B32BDB" w14:textId="77777777" w:rsidR="003731DF" w:rsidRPr="00421D38" w:rsidRDefault="003731DF" w:rsidP="00040179">
      <w:pPr>
        <w:numPr>
          <w:ilvl w:val="0"/>
          <w:numId w:val="59"/>
        </w:numPr>
        <w:tabs>
          <w:tab w:val="clear" w:pos="1068"/>
          <w:tab w:val="num" w:pos="1276"/>
        </w:tabs>
        <w:spacing w:after="0" w:line="240" w:lineRule="auto"/>
        <w:ind w:left="420"/>
        <w:rPr>
          <w:rFonts w:eastAsia="Lucida Sans Unicode" w:cs="Arial"/>
          <w:sz w:val="23"/>
          <w:szCs w:val="23"/>
        </w:rPr>
      </w:pPr>
      <w:r w:rsidRPr="00421D38">
        <w:rPr>
          <w:rFonts w:eastAsia="Lucida Sans Unicode" w:cs="Arial"/>
          <w:sz w:val="23"/>
          <w:szCs w:val="23"/>
        </w:rPr>
        <w:t xml:space="preserve">źródła zewnętrzne: wentylatory ścienne w budynku stacji demontażu pojazdów,  </w:t>
      </w:r>
      <w:r w:rsidRPr="00421D38">
        <w:rPr>
          <w:rFonts w:cs="Arial"/>
          <w:sz w:val="23"/>
          <w:szCs w:val="23"/>
        </w:rPr>
        <w:t>ładowarka chwytakowa</w:t>
      </w:r>
      <w:r w:rsidRPr="00421D38">
        <w:rPr>
          <w:rFonts w:eastAsia="Lucida Sans Unicode" w:cs="Arial"/>
          <w:sz w:val="23"/>
          <w:szCs w:val="23"/>
        </w:rPr>
        <w:t>, p</w:t>
      </w:r>
      <w:r w:rsidRPr="00421D38">
        <w:rPr>
          <w:rFonts w:cs="Arial"/>
          <w:sz w:val="23"/>
          <w:szCs w:val="23"/>
        </w:rPr>
        <w:t>rasa/paczkarka do karoserii samochodowych i złomu, wózki widłowe, ruch pojazdów samochodowych związanych z funkcjonowaniem obiektu.</w:t>
      </w:r>
    </w:p>
    <w:p w14:paraId="4674717B" w14:textId="6006F3D0" w:rsidR="00384AB9" w:rsidRPr="00421D38" w:rsidRDefault="00384AB9" w:rsidP="00384AB9">
      <w:pPr>
        <w:pStyle w:val="Stopka"/>
        <w:tabs>
          <w:tab w:val="clear" w:pos="4536"/>
          <w:tab w:val="clear" w:pos="9072"/>
        </w:tabs>
        <w:rPr>
          <w:rFonts w:cs="Arial"/>
          <w:sz w:val="23"/>
          <w:szCs w:val="23"/>
        </w:rPr>
      </w:pPr>
      <w:r w:rsidRPr="00421D38">
        <w:rPr>
          <w:rFonts w:cs="Arial"/>
          <w:sz w:val="23"/>
          <w:szCs w:val="23"/>
        </w:rPr>
        <w:t>Zastosowane techniki w celu zapobiegania emisjom hałasu i wibracjom lub ich ograniczania, zgodnie z Bat 17 i Bat 18 określone zostały w pkt. I</w:t>
      </w:r>
      <w:r w:rsidR="00A45C75" w:rsidRPr="00421D38">
        <w:rPr>
          <w:rFonts w:cs="Arial"/>
          <w:sz w:val="23"/>
          <w:szCs w:val="23"/>
        </w:rPr>
        <w:t>I</w:t>
      </w:r>
      <w:r w:rsidRPr="00421D38">
        <w:rPr>
          <w:rFonts w:cs="Arial"/>
          <w:sz w:val="23"/>
          <w:szCs w:val="23"/>
        </w:rPr>
        <w:t xml:space="preserve">.3.2. niniejszej decyzji. </w:t>
      </w:r>
    </w:p>
    <w:p w14:paraId="7CA62814" w14:textId="0FCCFF8D" w:rsidR="003731DF" w:rsidRPr="00421D38" w:rsidRDefault="003731DF" w:rsidP="00037005">
      <w:pPr>
        <w:spacing w:after="0" w:line="240" w:lineRule="auto"/>
        <w:rPr>
          <w:rFonts w:cs="Arial"/>
          <w:sz w:val="23"/>
          <w:szCs w:val="23"/>
        </w:rPr>
      </w:pPr>
      <w:r w:rsidRPr="00421D38">
        <w:rPr>
          <w:rFonts w:cs="Arial"/>
          <w:sz w:val="23"/>
          <w:szCs w:val="23"/>
        </w:rPr>
        <w:t xml:space="preserve">Emisja hałasu pochodząca od źródeł związanych z funkcjonowaniem omawianego zakładu, nie osiąga wartości ponadnormatywnych na terenach prawnie chronionych, spełniając tym samym wymagania ochrony środowiska w zakresie akustycznym. Najbliższa izolinia 50 </w:t>
      </w:r>
      <w:proofErr w:type="spellStart"/>
      <w:r w:rsidRPr="00421D38">
        <w:rPr>
          <w:rFonts w:cs="Arial"/>
          <w:sz w:val="23"/>
          <w:szCs w:val="23"/>
        </w:rPr>
        <w:t>dB</w:t>
      </w:r>
      <w:proofErr w:type="spellEnd"/>
      <w:r w:rsidRPr="00421D38">
        <w:rPr>
          <w:rFonts w:cs="Arial"/>
          <w:sz w:val="23"/>
          <w:szCs w:val="23"/>
        </w:rPr>
        <w:t>(A) znajduje się około 115 m od granic terenu chronionego, tj. wyznaczonego w MPZP terenu zabudowy mieszkaniowej jednorodzinnej.</w:t>
      </w:r>
    </w:p>
    <w:p w14:paraId="0D5C77F6" w14:textId="06A54C9C" w:rsidR="003731DF" w:rsidRPr="00421D38" w:rsidRDefault="003731DF" w:rsidP="00037005">
      <w:pPr>
        <w:tabs>
          <w:tab w:val="num" w:pos="360"/>
        </w:tabs>
        <w:spacing w:after="0" w:line="240" w:lineRule="auto"/>
        <w:rPr>
          <w:rFonts w:cs="Arial"/>
          <w:sz w:val="23"/>
          <w:szCs w:val="23"/>
        </w:rPr>
      </w:pPr>
      <w:r w:rsidRPr="00421D38">
        <w:rPr>
          <w:rFonts w:cs="Arial"/>
          <w:sz w:val="23"/>
          <w:szCs w:val="23"/>
        </w:rPr>
        <w:t>Najbliższa zabudowa mieszkaniowa (od strony południowo-wschodniej) występuje w</w:t>
      </w:r>
      <w:r w:rsidR="0030709A">
        <w:rPr>
          <w:rFonts w:cs="Arial"/>
          <w:sz w:val="23"/>
          <w:szCs w:val="23"/>
        </w:rPr>
        <w:t> </w:t>
      </w:r>
      <w:r w:rsidRPr="00421D38">
        <w:rPr>
          <w:rFonts w:cs="Arial"/>
          <w:sz w:val="23"/>
          <w:szCs w:val="23"/>
        </w:rPr>
        <w:t xml:space="preserve"> odległości co najmniej 125 m od miejsca lokalizacji przedsięwzięcia (jest to najkrótsza odległość od rogu działki o nr ewidencyjnym 88/82 do najbliższego budynku), przy czym granica wyznaczonego terenu zabudowy mieszkaniowej jednorodzinnej znajduje się w</w:t>
      </w:r>
      <w:r w:rsidR="0030709A">
        <w:rPr>
          <w:rFonts w:cs="Arial"/>
          <w:sz w:val="23"/>
          <w:szCs w:val="23"/>
        </w:rPr>
        <w:t> </w:t>
      </w:r>
      <w:r w:rsidRPr="00421D38">
        <w:rPr>
          <w:rFonts w:cs="Arial"/>
          <w:sz w:val="23"/>
          <w:szCs w:val="23"/>
        </w:rPr>
        <w:t xml:space="preserve"> odległości co najmniej 96 m.</w:t>
      </w:r>
    </w:p>
    <w:p w14:paraId="72383007" w14:textId="09795DE9" w:rsidR="001507C5" w:rsidRPr="00421D38" w:rsidRDefault="001507C5" w:rsidP="006C09F8">
      <w:pPr>
        <w:spacing w:after="0" w:line="240" w:lineRule="auto"/>
        <w:rPr>
          <w:rFonts w:cs="Arial"/>
          <w:sz w:val="23"/>
          <w:szCs w:val="23"/>
        </w:rPr>
      </w:pPr>
      <w:r w:rsidRPr="00421D38">
        <w:rPr>
          <w:rFonts w:cs="Arial"/>
          <w:sz w:val="23"/>
          <w:szCs w:val="23"/>
        </w:rPr>
        <w:t>Teren lokalizacji zakładu objęty jest Miejscowym Planem Zagospodarowania Przestrzennego „Miejsce Piastowe 1” i położony jest w obszarze oznaczonym w Planie symbolem P/U o następującym zapisie:</w:t>
      </w:r>
      <w:r w:rsidR="006C09F8" w:rsidRPr="00421D38">
        <w:rPr>
          <w:rFonts w:cs="Arial"/>
          <w:sz w:val="23"/>
          <w:szCs w:val="23"/>
        </w:rPr>
        <w:t xml:space="preserve"> </w:t>
      </w:r>
      <w:r w:rsidRPr="00421D38">
        <w:rPr>
          <w:rFonts w:cs="Arial"/>
          <w:sz w:val="23"/>
          <w:szCs w:val="23"/>
        </w:rPr>
        <w:t xml:space="preserve">P/U – </w:t>
      </w:r>
      <w:r w:rsidRPr="00421D38">
        <w:rPr>
          <w:rFonts w:cs="Arial"/>
          <w:i/>
          <w:sz w:val="23"/>
          <w:szCs w:val="23"/>
        </w:rPr>
        <w:t>tereny zabudowy produkcyjnej i usługowej oraz składy i magazyny.</w:t>
      </w:r>
    </w:p>
    <w:p w14:paraId="67411EA9" w14:textId="04D80D3C" w:rsidR="00400D73" w:rsidRPr="00421D38" w:rsidRDefault="00384AB9" w:rsidP="00400D73">
      <w:pPr>
        <w:spacing w:after="0" w:line="240" w:lineRule="auto"/>
        <w:rPr>
          <w:rFonts w:cs="Arial"/>
          <w:sz w:val="23"/>
          <w:szCs w:val="23"/>
        </w:rPr>
      </w:pPr>
      <w:r w:rsidRPr="00421D38">
        <w:rPr>
          <w:rFonts w:cs="Arial"/>
          <w:sz w:val="23"/>
          <w:szCs w:val="23"/>
        </w:rPr>
        <w:t>T</w:t>
      </w:r>
      <w:r w:rsidR="003731DF" w:rsidRPr="00421D38">
        <w:rPr>
          <w:rFonts w:cs="Arial"/>
          <w:sz w:val="23"/>
          <w:szCs w:val="23"/>
        </w:rPr>
        <w:t>eren od strony południowo-wschodniej z istniejącą zabudową mieszkaniową</w:t>
      </w:r>
      <w:r w:rsidRPr="00421D38">
        <w:rPr>
          <w:rFonts w:cs="Arial"/>
          <w:sz w:val="23"/>
          <w:szCs w:val="23"/>
        </w:rPr>
        <w:t xml:space="preserve"> </w:t>
      </w:r>
      <w:r w:rsidR="003731DF" w:rsidRPr="00421D38">
        <w:rPr>
          <w:rFonts w:cs="Arial"/>
          <w:sz w:val="23"/>
          <w:szCs w:val="23"/>
        </w:rPr>
        <w:t>jednorodzinną należy sklasyfikować wg punktu 2a załącznika do rozporządzenia</w:t>
      </w:r>
      <w:r w:rsidR="007A2A11" w:rsidRPr="00421D38">
        <w:rPr>
          <w:rFonts w:cs="Arial"/>
          <w:sz w:val="23"/>
          <w:szCs w:val="23"/>
        </w:rPr>
        <w:t xml:space="preserve"> Ministra Środowiska  z dnia 14 czerwca 2007r. w sprawie dopuszczalnych  poziomów hałasu w</w:t>
      </w:r>
      <w:r w:rsidR="0030709A">
        <w:rPr>
          <w:rFonts w:cs="Arial"/>
          <w:sz w:val="23"/>
          <w:szCs w:val="23"/>
        </w:rPr>
        <w:t> </w:t>
      </w:r>
      <w:r w:rsidR="007A2A11" w:rsidRPr="00421D38">
        <w:rPr>
          <w:rFonts w:cs="Arial"/>
          <w:sz w:val="23"/>
          <w:szCs w:val="23"/>
        </w:rPr>
        <w:t xml:space="preserve"> środowisku (Dz. U. z 2014r. poz. 112)</w:t>
      </w:r>
      <w:r w:rsidR="003731DF" w:rsidRPr="00421D38">
        <w:rPr>
          <w:rFonts w:cs="Arial"/>
          <w:sz w:val="23"/>
          <w:szCs w:val="23"/>
        </w:rPr>
        <w:t>, tj.:</w:t>
      </w:r>
      <w:r w:rsidR="005251C7">
        <w:rPr>
          <w:rFonts w:cs="Arial"/>
          <w:sz w:val="23"/>
          <w:szCs w:val="23"/>
        </w:rPr>
        <w:t xml:space="preserve"> </w:t>
      </w:r>
      <w:r w:rsidR="003731DF" w:rsidRPr="00421D38">
        <w:rPr>
          <w:rFonts w:cs="Arial"/>
          <w:sz w:val="23"/>
          <w:szCs w:val="23"/>
        </w:rPr>
        <w:t xml:space="preserve">„Tereny zabudowy mieszkaniowej jednorodzinnej”. Dla tego typu terenów obowiązują następujące wartości dopuszczalne: Wskaźnik hałasu </w:t>
      </w:r>
      <w:proofErr w:type="spellStart"/>
      <w:r w:rsidR="003731DF" w:rsidRPr="00421D38">
        <w:rPr>
          <w:rFonts w:cs="Arial"/>
          <w:sz w:val="23"/>
          <w:szCs w:val="23"/>
        </w:rPr>
        <w:t>LAeq</w:t>
      </w:r>
      <w:proofErr w:type="spellEnd"/>
      <w:r w:rsidR="003731DF" w:rsidRPr="00421D38">
        <w:rPr>
          <w:rFonts w:cs="Arial"/>
          <w:sz w:val="23"/>
          <w:szCs w:val="23"/>
        </w:rPr>
        <w:t xml:space="preserve"> D określony jako równoważny poziom dźwięku w godzinach: od 6:00 do 22:00 - 50 </w:t>
      </w:r>
      <w:proofErr w:type="spellStart"/>
      <w:r w:rsidR="003731DF" w:rsidRPr="00421D38">
        <w:rPr>
          <w:rFonts w:cs="Arial"/>
          <w:sz w:val="23"/>
          <w:szCs w:val="23"/>
        </w:rPr>
        <w:t>dB</w:t>
      </w:r>
      <w:proofErr w:type="spellEnd"/>
      <w:r w:rsidR="003731DF" w:rsidRPr="00421D38">
        <w:rPr>
          <w:rFonts w:cs="Arial"/>
          <w:sz w:val="23"/>
          <w:szCs w:val="23"/>
        </w:rPr>
        <w:t xml:space="preserve">(A) Wskaźnik hałasu </w:t>
      </w:r>
      <w:proofErr w:type="spellStart"/>
      <w:r w:rsidR="003731DF" w:rsidRPr="00421D38">
        <w:rPr>
          <w:rFonts w:cs="Arial"/>
          <w:sz w:val="23"/>
          <w:szCs w:val="23"/>
        </w:rPr>
        <w:t>LAeq</w:t>
      </w:r>
      <w:proofErr w:type="spellEnd"/>
      <w:r w:rsidR="003731DF" w:rsidRPr="00421D38">
        <w:rPr>
          <w:rFonts w:cs="Arial"/>
          <w:sz w:val="23"/>
          <w:szCs w:val="23"/>
        </w:rPr>
        <w:t xml:space="preserve"> N określony jako równoważny poziom dźwięku w godzinach: od 22:00 do 6:00 - 40 </w:t>
      </w:r>
      <w:proofErr w:type="spellStart"/>
      <w:r w:rsidR="003731DF" w:rsidRPr="00421D38">
        <w:rPr>
          <w:rFonts w:cs="Arial"/>
          <w:sz w:val="23"/>
          <w:szCs w:val="23"/>
        </w:rPr>
        <w:t>dB</w:t>
      </w:r>
      <w:proofErr w:type="spellEnd"/>
      <w:r w:rsidR="003731DF" w:rsidRPr="00421D38">
        <w:rPr>
          <w:rFonts w:cs="Arial"/>
          <w:sz w:val="23"/>
          <w:szCs w:val="23"/>
        </w:rPr>
        <w:t xml:space="preserve">(A). </w:t>
      </w:r>
      <w:r w:rsidR="00400D73" w:rsidRPr="00421D38">
        <w:rPr>
          <w:rFonts w:cs="Arial"/>
          <w:sz w:val="23"/>
          <w:szCs w:val="23"/>
        </w:rPr>
        <w:t xml:space="preserve">Funkcjonowanie zakładu przewidziano wyłącznie w okresie pory dziennej (godz. 6:00 do 22:00). </w:t>
      </w:r>
    </w:p>
    <w:p w14:paraId="198FCA32" w14:textId="48423960" w:rsidR="00E4107C" w:rsidRPr="00421D38" w:rsidRDefault="00384AB9" w:rsidP="00400D73">
      <w:pPr>
        <w:pStyle w:val="Tekstpodstawowywcity"/>
        <w:spacing w:after="0" w:line="240" w:lineRule="auto"/>
        <w:ind w:left="0"/>
        <w:rPr>
          <w:rFonts w:cs="Arial"/>
          <w:sz w:val="23"/>
          <w:szCs w:val="23"/>
        </w:rPr>
      </w:pPr>
      <w:r w:rsidRPr="00421D38">
        <w:rPr>
          <w:rFonts w:cs="Arial"/>
          <w:sz w:val="23"/>
          <w:szCs w:val="23"/>
        </w:rPr>
        <w:t>Pomiary hałasu określające oddziaływanie akustyczne instalacji objętej pozwoleniem na tereny zabudowy mieszkaniowej jednorodzinnej prowadzone będą w punktach pomiarowych, które ustalone zostały w pkt. VIII.3. decyzji (tabela nr 26).</w:t>
      </w:r>
    </w:p>
    <w:p w14:paraId="008F9EFE" w14:textId="1322B8AF" w:rsidR="00F541BD" w:rsidRPr="00421D38" w:rsidRDefault="00734125" w:rsidP="00037005">
      <w:pPr>
        <w:pStyle w:val="Tekstpodstawowy"/>
        <w:tabs>
          <w:tab w:val="left" w:pos="567"/>
        </w:tabs>
        <w:spacing w:line="240" w:lineRule="auto"/>
        <w:ind w:firstLine="567"/>
        <w:rPr>
          <w:rFonts w:ascii="Arial" w:hAnsi="Arial" w:cs="Arial"/>
          <w:sz w:val="23"/>
          <w:szCs w:val="23"/>
        </w:rPr>
      </w:pPr>
      <w:r w:rsidRPr="00421D38">
        <w:rPr>
          <w:rFonts w:ascii="Arial" w:eastAsiaTheme="minorEastAsia" w:hAnsi="Arial" w:cs="Arial"/>
          <w:sz w:val="23"/>
          <w:szCs w:val="23"/>
        </w:rPr>
        <w:t xml:space="preserve">Zgodnie z wymogiem art. 211 ust. 6 pkt. 7) ustawy Prawo ochrony środowiska, </w:t>
      </w:r>
      <w:r w:rsidR="00F541BD" w:rsidRPr="00421D38">
        <w:rPr>
          <w:rFonts w:ascii="Arial" w:eastAsiaTheme="minorEastAsia" w:hAnsi="Arial" w:cs="Arial"/>
          <w:sz w:val="23"/>
          <w:szCs w:val="23"/>
        </w:rPr>
        <w:br/>
      </w:r>
      <w:r w:rsidRPr="00421D38">
        <w:rPr>
          <w:rFonts w:ascii="Arial" w:eastAsiaTheme="minorEastAsia" w:hAnsi="Arial" w:cs="Arial"/>
          <w:sz w:val="23"/>
          <w:szCs w:val="23"/>
        </w:rPr>
        <w:t>w punkcie I</w:t>
      </w:r>
      <w:r w:rsidR="00E418BC" w:rsidRPr="00421D38">
        <w:rPr>
          <w:rFonts w:ascii="Arial" w:eastAsiaTheme="minorEastAsia" w:hAnsi="Arial" w:cs="Arial"/>
          <w:sz w:val="23"/>
          <w:szCs w:val="23"/>
        </w:rPr>
        <w:t>I</w:t>
      </w:r>
      <w:r w:rsidRPr="00421D38">
        <w:rPr>
          <w:rFonts w:ascii="Arial" w:eastAsiaTheme="minorEastAsia" w:hAnsi="Arial" w:cs="Arial"/>
          <w:sz w:val="23"/>
          <w:szCs w:val="23"/>
        </w:rPr>
        <w:t>.4. pozwolenia określona została ilość</w:t>
      </w:r>
      <w:r w:rsidR="00503D32" w:rsidRPr="00421D38">
        <w:rPr>
          <w:rFonts w:ascii="Arial" w:eastAsiaTheme="minorEastAsia" w:hAnsi="Arial" w:cs="Arial"/>
          <w:sz w:val="23"/>
          <w:szCs w:val="23"/>
        </w:rPr>
        <w:t xml:space="preserve">, stan i skład </w:t>
      </w:r>
      <w:r w:rsidRPr="00421D38">
        <w:rPr>
          <w:rFonts w:ascii="Arial" w:eastAsiaTheme="minorEastAsia" w:hAnsi="Arial" w:cs="Arial"/>
          <w:sz w:val="23"/>
          <w:szCs w:val="23"/>
        </w:rPr>
        <w:t xml:space="preserve"> ścieków </w:t>
      </w:r>
      <w:r w:rsidR="00E418BC" w:rsidRPr="00421D38">
        <w:rPr>
          <w:rFonts w:ascii="Arial" w:eastAsiaTheme="minorEastAsia" w:hAnsi="Arial" w:cs="Arial"/>
          <w:sz w:val="23"/>
          <w:szCs w:val="23"/>
        </w:rPr>
        <w:t xml:space="preserve">przemysłowych </w:t>
      </w:r>
      <w:r w:rsidRPr="00421D38">
        <w:rPr>
          <w:rFonts w:ascii="Arial" w:eastAsiaTheme="minorEastAsia" w:hAnsi="Arial" w:cs="Arial"/>
          <w:sz w:val="23"/>
          <w:szCs w:val="23"/>
        </w:rPr>
        <w:t>dopuszczon</w:t>
      </w:r>
      <w:r w:rsidR="00F541BD" w:rsidRPr="00421D38">
        <w:rPr>
          <w:rFonts w:ascii="Arial" w:eastAsiaTheme="minorEastAsia" w:hAnsi="Arial" w:cs="Arial"/>
          <w:sz w:val="23"/>
          <w:szCs w:val="23"/>
        </w:rPr>
        <w:t>ych</w:t>
      </w:r>
      <w:r w:rsidRPr="00421D38">
        <w:rPr>
          <w:rFonts w:ascii="Arial" w:eastAsiaTheme="minorEastAsia" w:hAnsi="Arial" w:cs="Arial"/>
          <w:sz w:val="23"/>
          <w:szCs w:val="23"/>
        </w:rPr>
        <w:t xml:space="preserve"> do wprowadzania do urządzeń kanalizacyjnych</w:t>
      </w:r>
      <w:r w:rsidR="00503D32" w:rsidRPr="00421D38">
        <w:rPr>
          <w:rFonts w:ascii="Arial" w:eastAsiaTheme="minorEastAsia" w:hAnsi="Arial" w:cs="Arial"/>
          <w:sz w:val="23"/>
          <w:szCs w:val="23"/>
        </w:rPr>
        <w:t>.</w:t>
      </w:r>
      <w:r w:rsidRPr="00421D38">
        <w:rPr>
          <w:rFonts w:ascii="Arial" w:eastAsiaTheme="minorEastAsia" w:hAnsi="Arial" w:cs="Arial"/>
          <w:sz w:val="23"/>
          <w:szCs w:val="23"/>
        </w:rPr>
        <w:t xml:space="preserve"> </w:t>
      </w:r>
      <w:r w:rsidR="00F541BD" w:rsidRPr="00421D38">
        <w:rPr>
          <w:rFonts w:ascii="Arial" w:hAnsi="Arial" w:cs="Arial"/>
          <w:sz w:val="23"/>
          <w:szCs w:val="23"/>
        </w:rPr>
        <w:t>W punkcie II.4.1.</w:t>
      </w:r>
      <w:r w:rsidR="00F541BD" w:rsidRPr="00421D38">
        <w:rPr>
          <w:rFonts w:ascii="Arial" w:hAnsi="Arial" w:cs="Arial"/>
          <w:b/>
          <w:bCs/>
          <w:sz w:val="23"/>
          <w:szCs w:val="23"/>
        </w:rPr>
        <w:t xml:space="preserve"> </w:t>
      </w:r>
      <w:r w:rsidR="00F541BD" w:rsidRPr="00421D38">
        <w:rPr>
          <w:rFonts w:ascii="Arial" w:hAnsi="Arial" w:cs="Arial"/>
          <w:sz w:val="23"/>
          <w:szCs w:val="23"/>
        </w:rPr>
        <w:t xml:space="preserve">decyzji, </w:t>
      </w:r>
      <w:r w:rsidR="00F541BD" w:rsidRPr="00421D38">
        <w:rPr>
          <w:rFonts w:ascii="Arial" w:hAnsi="Arial" w:cs="Arial"/>
          <w:sz w:val="23"/>
          <w:szCs w:val="23"/>
        </w:rPr>
        <w:lastRenderedPageBreak/>
        <w:t xml:space="preserve">zgodnie Bat 3 Konkluzji ustalony został wykaz strumieni ścieków technologicznych odprowadzanych z instalacji. </w:t>
      </w:r>
    </w:p>
    <w:p w14:paraId="3F027F9B" w14:textId="58886802" w:rsidR="00040179" w:rsidRPr="00421D38" w:rsidRDefault="00F541BD" w:rsidP="00F541BD">
      <w:pPr>
        <w:pStyle w:val="Tekstpodstawowy"/>
        <w:tabs>
          <w:tab w:val="left" w:pos="567"/>
        </w:tabs>
        <w:spacing w:line="240" w:lineRule="auto"/>
        <w:rPr>
          <w:rFonts w:ascii="Arial" w:eastAsiaTheme="minorEastAsia" w:hAnsi="Arial" w:cs="Arial"/>
          <w:sz w:val="23"/>
          <w:szCs w:val="23"/>
        </w:rPr>
      </w:pPr>
      <w:r w:rsidRPr="00421D38">
        <w:rPr>
          <w:rFonts w:ascii="Arial" w:hAnsi="Arial" w:cs="Arial"/>
          <w:sz w:val="23"/>
          <w:szCs w:val="23"/>
        </w:rPr>
        <w:t>W</w:t>
      </w:r>
      <w:r w:rsidR="00BA7ED9" w:rsidRPr="00421D38">
        <w:rPr>
          <w:rFonts w:ascii="Arial" w:hAnsi="Arial" w:cs="Arial"/>
          <w:sz w:val="23"/>
          <w:szCs w:val="23"/>
        </w:rPr>
        <w:t xml:space="preserve"> </w:t>
      </w:r>
      <w:r w:rsidR="00BE15BC" w:rsidRPr="00421D38">
        <w:rPr>
          <w:rFonts w:ascii="Arial" w:hAnsi="Arial" w:cs="Arial"/>
          <w:sz w:val="23"/>
          <w:szCs w:val="23"/>
        </w:rPr>
        <w:t>punkcie</w:t>
      </w:r>
      <w:r w:rsidR="00BA7ED9" w:rsidRPr="00421D38">
        <w:rPr>
          <w:rFonts w:ascii="Arial" w:hAnsi="Arial" w:cs="Arial"/>
          <w:sz w:val="23"/>
          <w:szCs w:val="23"/>
        </w:rPr>
        <w:t xml:space="preserve"> </w:t>
      </w:r>
      <w:r w:rsidRPr="00421D38">
        <w:rPr>
          <w:rFonts w:ascii="Arial" w:hAnsi="Arial" w:cs="Arial"/>
          <w:sz w:val="23"/>
          <w:szCs w:val="23"/>
        </w:rPr>
        <w:t>II.4.2.</w:t>
      </w:r>
      <w:r w:rsidR="00BA7ED9" w:rsidRPr="00421D38">
        <w:rPr>
          <w:rFonts w:ascii="Arial" w:hAnsi="Arial" w:cs="Arial"/>
          <w:sz w:val="23"/>
          <w:szCs w:val="23"/>
        </w:rPr>
        <w:t xml:space="preserve"> decyzji</w:t>
      </w:r>
      <w:r w:rsidRPr="00421D38">
        <w:rPr>
          <w:rFonts w:ascii="Arial" w:hAnsi="Arial" w:cs="Arial"/>
          <w:sz w:val="23"/>
          <w:szCs w:val="23"/>
        </w:rPr>
        <w:t xml:space="preserve"> (tabela nr 6)</w:t>
      </w:r>
      <w:r w:rsidR="00BA7ED9" w:rsidRPr="00421D38">
        <w:rPr>
          <w:rFonts w:ascii="Arial" w:hAnsi="Arial" w:cs="Arial"/>
          <w:sz w:val="23"/>
          <w:szCs w:val="23"/>
        </w:rPr>
        <w:t>, zgodnie z BAT 6 i BAT 7</w:t>
      </w:r>
      <w:r w:rsidRPr="00421D38">
        <w:rPr>
          <w:rFonts w:ascii="Arial" w:hAnsi="Arial" w:cs="Arial"/>
          <w:sz w:val="23"/>
          <w:szCs w:val="23"/>
        </w:rPr>
        <w:t xml:space="preserve"> Konkluzji ustalono stan i</w:t>
      </w:r>
      <w:r w:rsidR="00C1572F">
        <w:rPr>
          <w:rFonts w:ascii="Arial" w:hAnsi="Arial" w:cs="Arial"/>
          <w:sz w:val="23"/>
          <w:szCs w:val="23"/>
        </w:rPr>
        <w:t> </w:t>
      </w:r>
      <w:r w:rsidRPr="00421D38">
        <w:rPr>
          <w:rFonts w:ascii="Arial" w:hAnsi="Arial" w:cs="Arial"/>
          <w:sz w:val="23"/>
          <w:szCs w:val="23"/>
        </w:rPr>
        <w:t xml:space="preserve"> skład odprowadzanych ze stacji demontażu pojazdów ścieków przemysłowych.</w:t>
      </w:r>
      <w:r w:rsidR="00040179" w:rsidRPr="00421D38">
        <w:rPr>
          <w:rFonts w:ascii="Arial" w:eastAsiaTheme="minorEastAsia" w:hAnsi="Arial" w:cs="Arial"/>
          <w:sz w:val="23"/>
          <w:szCs w:val="23"/>
        </w:rPr>
        <w:t xml:space="preserve"> Zgodnie z BAT 20, Tabelą 6.2. BAT-AEL określono poziomy emisji powiązane z najlepszymi dostępnymi technikami (BAT-</w:t>
      </w:r>
      <w:proofErr w:type="spellStart"/>
      <w:r w:rsidR="00040179" w:rsidRPr="00421D38">
        <w:rPr>
          <w:rFonts w:ascii="Arial" w:eastAsiaTheme="minorEastAsia" w:hAnsi="Arial" w:cs="Arial"/>
          <w:sz w:val="23"/>
          <w:szCs w:val="23"/>
        </w:rPr>
        <w:t>AELs</w:t>
      </w:r>
      <w:proofErr w:type="spellEnd"/>
      <w:r w:rsidR="00040179" w:rsidRPr="00421D38">
        <w:rPr>
          <w:rFonts w:ascii="Arial" w:eastAsiaTheme="minorEastAsia" w:hAnsi="Arial" w:cs="Arial"/>
          <w:sz w:val="23"/>
          <w:szCs w:val="23"/>
        </w:rPr>
        <w:t>) w odniesieniu do zrzutów pośrednich do odbiornika wodnego z instalacji stacji demontażu pojazdów.</w:t>
      </w:r>
    </w:p>
    <w:p w14:paraId="498C59D3" w14:textId="092DD9A0" w:rsidR="00F541BD" w:rsidRPr="00421D38" w:rsidRDefault="00040179" w:rsidP="00F541BD">
      <w:pPr>
        <w:pStyle w:val="Tekstpodstawowy"/>
        <w:tabs>
          <w:tab w:val="left" w:pos="567"/>
        </w:tabs>
        <w:spacing w:line="240" w:lineRule="auto"/>
        <w:rPr>
          <w:rFonts w:ascii="Arial" w:hAnsi="Arial" w:cs="Arial"/>
          <w:sz w:val="23"/>
          <w:szCs w:val="23"/>
        </w:rPr>
      </w:pPr>
      <w:r w:rsidRPr="00421D38">
        <w:rPr>
          <w:rFonts w:ascii="Arial" w:eastAsiaTheme="minorEastAsia" w:hAnsi="Arial" w:cs="Arial"/>
          <w:sz w:val="23"/>
          <w:szCs w:val="23"/>
        </w:rPr>
        <w:t>W celu uzyskania zgodności z warunkami konkluzji BAT, w punkcie II.4.2.2. decyzji</w:t>
      </w:r>
      <w:r w:rsidRPr="00421D38">
        <w:rPr>
          <w:rFonts w:ascii="Arial" w:hAnsi="Arial" w:cs="Arial"/>
          <w:i/>
          <w:iCs/>
          <w:sz w:val="23"/>
          <w:szCs w:val="23"/>
        </w:rPr>
        <w:t xml:space="preserve"> </w:t>
      </w:r>
      <w:r w:rsidRPr="00421D38">
        <w:rPr>
          <w:rFonts w:ascii="Arial" w:eastAsia="Calibri" w:hAnsi="Arial" w:cs="Arial"/>
          <w:i/>
          <w:iCs/>
          <w:sz w:val="23"/>
          <w:szCs w:val="23"/>
        </w:rPr>
        <w:t xml:space="preserve"> </w:t>
      </w:r>
      <w:r w:rsidRPr="00421D38">
        <w:rPr>
          <w:rFonts w:ascii="Arial" w:eastAsia="Calibri" w:hAnsi="Arial" w:cs="Arial"/>
          <w:sz w:val="23"/>
          <w:szCs w:val="23"/>
        </w:rPr>
        <w:t>o</w:t>
      </w:r>
      <w:r w:rsidRPr="00421D38">
        <w:rPr>
          <w:rFonts w:ascii="Arial" w:hAnsi="Arial" w:cs="Arial"/>
          <w:sz w:val="23"/>
          <w:szCs w:val="23"/>
        </w:rPr>
        <w:t>kreślone zostały również, zgodnie z BAT 19, BAT 20 i BAT 35 zastosowane w instalacji techniki mające na celu zmniejszenie ilości wytwarzanych ścieków lub ich ograniczania.</w:t>
      </w:r>
    </w:p>
    <w:p w14:paraId="2AD25B25" w14:textId="352F42AA" w:rsidR="00AD069C" w:rsidRPr="00421D38" w:rsidRDefault="00040179" w:rsidP="00B44DE0">
      <w:pPr>
        <w:pStyle w:val="Tekstpodstawowy"/>
        <w:tabs>
          <w:tab w:val="left" w:pos="567"/>
        </w:tabs>
        <w:spacing w:line="240" w:lineRule="auto"/>
        <w:rPr>
          <w:rFonts w:ascii="Arial" w:eastAsiaTheme="minorEastAsia" w:hAnsi="Arial" w:cs="Arial"/>
          <w:sz w:val="23"/>
          <w:szCs w:val="23"/>
        </w:rPr>
      </w:pPr>
      <w:r w:rsidRPr="00421D38">
        <w:rPr>
          <w:rFonts w:ascii="Arial" w:eastAsiaTheme="minorEastAsia" w:hAnsi="Arial" w:cs="Arial"/>
          <w:sz w:val="23"/>
          <w:szCs w:val="23"/>
        </w:rPr>
        <w:t>W punkcie VIII.4. pozwolenia</w:t>
      </w:r>
      <w:r w:rsidR="00BA7ED9" w:rsidRPr="00421D38">
        <w:rPr>
          <w:rFonts w:ascii="Arial" w:eastAsiaTheme="minorEastAsia" w:hAnsi="Arial" w:cs="Arial"/>
          <w:sz w:val="23"/>
          <w:szCs w:val="23"/>
        </w:rPr>
        <w:t xml:space="preserve"> ustalon</w:t>
      </w:r>
      <w:r w:rsidRPr="00421D38">
        <w:rPr>
          <w:rFonts w:ascii="Arial" w:eastAsiaTheme="minorEastAsia" w:hAnsi="Arial" w:cs="Arial"/>
          <w:sz w:val="23"/>
          <w:szCs w:val="23"/>
        </w:rPr>
        <w:t>o</w:t>
      </w:r>
      <w:r w:rsidR="00BA7ED9" w:rsidRPr="00421D38">
        <w:rPr>
          <w:rFonts w:ascii="Arial" w:eastAsiaTheme="minorEastAsia" w:hAnsi="Arial" w:cs="Arial"/>
          <w:sz w:val="23"/>
          <w:szCs w:val="23"/>
        </w:rPr>
        <w:t xml:space="preserve"> </w:t>
      </w:r>
      <w:r w:rsidR="00B44DE0" w:rsidRPr="00421D38">
        <w:rPr>
          <w:rFonts w:ascii="Arial" w:eastAsiaTheme="minorEastAsia" w:hAnsi="Arial" w:cs="Arial"/>
          <w:sz w:val="23"/>
          <w:szCs w:val="23"/>
        </w:rPr>
        <w:t xml:space="preserve">zakres i </w:t>
      </w:r>
      <w:r w:rsidR="00BA7ED9" w:rsidRPr="00421D38">
        <w:rPr>
          <w:rFonts w:ascii="Arial" w:eastAsiaTheme="minorEastAsia" w:hAnsi="Arial" w:cs="Arial"/>
          <w:sz w:val="23"/>
          <w:szCs w:val="23"/>
        </w:rPr>
        <w:t>częstotliwość monitorowania</w:t>
      </w:r>
      <w:r w:rsidRPr="00421D38">
        <w:rPr>
          <w:rFonts w:ascii="Arial" w:eastAsiaTheme="minorEastAsia" w:hAnsi="Arial" w:cs="Arial"/>
          <w:sz w:val="23"/>
          <w:szCs w:val="23"/>
        </w:rPr>
        <w:t xml:space="preserve"> jakości ścieków odprowadzanych z instalacji typu IPPC (zrzut pośredni</w:t>
      </w:r>
      <w:r w:rsidR="00B44DE0" w:rsidRPr="00421D38">
        <w:rPr>
          <w:rFonts w:ascii="Arial" w:eastAsiaTheme="minorEastAsia" w:hAnsi="Arial" w:cs="Arial"/>
          <w:sz w:val="23"/>
          <w:szCs w:val="23"/>
        </w:rPr>
        <w:t xml:space="preserve">) zgodnie z wymogami Konkluzji BAT. </w:t>
      </w:r>
      <w:r w:rsidR="00B349A7" w:rsidRPr="00421D38">
        <w:rPr>
          <w:rFonts w:ascii="Arial" w:hAnsi="Arial" w:cs="Arial"/>
          <w:bCs/>
          <w:sz w:val="23"/>
          <w:szCs w:val="23"/>
        </w:rPr>
        <w:t>Niniejsze pozwolenie zintegrowane określa rodzaj i dopuszczalną ilość substancji zanieczyszczających emitowanych w ściekach przemysłowych odprowadzanych z instalacji zgodnie z wymogami konkluzji Bat i rozstrzyga tylko w tym zakresie</w:t>
      </w:r>
      <w:r w:rsidR="00D81C59" w:rsidRPr="00421D38">
        <w:rPr>
          <w:rFonts w:ascii="Arial" w:hAnsi="Arial" w:cs="Arial"/>
          <w:bCs/>
          <w:sz w:val="23"/>
          <w:szCs w:val="23"/>
        </w:rPr>
        <w:t>. N</w:t>
      </w:r>
      <w:r w:rsidR="00B349A7" w:rsidRPr="00421D38">
        <w:rPr>
          <w:rFonts w:ascii="Arial" w:hAnsi="Arial" w:cs="Arial"/>
          <w:bCs/>
          <w:sz w:val="23"/>
          <w:szCs w:val="23"/>
        </w:rPr>
        <w:t xml:space="preserve">ie zwalnia </w:t>
      </w:r>
      <w:r w:rsidR="00D81C59" w:rsidRPr="00421D38">
        <w:rPr>
          <w:rFonts w:ascii="Arial" w:hAnsi="Arial" w:cs="Arial"/>
          <w:bCs/>
          <w:sz w:val="23"/>
          <w:szCs w:val="23"/>
        </w:rPr>
        <w:t xml:space="preserve">to jednak </w:t>
      </w:r>
      <w:r w:rsidR="00B349A7" w:rsidRPr="00421D38">
        <w:rPr>
          <w:rFonts w:ascii="Arial" w:hAnsi="Arial" w:cs="Arial"/>
          <w:bCs/>
          <w:sz w:val="23"/>
          <w:szCs w:val="23"/>
        </w:rPr>
        <w:t>zarządzającego instalacją z obowiązku posiadania i</w:t>
      </w:r>
      <w:r w:rsidR="00C1572F">
        <w:rPr>
          <w:rFonts w:ascii="Arial" w:hAnsi="Arial" w:cs="Arial"/>
          <w:bCs/>
          <w:sz w:val="23"/>
          <w:szCs w:val="23"/>
        </w:rPr>
        <w:t> </w:t>
      </w:r>
      <w:r w:rsidR="00B349A7" w:rsidRPr="00421D38">
        <w:rPr>
          <w:rFonts w:ascii="Arial" w:hAnsi="Arial" w:cs="Arial"/>
          <w:bCs/>
          <w:sz w:val="23"/>
          <w:szCs w:val="23"/>
        </w:rPr>
        <w:t xml:space="preserve"> przestrzegania wymogów innych pozwoleń,  w tym pozwolenia wodnoprawnego udzielonego na wprowadzanie ścieków przemysłowych do </w:t>
      </w:r>
      <w:r w:rsidRPr="00421D38">
        <w:rPr>
          <w:rFonts w:ascii="Arial" w:hAnsi="Arial" w:cs="Arial"/>
          <w:bCs/>
          <w:sz w:val="23"/>
          <w:szCs w:val="23"/>
        </w:rPr>
        <w:t xml:space="preserve">obcego </w:t>
      </w:r>
      <w:r w:rsidR="00B349A7" w:rsidRPr="00421D38">
        <w:rPr>
          <w:rFonts w:ascii="Arial" w:hAnsi="Arial" w:cs="Arial"/>
          <w:bCs/>
          <w:sz w:val="23"/>
          <w:szCs w:val="23"/>
        </w:rPr>
        <w:t>systemu kanalizacji</w:t>
      </w:r>
      <w:r w:rsidR="00B349A7" w:rsidRPr="00421D38">
        <w:rPr>
          <w:rFonts w:ascii="Arial" w:hAnsi="Arial" w:cs="Arial"/>
          <w:i/>
          <w:iCs/>
          <w:sz w:val="23"/>
          <w:szCs w:val="23"/>
        </w:rPr>
        <w:t xml:space="preserve">.  </w:t>
      </w:r>
    </w:p>
    <w:p w14:paraId="5755C25F" w14:textId="10146134" w:rsidR="00A45A2A" w:rsidRPr="00421D38" w:rsidRDefault="00AD069C" w:rsidP="006C09F8">
      <w:pPr>
        <w:pStyle w:val="Default"/>
        <w:ind w:firstLine="567"/>
        <w:jc w:val="both"/>
        <w:rPr>
          <w:color w:val="auto"/>
          <w:sz w:val="23"/>
          <w:szCs w:val="23"/>
        </w:rPr>
      </w:pPr>
      <w:r w:rsidRPr="00421D38">
        <w:rPr>
          <w:color w:val="auto"/>
          <w:sz w:val="23"/>
          <w:szCs w:val="23"/>
        </w:rPr>
        <w:t xml:space="preserve">Z przedstawionej we wniosku rodzaju prowadzonej działalności oraz charakterystyki i parametrów prowadzonej przez operatora instalacji wynika, że nie występują okresy pracy tych instalacji w warunkach odbiegających od normalnych. W związku z powyższym w niniejszej decyzji nie ustalono dla instalacji wielkości maksymalnych dopuszczalnych emisji oraz maksymalnych dopuszczalnych czasów utrzymywania się uzasadnionych technologicznie warunków eksploatacyjnych odbiegających od normalnych.  </w:t>
      </w:r>
    </w:p>
    <w:p w14:paraId="3B1599A3" w14:textId="0A50EE1D" w:rsidR="00D853D3" w:rsidRPr="00421D38" w:rsidRDefault="00066444" w:rsidP="00037005">
      <w:pPr>
        <w:pStyle w:val="Tekstpodstawowy"/>
        <w:spacing w:line="240" w:lineRule="auto"/>
        <w:ind w:firstLine="567"/>
        <w:rPr>
          <w:rFonts w:ascii="Arial" w:hAnsi="Arial" w:cs="Arial"/>
          <w:bCs/>
          <w:sz w:val="23"/>
          <w:szCs w:val="23"/>
        </w:rPr>
      </w:pPr>
      <w:r w:rsidRPr="00421D38">
        <w:rPr>
          <w:rFonts w:ascii="Arial" w:hAnsi="Arial" w:cs="Arial"/>
          <w:sz w:val="23"/>
          <w:szCs w:val="23"/>
        </w:rPr>
        <w:t xml:space="preserve">W myśl art. 43 ust. 1 ustawy </w:t>
      </w:r>
      <w:r w:rsidRPr="00421D38">
        <w:rPr>
          <w:rFonts w:ascii="Arial" w:hAnsi="Arial" w:cs="Arial"/>
          <w:bCs/>
          <w:sz w:val="23"/>
          <w:szCs w:val="23"/>
        </w:rPr>
        <w:t>z dnia 14 grudnia 2012 r. o odpadach</w:t>
      </w:r>
      <w:r w:rsidR="00C1572F">
        <w:rPr>
          <w:rFonts w:ascii="Arial" w:hAnsi="Arial" w:cs="Arial"/>
          <w:bCs/>
          <w:sz w:val="23"/>
          <w:szCs w:val="23"/>
        </w:rPr>
        <w:t xml:space="preserve"> </w:t>
      </w:r>
      <w:r w:rsidRPr="00421D38">
        <w:rPr>
          <w:rFonts w:ascii="Arial" w:hAnsi="Arial" w:cs="Arial"/>
          <w:bCs/>
          <w:sz w:val="23"/>
          <w:szCs w:val="23"/>
        </w:rPr>
        <w:t>w</w:t>
      </w:r>
      <w:r w:rsidR="00BE04FB" w:rsidRPr="00421D38">
        <w:rPr>
          <w:rFonts w:ascii="Arial" w:hAnsi="Arial" w:cs="Arial"/>
          <w:sz w:val="23"/>
          <w:szCs w:val="23"/>
        </w:rPr>
        <w:t xml:space="preserve"> punkcie VI. decyzji </w:t>
      </w:r>
      <w:r w:rsidR="00111FA4" w:rsidRPr="00421D38">
        <w:rPr>
          <w:rFonts w:ascii="Arial" w:hAnsi="Arial" w:cs="Arial"/>
          <w:sz w:val="23"/>
          <w:szCs w:val="23"/>
        </w:rPr>
        <w:t xml:space="preserve">określone </w:t>
      </w:r>
      <w:r w:rsidRPr="00421D38">
        <w:rPr>
          <w:rFonts w:ascii="Arial" w:hAnsi="Arial" w:cs="Arial"/>
          <w:sz w:val="23"/>
          <w:szCs w:val="23"/>
        </w:rPr>
        <w:t xml:space="preserve">zostały wymagania w zakresie zbierania odpadów realizowanego na terenie przedmiotowej instalacji, w tym określono </w:t>
      </w:r>
      <w:r w:rsidR="00111FA4" w:rsidRPr="00421D38">
        <w:rPr>
          <w:rFonts w:ascii="Arial" w:hAnsi="Arial" w:cs="Arial"/>
          <w:sz w:val="23"/>
          <w:szCs w:val="23"/>
        </w:rPr>
        <w:t>miejsce i metod</w:t>
      </w:r>
      <w:r w:rsidRPr="00421D38">
        <w:rPr>
          <w:rFonts w:ascii="Arial" w:hAnsi="Arial" w:cs="Arial"/>
          <w:sz w:val="23"/>
          <w:szCs w:val="23"/>
        </w:rPr>
        <w:t>ę</w:t>
      </w:r>
      <w:r w:rsidR="00111FA4" w:rsidRPr="00421D38">
        <w:rPr>
          <w:rFonts w:ascii="Arial" w:hAnsi="Arial" w:cs="Arial"/>
          <w:sz w:val="23"/>
          <w:szCs w:val="23"/>
        </w:rPr>
        <w:t xml:space="preserve"> zbierania </w:t>
      </w:r>
      <w:r w:rsidR="00BE04FB" w:rsidRPr="00421D38">
        <w:rPr>
          <w:rFonts w:ascii="Arial" w:hAnsi="Arial" w:cs="Arial"/>
          <w:sz w:val="23"/>
          <w:szCs w:val="23"/>
        </w:rPr>
        <w:t>odpadów</w:t>
      </w:r>
      <w:r w:rsidRPr="00421D38">
        <w:rPr>
          <w:rFonts w:ascii="Arial" w:hAnsi="Arial" w:cs="Arial"/>
          <w:sz w:val="23"/>
          <w:szCs w:val="23"/>
        </w:rPr>
        <w:t xml:space="preserve"> oraz ustalono szczegółowe warunki zbierania odpadów.</w:t>
      </w:r>
      <w:r w:rsidR="0064204D" w:rsidRPr="00421D38">
        <w:rPr>
          <w:rFonts w:ascii="Arial" w:hAnsi="Arial" w:cs="Arial"/>
          <w:sz w:val="23"/>
          <w:szCs w:val="23"/>
        </w:rPr>
        <w:t xml:space="preserve"> </w:t>
      </w:r>
      <w:r w:rsidR="00111FA4" w:rsidRPr="00421D38">
        <w:rPr>
          <w:rFonts w:ascii="Arial" w:hAnsi="Arial" w:cs="Arial"/>
          <w:bCs/>
          <w:sz w:val="23"/>
          <w:szCs w:val="23"/>
        </w:rPr>
        <w:t>Po zebraniu odpadów w ilościach uzasadniających transport, odpady zbierane przekazywane będą zgodnie z hierarchią postępowania z odpadami do przetwarzania w procesach odzysku lub unieszkodliwiania odbiorcom prowadzącym działalność w zakresie gospodarki odpadami.</w:t>
      </w:r>
      <w:r w:rsidR="0064204D" w:rsidRPr="00421D38">
        <w:rPr>
          <w:rFonts w:ascii="Arial" w:hAnsi="Arial" w:cs="Arial"/>
          <w:bCs/>
          <w:sz w:val="23"/>
          <w:szCs w:val="23"/>
        </w:rPr>
        <w:t xml:space="preserve"> </w:t>
      </w:r>
    </w:p>
    <w:p w14:paraId="5C635950" w14:textId="29317424" w:rsidR="005B0BB1" w:rsidRPr="00421D38" w:rsidRDefault="005B0BB1" w:rsidP="005B0BB1">
      <w:pPr>
        <w:pStyle w:val="Tekstpodstawowywcity3"/>
        <w:ind w:left="0"/>
        <w:rPr>
          <w:sz w:val="23"/>
          <w:szCs w:val="23"/>
        </w:rPr>
      </w:pPr>
      <w:r w:rsidRPr="00421D38">
        <w:rPr>
          <w:sz w:val="23"/>
          <w:szCs w:val="23"/>
        </w:rPr>
        <w:t xml:space="preserve">Punkt zbierania i przeładunku </w:t>
      </w:r>
      <w:r w:rsidR="00AE28CA" w:rsidRPr="00421D38">
        <w:rPr>
          <w:sz w:val="23"/>
          <w:szCs w:val="23"/>
        </w:rPr>
        <w:t xml:space="preserve">odpadów, w tym </w:t>
      </w:r>
      <w:r w:rsidRPr="00421D38">
        <w:rPr>
          <w:sz w:val="23"/>
          <w:szCs w:val="23"/>
        </w:rPr>
        <w:t>złomu zlokalizowan</w:t>
      </w:r>
      <w:r w:rsidR="00AE28CA" w:rsidRPr="00421D38">
        <w:rPr>
          <w:sz w:val="23"/>
          <w:szCs w:val="23"/>
        </w:rPr>
        <w:t>y</w:t>
      </w:r>
      <w:r w:rsidRPr="00421D38">
        <w:rPr>
          <w:sz w:val="23"/>
          <w:szCs w:val="23"/>
        </w:rPr>
        <w:t xml:space="preserve"> będ</w:t>
      </w:r>
      <w:r w:rsidR="00AE28CA" w:rsidRPr="00421D38">
        <w:rPr>
          <w:sz w:val="23"/>
          <w:szCs w:val="23"/>
        </w:rPr>
        <w:t>zie</w:t>
      </w:r>
      <w:r w:rsidRPr="00421D38">
        <w:rPr>
          <w:sz w:val="23"/>
          <w:szCs w:val="23"/>
        </w:rPr>
        <w:t xml:space="preserve"> pod adresem ul. Dworska 50B, w m. Miejsce Piastowe, pow. krośnieński na części działki o</w:t>
      </w:r>
      <w:r w:rsidR="00C1572F">
        <w:rPr>
          <w:sz w:val="23"/>
          <w:szCs w:val="23"/>
        </w:rPr>
        <w:t> </w:t>
      </w:r>
      <w:r w:rsidRPr="00421D38">
        <w:rPr>
          <w:sz w:val="23"/>
          <w:szCs w:val="23"/>
        </w:rPr>
        <w:t xml:space="preserve"> nr</w:t>
      </w:r>
      <w:r w:rsidR="00C1572F">
        <w:rPr>
          <w:sz w:val="23"/>
          <w:szCs w:val="23"/>
        </w:rPr>
        <w:t> </w:t>
      </w:r>
      <w:r w:rsidRPr="00421D38">
        <w:rPr>
          <w:sz w:val="23"/>
          <w:szCs w:val="23"/>
        </w:rPr>
        <w:t xml:space="preserve"> ewidencyjnym </w:t>
      </w:r>
      <w:r w:rsidR="0023316D" w:rsidRPr="00421D38">
        <w:rPr>
          <w:sz w:val="23"/>
          <w:szCs w:val="23"/>
        </w:rPr>
        <w:t>88/86</w:t>
      </w:r>
      <w:r w:rsidR="00AC0B53" w:rsidRPr="00421D38">
        <w:rPr>
          <w:sz w:val="23"/>
          <w:szCs w:val="23"/>
        </w:rPr>
        <w:t xml:space="preserve"> i</w:t>
      </w:r>
      <w:r w:rsidR="0023316D" w:rsidRPr="00421D38">
        <w:rPr>
          <w:sz w:val="23"/>
          <w:szCs w:val="23"/>
        </w:rPr>
        <w:t xml:space="preserve"> </w:t>
      </w:r>
      <w:r w:rsidRPr="00421D38">
        <w:rPr>
          <w:sz w:val="23"/>
          <w:szCs w:val="23"/>
        </w:rPr>
        <w:t xml:space="preserve">88/88. W skład punktu wchodzić będą główne elementy: kontenerowy budynek biurowy, waga samochodowa o nośności 50 Mg zagłębiona oraz plac do zbierania i przeładunku złomu. Plac wyposażony jest w odpływ liniowy na całej szerokości placu, połączony z kanalizacją ścieków przemysłowych, kierowanych najpierw do zintegrowanego z osadnikiem separatora </w:t>
      </w:r>
      <w:proofErr w:type="spellStart"/>
      <w:r w:rsidRPr="00421D38">
        <w:rPr>
          <w:sz w:val="23"/>
          <w:szCs w:val="23"/>
        </w:rPr>
        <w:t>koalescencyjnego</w:t>
      </w:r>
      <w:proofErr w:type="spellEnd"/>
      <w:r w:rsidRPr="00421D38">
        <w:rPr>
          <w:sz w:val="23"/>
          <w:szCs w:val="23"/>
        </w:rPr>
        <w:t xml:space="preserve"> substancji ropopochodnych, a następnie poprzez studnię pomiarową i studnię kontrolną do komunalnej sieci kanalizacji sanitarnej, zakończonej oczyszczalnią ścieków w Krośnie, administrowaną przez MPGK Krosno. </w:t>
      </w:r>
    </w:p>
    <w:p w14:paraId="2C543296" w14:textId="1A3C1AB5" w:rsidR="004319FA" w:rsidRPr="00421D38" w:rsidRDefault="004319FA" w:rsidP="004319FA">
      <w:pPr>
        <w:tabs>
          <w:tab w:val="left" w:pos="0"/>
        </w:tabs>
        <w:spacing w:after="0" w:line="240" w:lineRule="auto"/>
        <w:rPr>
          <w:rFonts w:cs="Arial"/>
          <w:b/>
          <w:bCs/>
          <w:sz w:val="23"/>
          <w:szCs w:val="23"/>
        </w:rPr>
      </w:pPr>
      <w:r w:rsidRPr="00421D38">
        <w:rPr>
          <w:rFonts w:eastAsia="Times New Roman" w:cs="Arial"/>
          <w:snapToGrid w:val="0"/>
          <w:sz w:val="23"/>
          <w:szCs w:val="23"/>
        </w:rPr>
        <w:t>Eksploatacja punktu do zbierania i przeładunku złomu polegać będzie na skupowaniu złomu metali żelaznych i metali kolorowych od dostawców, czasowym ich magazynowaniu, przed transportem do miejsc przetwarzania, w tym wstępne sortowanie nieprowadzące do zasadniczej zmiany charakteru i składu odpadów i niepowodujące zmiany klasyfikacji odpadów oraz tymczasowe magazynowanie odpadów.</w:t>
      </w:r>
      <w:r w:rsidRPr="00421D38">
        <w:rPr>
          <w:snapToGrid w:val="0"/>
          <w:sz w:val="23"/>
          <w:szCs w:val="23"/>
        </w:rPr>
        <w:t xml:space="preserve">  </w:t>
      </w:r>
    </w:p>
    <w:p w14:paraId="76E2DD49" w14:textId="41A23D8F" w:rsidR="004319FA" w:rsidRPr="00421D38" w:rsidRDefault="004319FA" w:rsidP="005B0BB1">
      <w:pPr>
        <w:spacing w:after="0" w:line="240" w:lineRule="auto"/>
        <w:rPr>
          <w:rFonts w:cs="Arial"/>
          <w:sz w:val="23"/>
          <w:szCs w:val="23"/>
        </w:rPr>
      </w:pPr>
      <w:r w:rsidRPr="00421D38">
        <w:rPr>
          <w:rFonts w:cs="Arial"/>
          <w:snapToGrid w:val="0"/>
          <w:sz w:val="23"/>
          <w:szCs w:val="23"/>
        </w:rPr>
        <w:t xml:space="preserve">Prowadzone będzie wstępne sortowanie zebranych odpadów poprzez mechaniczne lub ręczne zmniejszanie ich gabarytów tak, aby zracjonalizować ich tymczasowe magazynowanie i transport do miejsca przetwarzania. </w:t>
      </w:r>
      <w:r w:rsidRPr="00421D38">
        <w:rPr>
          <w:rFonts w:cs="Arial"/>
          <w:sz w:val="23"/>
          <w:szCs w:val="23"/>
        </w:rPr>
        <w:t>Po zebraniu odpadów w ilościach uzasadniających transport, odpady zbierane przekazywane będą zgodnie z hierarchią postępowania z odpadami do przetwarzania w procesach odzysku lub unieszkodliwiania odbiorcom prowadzącym działalność w zakresie gospodarki odpadami.</w:t>
      </w:r>
    </w:p>
    <w:p w14:paraId="606F5811" w14:textId="51777436" w:rsidR="00DA0ABB" w:rsidRPr="00421D38" w:rsidRDefault="00DA0ABB" w:rsidP="00DA0ABB">
      <w:pPr>
        <w:tabs>
          <w:tab w:val="left" w:pos="0"/>
        </w:tabs>
        <w:autoSpaceDE w:val="0"/>
        <w:autoSpaceDN w:val="0"/>
        <w:adjustRightInd w:val="0"/>
        <w:spacing w:after="0" w:line="240" w:lineRule="auto"/>
        <w:contextualSpacing/>
        <w:rPr>
          <w:rFonts w:cs="Arial"/>
          <w:bCs/>
          <w:sz w:val="23"/>
          <w:szCs w:val="23"/>
        </w:rPr>
      </w:pPr>
      <w:r w:rsidRPr="00421D38">
        <w:rPr>
          <w:rFonts w:cs="Arial"/>
          <w:bCs/>
          <w:sz w:val="23"/>
          <w:szCs w:val="23"/>
        </w:rPr>
        <w:lastRenderedPageBreak/>
        <w:t>Maksymalna łączna masa wszystkich rodzajów zbieranych odpadów, które mogą być magazynowane w okresie roku  w wyznaczonym miejscu magazynowania odpadów:</w:t>
      </w:r>
      <w:r w:rsidRPr="00421D38">
        <w:rPr>
          <w:rFonts w:cs="Arial"/>
          <w:b/>
          <w:sz w:val="23"/>
          <w:szCs w:val="23"/>
        </w:rPr>
        <w:t xml:space="preserve"> </w:t>
      </w:r>
      <w:r w:rsidRPr="00421D38">
        <w:rPr>
          <w:rFonts w:cs="Arial"/>
          <w:b/>
          <w:sz w:val="23"/>
          <w:szCs w:val="23"/>
        </w:rPr>
        <w:br/>
      </w:r>
      <w:r w:rsidRPr="00421D38">
        <w:rPr>
          <w:rFonts w:cs="Arial"/>
          <w:noProof/>
          <w:sz w:val="23"/>
          <w:szCs w:val="23"/>
          <w:lang w:eastAsia="ar-SA"/>
        </w:rPr>
        <w:t>28 504</w:t>
      </w:r>
      <w:r w:rsidRPr="00421D38">
        <w:rPr>
          <w:rFonts w:cs="Arial"/>
          <w:sz w:val="23"/>
          <w:szCs w:val="23"/>
        </w:rPr>
        <w:t xml:space="preserve"> Mg/rok, w tym: odpadów niebezpiecznych 2427  Mg/rok, odpadów innych niż</w:t>
      </w:r>
      <w:r w:rsidRPr="00421D38">
        <w:rPr>
          <w:rFonts w:cs="Arial"/>
          <w:bCs/>
          <w:sz w:val="23"/>
          <w:szCs w:val="23"/>
        </w:rPr>
        <w:t xml:space="preserve"> niebezpieczne </w:t>
      </w:r>
      <w:r w:rsidRPr="00421D38">
        <w:rPr>
          <w:rFonts w:cs="Arial"/>
          <w:bCs/>
          <w:noProof/>
          <w:sz w:val="23"/>
          <w:szCs w:val="23"/>
          <w:lang w:eastAsia="ar-SA"/>
        </w:rPr>
        <w:t xml:space="preserve">26 077 </w:t>
      </w:r>
      <w:r w:rsidRPr="00421D38">
        <w:rPr>
          <w:rFonts w:cs="Arial"/>
          <w:bCs/>
          <w:sz w:val="23"/>
          <w:szCs w:val="23"/>
        </w:rPr>
        <w:t>Mg/rok.</w:t>
      </w:r>
    </w:p>
    <w:p w14:paraId="2D201488" w14:textId="3E926C06" w:rsidR="00E4107C" w:rsidRPr="00421D38" w:rsidRDefault="00E4107C" w:rsidP="00E4107C">
      <w:pPr>
        <w:pStyle w:val="Tekstpodstawowy"/>
        <w:tabs>
          <w:tab w:val="left" w:pos="567"/>
        </w:tabs>
        <w:spacing w:line="240" w:lineRule="auto"/>
        <w:ind w:firstLine="567"/>
        <w:rPr>
          <w:rFonts w:ascii="Arial" w:eastAsiaTheme="minorEastAsia" w:hAnsi="Arial" w:cs="Arial"/>
          <w:sz w:val="23"/>
          <w:szCs w:val="23"/>
        </w:rPr>
      </w:pPr>
      <w:r w:rsidRPr="00421D38">
        <w:rPr>
          <w:rFonts w:ascii="Arial" w:eastAsiaTheme="minorEastAsia" w:hAnsi="Arial" w:cs="Arial"/>
          <w:sz w:val="23"/>
          <w:szCs w:val="23"/>
        </w:rPr>
        <w:t xml:space="preserve">W punkcie VII. decyzji (tabela nr 24) ustaliłem warunki zużycia </w:t>
      </w:r>
      <w:r w:rsidRPr="00421D38">
        <w:rPr>
          <w:rFonts w:ascii="Arial" w:hAnsi="Arial" w:cs="Arial"/>
          <w:sz w:val="23"/>
          <w:szCs w:val="23"/>
        </w:rPr>
        <w:t>energii, materiałów, surowców i paliw</w:t>
      </w:r>
      <w:r w:rsidRPr="00421D38">
        <w:rPr>
          <w:rFonts w:ascii="Arial" w:eastAsiaTheme="minorEastAsia" w:hAnsi="Arial" w:cs="Arial"/>
          <w:sz w:val="23"/>
          <w:szCs w:val="23"/>
        </w:rPr>
        <w:t xml:space="preserve"> (Bat 11) na potrzeby instalacji stacji demontażu pojazdów. Prowadzony będzie monitoring ilości zużywanych energii, materiałów, surowców i paliw. Woda do celów technologicznych i sanitarnych i porządkowych pobierana będzie z sieci wodociągowej w ilości ok. 1 000 m</w:t>
      </w:r>
      <w:r w:rsidRPr="00421D38">
        <w:rPr>
          <w:rFonts w:ascii="Arial" w:eastAsiaTheme="minorEastAsia" w:hAnsi="Arial" w:cs="Arial"/>
          <w:sz w:val="23"/>
          <w:szCs w:val="23"/>
          <w:vertAlign w:val="superscript"/>
        </w:rPr>
        <w:t>3</w:t>
      </w:r>
      <w:r w:rsidRPr="00421D38">
        <w:rPr>
          <w:rFonts w:ascii="Arial" w:eastAsiaTheme="minorEastAsia" w:hAnsi="Arial" w:cs="Arial"/>
          <w:sz w:val="23"/>
          <w:szCs w:val="23"/>
        </w:rPr>
        <w:t xml:space="preserve">/rok na podstawie stosownej umowy. Pomiar ilości pobieranej wody będzie prowadzony za pomocą wodomierza. Nie występuje pobór wody ze środowiska. W okresie normalnej eksploatacji, na terenie instalacji powstawać  będą ścieki technologiczne. </w:t>
      </w:r>
    </w:p>
    <w:p w14:paraId="092572D3" w14:textId="34D6DCDC" w:rsidR="005B0BB1" w:rsidRPr="00421D38" w:rsidRDefault="00817BA9" w:rsidP="008D1A51">
      <w:pPr>
        <w:pStyle w:val="Tekstpodstawowy"/>
        <w:tabs>
          <w:tab w:val="left" w:pos="567"/>
        </w:tabs>
        <w:spacing w:line="240" w:lineRule="auto"/>
        <w:ind w:firstLine="567"/>
        <w:rPr>
          <w:rFonts w:ascii="Arial" w:hAnsi="Arial" w:cs="Arial"/>
          <w:sz w:val="23"/>
          <w:szCs w:val="23"/>
        </w:rPr>
      </w:pPr>
      <w:r w:rsidRPr="00421D38">
        <w:rPr>
          <w:rFonts w:ascii="Arial" w:hAnsi="Arial" w:cs="Arial"/>
          <w:sz w:val="23"/>
          <w:szCs w:val="23"/>
        </w:rPr>
        <w:t>Uwzględniając zapis art. 188 ust. 3 pkt. 5 ustawy Prawo ochrony środowiska, w</w:t>
      </w:r>
      <w:r w:rsidR="00C1572F">
        <w:rPr>
          <w:rFonts w:ascii="Arial" w:hAnsi="Arial" w:cs="Arial"/>
          <w:sz w:val="23"/>
          <w:szCs w:val="23"/>
        </w:rPr>
        <w:t> </w:t>
      </w:r>
      <w:r w:rsidRPr="00421D38">
        <w:rPr>
          <w:rFonts w:ascii="Arial" w:hAnsi="Arial" w:cs="Arial"/>
          <w:sz w:val="23"/>
          <w:szCs w:val="23"/>
        </w:rPr>
        <w:t xml:space="preserve"> pkt.</w:t>
      </w:r>
      <w:r w:rsidR="00C1572F">
        <w:rPr>
          <w:rFonts w:ascii="Arial" w:hAnsi="Arial" w:cs="Arial"/>
          <w:sz w:val="23"/>
          <w:szCs w:val="23"/>
        </w:rPr>
        <w:t> </w:t>
      </w:r>
      <w:r w:rsidRPr="00421D38">
        <w:rPr>
          <w:rFonts w:ascii="Arial" w:hAnsi="Arial" w:cs="Arial"/>
          <w:sz w:val="23"/>
          <w:szCs w:val="23"/>
        </w:rPr>
        <w:t xml:space="preserve"> VIII. </w:t>
      </w:r>
      <w:r w:rsidR="007C14DF" w:rsidRPr="00421D38">
        <w:rPr>
          <w:rFonts w:ascii="Arial" w:hAnsi="Arial" w:cs="Arial"/>
          <w:bCs/>
          <w:sz w:val="23"/>
          <w:szCs w:val="23"/>
        </w:rPr>
        <w:t xml:space="preserve">niniejszej </w:t>
      </w:r>
      <w:r w:rsidRPr="00421D38">
        <w:rPr>
          <w:rFonts w:ascii="Arial" w:hAnsi="Arial" w:cs="Arial"/>
          <w:bCs/>
          <w:sz w:val="23"/>
          <w:szCs w:val="23"/>
        </w:rPr>
        <w:t xml:space="preserve">decyzji ustalony został zakres i sposób monitorowania  prowadzonych procesów technologicznych i jego efektów. </w:t>
      </w:r>
      <w:r w:rsidR="008D1A51" w:rsidRPr="00421D38">
        <w:rPr>
          <w:rFonts w:ascii="Arial" w:hAnsi="Arial" w:cs="Arial"/>
          <w:bCs/>
          <w:sz w:val="23"/>
          <w:szCs w:val="23"/>
        </w:rPr>
        <w:t>Monitoring procesów technologicznych prowadzony będzie zgodnie z  opracowanymi i wdrożonymi w Zakładzie procedurami Systemu Zarz</w:t>
      </w:r>
      <w:r w:rsidR="008D1A51" w:rsidRPr="00421D38">
        <w:rPr>
          <w:rFonts w:ascii="Arial" w:eastAsia="TimesNewRoman" w:hAnsi="Arial" w:cs="Arial"/>
          <w:bCs/>
          <w:sz w:val="23"/>
          <w:szCs w:val="23"/>
        </w:rPr>
        <w:t>ą</w:t>
      </w:r>
      <w:r w:rsidR="008D1A51" w:rsidRPr="00421D38">
        <w:rPr>
          <w:rFonts w:ascii="Arial" w:hAnsi="Arial" w:cs="Arial"/>
          <w:bCs/>
          <w:sz w:val="23"/>
          <w:szCs w:val="23"/>
        </w:rPr>
        <w:t xml:space="preserve">dzania </w:t>
      </w:r>
      <w:r w:rsidR="008D1A51" w:rsidRPr="00421D38">
        <w:rPr>
          <w:rFonts w:ascii="Arial" w:eastAsia="TimesNewRoman" w:hAnsi="Arial" w:cs="Arial"/>
          <w:bCs/>
          <w:sz w:val="23"/>
          <w:szCs w:val="23"/>
        </w:rPr>
        <w:t>Ś</w:t>
      </w:r>
      <w:r w:rsidR="008D1A51" w:rsidRPr="00421D38">
        <w:rPr>
          <w:rFonts w:ascii="Arial" w:hAnsi="Arial" w:cs="Arial"/>
          <w:bCs/>
          <w:sz w:val="23"/>
          <w:szCs w:val="23"/>
        </w:rPr>
        <w:t xml:space="preserve">rodowiskowego. </w:t>
      </w:r>
    </w:p>
    <w:p w14:paraId="668E2B75" w14:textId="07C8C0F7" w:rsidR="00E73174" w:rsidRPr="00421D38" w:rsidRDefault="00E73174" w:rsidP="007C14DF">
      <w:pPr>
        <w:pStyle w:val="Default"/>
        <w:jc w:val="both"/>
        <w:rPr>
          <w:bCs/>
          <w:color w:val="auto"/>
          <w:sz w:val="23"/>
          <w:szCs w:val="23"/>
        </w:rPr>
      </w:pPr>
      <w:r w:rsidRPr="00421D38">
        <w:rPr>
          <w:color w:val="auto"/>
          <w:sz w:val="23"/>
          <w:szCs w:val="23"/>
        </w:rPr>
        <w:t>Ponadto, w</w:t>
      </w:r>
      <w:r w:rsidR="007C14DF" w:rsidRPr="00421D38">
        <w:rPr>
          <w:color w:val="auto"/>
          <w:sz w:val="23"/>
          <w:szCs w:val="23"/>
        </w:rPr>
        <w:t xml:space="preserve"> punkcie  VIII.</w:t>
      </w:r>
      <w:r w:rsidR="007C14DF" w:rsidRPr="00421D38">
        <w:rPr>
          <w:b/>
          <w:color w:val="auto"/>
          <w:sz w:val="23"/>
          <w:szCs w:val="23"/>
        </w:rPr>
        <w:t xml:space="preserve"> </w:t>
      </w:r>
      <w:r w:rsidR="007C14DF" w:rsidRPr="00421D38">
        <w:rPr>
          <w:color w:val="auto"/>
          <w:sz w:val="23"/>
          <w:szCs w:val="23"/>
        </w:rPr>
        <w:t xml:space="preserve">decyzji, ustalony został obowiązek prowadzenia </w:t>
      </w:r>
      <w:r w:rsidR="007C14DF" w:rsidRPr="00421D38">
        <w:rPr>
          <w:bCs/>
          <w:color w:val="auto"/>
          <w:sz w:val="23"/>
          <w:szCs w:val="23"/>
        </w:rPr>
        <w:t>pomiarów</w:t>
      </w:r>
      <w:r w:rsidR="00E4107C" w:rsidRPr="00421D38">
        <w:rPr>
          <w:bCs/>
          <w:color w:val="auto"/>
          <w:sz w:val="23"/>
          <w:szCs w:val="23"/>
        </w:rPr>
        <w:t xml:space="preserve"> </w:t>
      </w:r>
      <w:r w:rsidR="007C14DF" w:rsidRPr="00421D38">
        <w:rPr>
          <w:bCs/>
          <w:color w:val="auto"/>
          <w:sz w:val="23"/>
          <w:szCs w:val="23"/>
        </w:rPr>
        <w:t>i ewidencjonowania wielkości emisji do środowiska w sposób zgodny z przepisami szczegółowymi w tym zakresie oraz wskazany został zakres działań podejmowanych w</w:t>
      </w:r>
      <w:r w:rsidR="00C1572F">
        <w:rPr>
          <w:bCs/>
          <w:color w:val="auto"/>
          <w:sz w:val="23"/>
          <w:szCs w:val="23"/>
        </w:rPr>
        <w:t> </w:t>
      </w:r>
      <w:r w:rsidR="007C14DF" w:rsidRPr="00421D38">
        <w:rPr>
          <w:bCs/>
          <w:color w:val="auto"/>
          <w:sz w:val="23"/>
          <w:szCs w:val="23"/>
        </w:rPr>
        <w:t xml:space="preserve"> ramach monitorowania i kontroli działalności objętej pozwoleniem. </w:t>
      </w:r>
    </w:p>
    <w:p w14:paraId="5237C1DD" w14:textId="0AA89695" w:rsidR="00E73174" w:rsidRPr="00421D38" w:rsidRDefault="007C14DF" w:rsidP="007C14DF">
      <w:pPr>
        <w:pStyle w:val="Default"/>
        <w:jc w:val="both"/>
        <w:rPr>
          <w:bCs/>
          <w:color w:val="auto"/>
          <w:sz w:val="23"/>
          <w:szCs w:val="23"/>
        </w:rPr>
      </w:pPr>
      <w:r w:rsidRPr="00421D38">
        <w:rPr>
          <w:bCs/>
          <w:color w:val="auto"/>
          <w:sz w:val="23"/>
          <w:szCs w:val="23"/>
        </w:rPr>
        <w:t xml:space="preserve">Zarządzający instalacją prowadził będzie monitoring instalacji zgodnie z  wymaganiami określonymi w pkt. VIII. decyzji. </w:t>
      </w:r>
      <w:r w:rsidR="00E73174" w:rsidRPr="00421D38">
        <w:rPr>
          <w:color w:val="auto"/>
          <w:sz w:val="23"/>
          <w:szCs w:val="23"/>
        </w:rPr>
        <w:t>Opracowane wyniki pomiarów wykonywanych w związku z realizacją obowiązków określonych w punktach VIII.2., VIII.3., VIII.4. przedkładane będą Marszałkowi Województwa Podkarpackiego oraz Podkarpackiemu Wojewódzkiemu  Inspektorowi Ochrony Środowiska niezwłocznie, nie później jednak niż 30 dni od dnia zakończenia pomiaru.</w:t>
      </w:r>
      <w:r w:rsidR="00E73174" w:rsidRPr="00421D38">
        <w:rPr>
          <w:b/>
          <w:bCs/>
          <w:color w:val="auto"/>
          <w:sz w:val="23"/>
          <w:szCs w:val="23"/>
        </w:rPr>
        <w:t xml:space="preserve"> </w:t>
      </w:r>
    </w:p>
    <w:p w14:paraId="0BE009A3" w14:textId="1CF48AD2" w:rsidR="00AD069C" w:rsidRPr="00421D38" w:rsidRDefault="00E4107C" w:rsidP="00E73174">
      <w:pPr>
        <w:autoSpaceDE w:val="0"/>
        <w:autoSpaceDN w:val="0"/>
        <w:adjustRightInd w:val="0"/>
        <w:spacing w:after="0" w:line="240" w:lineRule="auto"/>
        <w:ind w:firstLine="709"/>
        <w:rPr>
          <w:rFonts w:cs="Arial"/>
          <w:sz w:val="23"/>
          <w:szCs w:val="23"/>
        </w:rPr>
      </w:pPr>
      <w:r w:rsidRPr="00421D38">
        <w:rPr>
          <w:rFonts w:cs="Arial"/>
          <w:sz w:val="23"/>
          <w:szCs w:val="23"/>
        </w:rPr>
        <w:t>Cały strumień wszystkich odpadów przyjmowanych do instalacji będzie podlegał ścisłej ewidencji. Prowadzony system umożliwiał będzie kontrolę i rejestrację ilości i</w:t>
      </w:r>
      <w:r w:rsidR="00C1572F">
        <w:rPr>
          <w:rFonts w:cs="Arial"/>
          <w:sz w:val="23"/>
          <w:szCs w:val="23"/>
        </w:rPr>
        <w:t> </w:t>
      </w:r>
      <w:r w:rsidRPr="00421D38">
        <w:rPr>
          <w:rFonts w:cs="Arial"/>
          <w:sz w:val="23"/>
          <w:szCs w:val="23"/>
        </w:rPr>
        <w:t xml:space="preserve"> sposobu gospodarowania każdym rodzajem odpadu przyjmowanym na teren instalacji oraz ogólne zbilansowanie odpadów. Ponadto, zgodnie z art. 38 ust. 3 ustawy z</w:t>
      </w:r>
      <w:r w:rsidR="00C1572F">
        <w:rPr>
          <w:rFonts w:cs="Arial"/>
          <w:sz w:val="23"/>
          <w:szCs w:val="23"/>
        </w:rPr>
        <w:t> </w:t>
      </w:r>
      <w:r w:rsidRPr="00421D38">
        <w:rPr>
          <w:rFonts w:cs="Arial"/>
          <w:sz w:val="23"/>
          <w:szCs w:val="23"/>
        </w:rPr>
        <w:t xml:space="preserve"> dn.</w:t>
      </w:r>
      <w:r w:rsidR="00C1572F">
        <w:rPr>
          <w:rFonts w:cs="Arial"/>
          <w:sz w:val="23"/>
          <w:szCs w:val="23"/>
        </w:rPr>
        <w:t> </w:t>
      </w:r>
      <w:r w:rsidRPr="00421D38">
        <w:rPr>
          <w:rFonts w:cs="Arial"/>
          <w:sz w:val="23"/>
          <w:szCs w:val="23"/>
        </w:rPr>
        <w:t xml:space="preserve"> 20</w:t>
      </w:r>
      <w:r w:rsidR="00C1572F">
        <w:rPr>
          <w:rFonts w:cs="Arial"/>
          <w:sz w:val="23"/>
          <w:szCs w:val="23"/>
        </w:rPr>
        <w:t> </w:t>
      </w:r>
      <w:r w:rsidRPr="00421D38">
        <w:rPr>
          <w:rFonts w:cs="Arial"/>
          <w:sz w:val="23"/>
          <w:szCs w:val="23"/>
        </w:rPr>
        <w:t xml:space="preserve"> stycznia 2005 r. o recyklingu pojazdów wycofanych z eksploatacji, sporządzane będzie roczne sprawozdanie dotyczące masy odpadów przeznaczonych do recyklingu, odzysku, pochodzących ze strzępienia pojazdów. </w:t>
      </w:r>
    </w:p>
    <w:p w14:paraId="6ECB8133" w14:textId="71C6EF38" w:rsidR="00C63223" w:rsidRPr="00421D38" w:rsidRDefault="003A1A23" w:rsidP="00C63223">
      <w:pPr>
        <w:spacing w:after="0" w:line="240" w:lineRule="auto"/>
        <w:ind w:firstLine="567"/>
        <w:rPr>
          <w:rFonts w:cs="Arial"/>
          <w:sz w:val="23"/>
          <w:szCs w:val="23"/>
          <w:shd w:val="clear" w:color="auto" w:fill="FFFFFF"/>
        </w:rPr>
      </w:pPr>
      <w:r w:rsidRPr="00421D38">
        <w:rPr>
          <w:rFonts w:cs="Arial"/>
          <w:sz w:val="23"/>
          <w:szCs w:val="23"/>
          <w:shd w:val="clear" w:color="auto" w:fill="FFFFFF"/>
        </w:rPr>
        <w:t xml:space="preserve">W </w:t>
      </w:r>
      <w:r w:rsidRPr="00421D38">
        <w:rPr>
          <w:rFonts w:cs="Arial"/>
          <w:bCs/>
          <w:sz w:val="23"/>
          <w:szCs w:val="23"/>
          <w:shd w:val="clear" w:color="auto" w:fill="FFFFFF"/>
        </w:rPr>
        <w:t>punkcie IX.</w:t>
      </w:r>
      <w:r w:rsidRPr="00421D38">
        <w:rPr>
          <w:rFonts w:cs="Arial"/>
          <w:sz w:val="23"/>
          <w:szCs w:val="23"/>
          <w:shd w:val="clear" w:color="auto" w:fill="FFFFFF"/>
        </w:rPr>
        <w:t xml:space="preserve"> pozwolenia ustalono warunki przeciwpożarowe wynikające z operatu przeciwpożarowego</w:t>
      </w:r>
      <w:r w:rsidR="00C63223" w:rsidRPr="00421D38">
        <w:rPr>
          <w:rFonts w:eastAsia="Times New Roman" w:cs="Arial"/>
          <w:sz w:val="23"/>
          <w:szCs w:val="23"/>
        </w:rPr>
        <w:t xml:space="preserve"> opracowanego w </w:t>
      </w:r>
      <w:r w:rsidR="00C63223" w:rsidRPr="00421D38">
        <w:rPr>
          <w:rFonts w:eastAsiaTheme="minorHAnsi" w:cs="Arial"/>
          <w:sz w:val="23"/>
          <w:szCs w:val="23"/>
          <w:lang w:eastAsia="en-US"/>
        </w:rPr>
        <w:t xml:space="preserve">2023 r., </w:t>
      </w:r>
      <w:r w:rsidR="00C63223" w:rsidRPr="00421D38">
        <w:rPr>
          <w:rFonts w:eastAsia="Times New Roman" w:cs="Arial"/>
          <w:sz w:val="23"/>
          <w:szCs w:val="23"/>
        </w:rPr>
        <w:t xml:space="preserve">o którym mowa w art. 42 ust. 4b pkt. 1 ustawy o odpadach, </w:t>
      </w:r>
      <w:r w:rsidR="00C63223" w:rsidRPr="00421D38">
        <w:rPr>
          <w:rFonts w:eastAsiaTheme="minorHAnsi" w:cs="Arial"/>
          <w:sz w:val="23"/>
          <w:szCs w:val="23"/>
          <w:lang w:eastAsia="en-US"/>
        </w:rPr>
        <w:t xml:space="preserve">zatwierdzonego postanowieniem </w:t>
      </w:r>
      <w:r w:rsidR="00C63223" w:rsidRPr="00421D38">
        <w:rPr>
          <w:rFonts w:eastAsia="Times New Roman" w:cs="Arial"/>
          <w:bCs/>
          <w:sz w:val="23"/>
          <w:szCs w:val="23"/>
        </w:rPr>
        <w:t>Komendanta Powiatowego Państwowej Straży Pożarnej w Krośnie</w:t>
      </w:r>
      <w:r w:rsidR="00C63223" w:rsidRPr="00421D38">
        <w:rPr>
          <w:rFonts w:eastAsia="Times New Roman" w:cs="Arial"/>
          <w:sz w:val="23"/>
          <w:szCs w:val="23"/>
        </w:rPr>
        <w:t>.</w:t>
      </w:r>
    </w:p>
    <w:p w14:paraId="6E4BBEA6" w14:textId="454640B1" w:rsidR="004319FA" w:rsidRPr="00421D38" w:rsidRDefault="003A1A23" w:rsidP="003A1A23">
      <w:pPr>
        <w:pStyle w:val="Default"/>
        <w:ind w:firstLine="567"/>
        <w:jc w:val="both"/>
        <w:rPr>
          <w:bCs/>
          <w:color w:val="auto"/>
          <w:sz w:val="23"/>
          <w:szCs w:val="23"/>
        </w:rPr>
      </w:pPr>
      <w:r w:rsidRPr="00421D38">
        <w:rPr>
          <w:color w:val="auto"/>
          <w:sz w:val="23"/>
          <w:szCs w:val="23"/>
        </w:rPr>
        <w:t>Zgodnie z art. 211 ust. 6 pkt. 9 ustawy Prawo ochrony środowiska w punkcie XIII. pozwolenia określone zostały sposoby postępowania w przypadku sytuacji awaryjnych oraz ustalono wymóg informowania o wystąpieniu awarii. W myśl art. 184 ust. 2 pkt. 16, a</w:t>
      </w:r>
      <w:r w:rsidR="00C1572F">
        <w:rPr>
          <w:color w:val="auto"/>
          <w:sz w:val="23"/>
          <w:szCs w:val="23"/>
        </w:rPr>
        <w:t> </w:t>
      </w:r>
      <w:r w:rsidRPr="00421D38">
        <w:rPr>
          <w:color w:val="auto"/>
          <w:sz w:val="23"/>
          <w:szCs w:val="23"/>
        </w:rPr>
        <w:t xml:space="preserve"> w pkt. IX. decyzji dla przedmiotowej instalacji ustalone zostały warunki</w:t>
      </w:r>
      <w:r w:rsidRPr="00421D38">
        <w:rPr>
          <w:bCs/>
          <w:color w:val="auto"/>
          <w:sz w:val="23"/>
          <w:szCs w:val="23"/>
        </w:rPr>
        <w:t xml:space="preserve"> przeciwpożarowe wynikające z operatu przeciwpożarowego. </w:t>
      </w:r>
    </w:p>
    <w:p w14:paraId="6C222A03" w14:textId="77777777" w:rsidR="00D853D3" w:rsidRPr="00421D38" w:rsidRDefault="00D853D3" w:rsidP="00037005">
      <w:pPr>
        <w:pStyle w:val="Default"/>
        <w:ind w:firstLine="708"/>
        <w:jc w:val="both"/>
        <w:rPr>
          <w:color w:val="auto"/>
          <w:sz w:val="23"/>
          <w:szCs w:val="23"/>
          <w:shd w:val="clear" w:color="auto" w:fill="FFFFFF"/>
        </w:rPr>
      </w:pPr>
      <w:r w:rsidRPr="00421D38">
        <w:rPr>
          <w:color w:val="auto"/>
          <w:sz w:val="23"/>
          <w:szCs w:val="23"/>
          <w:shd w:val="clear" w:color="auto" w:fill="FFFFFF"/>
        </w:rPr>
        <w:t xml:space="preserve">W punkcie </w:t>
      </w:r>
      <w:r w:rsidRPr="00421D38">
        <w:rPr>
          <w:color w:val="auto"/>
          <w:sz w:val="23"/>
          <w:szCs w:val="23"/>
        </w:rPr>
        <w:t>X.</w:t>
      </w:r>
      <w:r w:rsidRPr="00421D38">
        <w:rPr>
          <w:color w:val="auto"/>
          <w:sz w:val="23"/>
          <w:szCs w:val="23"/>
          <w:shd w:val="clear" w:color="auto" w:fill="FFFFFF"/>
        </w:rPr>
        <w:t xml:space="preserve"> decyzji, w myśl art. </w:t>
      </w:r>
      <w:r w:rsidRPr="00421D38">
        <w:rPr>
          <w:color w:val="auto"/>
          <w:sz w:val="23"/>
          <w:szCs w:val="23"/>
        </w:rPr>
        <w:t>211 ust. 6 pkt 3) ustawy Prawo ochrony środowiska</w:t>
      </w:r>
      <w:r w:rsidRPr="00421D38">
        <w:rPr>
          <w:color w:val="auto"/>
          <w:sz w:val="23"/>
          <w:szCs w:val="23"/>
          <w:shd w:val="clear" w:color="auto" w:fill="FFFFFF"/>
        </w:rPr>
        <w:t xml:space="preserve">  wprowadzono zapisy określające wymagania zapewniające właściwą ochronę gleby, powierzchni ziemi i wód gruntowych, w tym środki mające na celu zapobieganie tym emisjom do gleby, ziemi i wód gruntowych oraz sposób ich systematycznego nadzorowania. </w:t>
      </w:r>
    </w:p>
    <w:p w14:paraId="37CEDD8D" w14:textId="06C23C74" w:rsidR="000F2E76" w:rsidRPr="00421D38" w:rsidRDefault="000F2E76" w:rsidP="00037005">
      <w:pPr>
        <w:tabs>
          <w:tab w:val="left" w:pos="142"/>
        </w:tabs>
        <w:spacing w:after="0" w:line="240" w:lineRule="auto"/>
        <w:contextualSpacing/>
        <w:rPr>
          <w:rFonts w:eastAsia="Times New Roman" w:cs="Arial"/>
          <w:bCs/>
          <w:sz w:val="23"/>
          <w:szCs w:val="23"/>
        </w:rPr>
      </w:pPr>
      <w:r w:rsidRPr="00421D38">
        <w:rPr>
          <w:rFonts w:eastAsia="Times New Roman" w:cs="Arial"/>
          <w:bCs/>
          <w:sz w:val="23"/>
          <w:szCs w:val="23"/>
        </w:rPr>
        <w:t xml:space="preserve">Zgodnie z zapisem art. 208 ust. 1 i ust. 2 pkt. 4) ustawy z dnia 27 kwietnia </w:t>
      </w:r>
      <w:r w:rsidRPr="00421D38">
        <w:rPr>
          <w:rFonts w:eastAsia="Times New Roman" w:cs="Arial"/>
          <w:bCs/>
          <w:sz w:val="23"/>
          <w:szCs w:val="23"/>
        </w:rPr>
        <w:br/>
        <w:t>2001 r. Prawo ochrony  środowiska</w:t>
      </w:r>
      <w:r w:rsidRPr="00421D38">
        <w:rPr>
          <w:rFonts w:eastAsia="Times New Roman" w:cs="Arial"/>
          <w:sz w:val="23"/>
          <w:szCs w:val="23"/>
        </w:rPr>
        <w:t xml:space="preserve">, w 2016 r. Wnioskodawca zidentyfikował substancje powodujące ryzyko, zdefiniowane w art. 3 pkt. 37a) </w:t>
      </w:r>
      <w:proofErr w:type="spellStart"/>
      <w:r w:rsidRPr="00421D38">
        <w:rPr>
          <w:rFonts w:eastAsia="Times New Roman" w:cs="Arial"/>
          <w:sz w:val="23"/>
          <w:szCs w:val="23"/>
        </w:rPr>
        <w:t>w.w</w:t>
      </w:r>
      <w:proofErr w:type="spellEnd"/>
      <w:r w:rsidRPr="00421D38">
        <w:rPr>
          <w:rFonts w:eastAsia="Times New Roman" w:cs="Arial"/>
          <w:sz w:val="23"/>
          <w:szCs w:val="23"/>
        </w:rPr>
        <w:t xml:space="preserve"> ustawy, wykorzystywane, produkowane lub uwalniane  na terenie zakładu, w związku z eksploatacją instalacji typu IPPC. Równocześnie, </w:t>
      </w:r>
      <w:r w:rsidRPr="00421D38">
        <w:rPr>
          <w:rFonts w:eastAsia="Times New Roman" w:cs="Arial"/>
          <w:bCs/>
          <w:sz w:val="23"/>
          <w:szCs w:val="23"/>
        </w:rPr>
        <w:t xml:space="preserve">w oparciu o  </w:t>
      </w:r>
      <w:r w:rsidRPr="00421D38">
        <w:rPr>
          <w:rFonts w:eastAsia="Calibri" w:cs="Arial"/>
          <w:sz w:val="23"/>
          <w:szCs w:val="23"/>
        </w:rPr>
        <w:t xml:space="preserve">rozporządzenie Parlamentu Europejskiego i Rady (WE) </w:t>
      </w:r>
      <w:r w:rsidRPr="00421D38">
        <w:rPr>
          <w:rFonts w:eastAsia="Calibri" w:cs="Arial"/>
          <w:sz w:val="23"/>
          <w:szCs w:val="23"/>
        </w:rPr>
        <w:lastRenderedPageBreak/>
        <w:t>nr 1272/2008 z dnia 16 grudnia 2008 r. w sprawie klasyfikacji, oznakowania i pakowania substancji i mieszanin (Dz. Urz. UE L 353 z 31.12.2008, str. 1, ze zm.)</w:t>
      </w:r>
      <w:r w:rsidRPr="00421D38">
        <w:rPr>
          <w:rFonts w:eastAsia="Times New Roman" w:cs="Arial"/>
          <w:sz w:val="23"/>
          <w:szCs w:val="23"/>
        </w:rPr>
        <w:t xml:space="preserve"> </w:t>
      </w:r>
      <w:r w:rsidRPr="00421D38">
        <w:rPr>
          <w:rFonts w:eastAsia="Calibri" w:cs="Arial"/>
          <w:sz w:val="23"/>
          <w:szCs w:val="23"/>
        </w:rPr>
        <w:t xml:space="preserve">zmieniającego i uchylającego dyrektywy 67/548/EWG i 1999/45/WE oraz zmieniającego rozporządzenie (WE) nr 1907/2006, </w:t>
      </w:r>
      <w:r w:rsidRPr="00421D38">
        <w:rPr>
          <w:rFonts w:eastAsia="Times New Roman" w:cs="Arial"/>
          <w:sz w:val="23"/>
          <w:szCs w:val="23"/>
        </w:rPr>
        <w:t xml:space="preserve">dokonano oceny ryzyka (zagrożenia) zanieczyszczenia gleby, ziemi lub wód gruntowych </w:t>
      </w:r>
      <w:r w:rsidRPr="00421D38">
        <w:rPr>
          <w:rFonts w:eastAsia="Times New Roman" w:cs="Arial"/>
          <w:bCs/>
          <w:sz w:val="23"/>
          <w:szCs w:val="23"/>
        </w:rPr>
        <w:t>na terenie zakładu</w:t>
      </w:r>
      <w:r w:rsidRPr="00421D38">
        <w:rPr>
          <w:rFonts w:eastAsia="Times New Roman" w:cs="Arial"/>
          <w:sz w:val="23"/>
          <w:szCs w:val="23"/>
        </w:rPr>
        <w:t xml:space="preserve"> wykorzystywanymi substancjami niebezpiecznymi (powodującymi ryzyko)</w:t>
      </w:r>
      <w:r w:rsidRPr="00421D38">
        <w:rPr>
          <w:rFonts w:eastAsia="Times New Roman" w:cs="Arial"/>
          <w:bCs/>
          <w:sz w:val="23"/>
          <w:szCs w:val="23"/>
        </w:rPr>
        <w:t xml:space="preserve">. </w:t>
      </w:r>
    </w:p>
    <w:p w14:paraId="6EA2B277" w14:textId="441DCCCE" w:rsidR="000F2E76" w:rsidRPr="00421D38" w:rsidRDefault="000F2E76" w:rsidP="00037005">
      <w:pPr>
        <w:spacing w:after="0" w:line="240" w:lineRule="auto"/>
        <w:rPr>
          <w:rFonts w:cs="Arial"/>
          <w:i/>
          <w:iCs/>
          <w:sz w:val="23"/>
          <w:szCs w:val="23"/>
        </w:rPr>
      </w:pPr>
      <w:r w:rsidRPr="00421D38">
        <w:rPr>
          <w:rFonts w:eastAsia="Times New Roman" w:cs="Arial"/>
          <w:sz w:val="23"/>
          <w:szCs w:val="23"/>
        </w:rPr>
        <w:t xml:space="preserve">Na podstawie przeprowadzonej analizy opracowano dokumentację pod nazwą </w:t>
      </w:r>
      <w:r w:rsidRPr="00421D38">
        <w:rPr>
          <w:rFonts w:cs="Arial"/>
          <w:i/>
          <w:iCs/>
          <w:sz w:val="23"/>
          <w:szCs w:val="23"/>
        </w:rPr>
        <w:t xml:space="preserve">„Analiza wymagalności sporządzenia raportu początkowego” oraz „Ocenę stanu środowiska gruntowo – wodnego na działkach o nr ewidencyjnych </w:t>
      </w:r>
      <w:r w:rsidRPr="00421D38">
        <w:rPr>
          <w:rFonts w:cs="Arial"/>
          <w:i/>
          <w:iCs/>
          <w:snapToGrid w:val="0"/>
          <w:sz w:val="23"/>
          <w:szCs w:val="23"/>
        </w:rPr>
        <w:t>nr 88/66, 88/67, 88/69, 88/82, 88/88, 88</w:t>
      </w:r>
      <w:r w:rsidR="000D6EF4" w:rsidRPr="00421D38">
        <w:rPr>
          <w:rFonts w:cs="Arial"/>
          <w:i/>
          <w:iCs/>
          <w:snapToGrid w:val="0"/>
          <w:sz w:val="23"/>
          <w:szCs w:val="23"/>
        </w:rPr>
        <w:t>/</w:t>
      </w:r>
      <w:r w:rsidRPr="00421D38">
        <w:rPr>
          <w:rFonts w:cs="Arial"/>
          <w:i/>
          <w:iCs/>
          <w:snapToGrid w:val="0"/>
          <w:sz w:val="23"/>
          <w:szCs w:val="23"/>
        </w:rPr>
        <w:t>68, 88/70, 88/71, 88/72, 88/64, 88/65, 88/73, 88/63, 88/62, 88/75, 88/76 w</w:t>
      </w:r>
      <w:r w:rsidR="00C1572F">
        <w:rPr>
          <w:rFonts w:cs="Arial"/>
          <w:i/>
          <w:iCs/>
          <w:snapToGrid w:val="0"/>
          <w:sz w:val="23"/>
          <w:szCs w:val="23"/>
        </w:rPr>
        <w:t> </w:t>
      </w:r>
      <w:r w:rsidRPr="00421D38">
        <w:rPr>
          <w:rFonts w:cs="Arial"/>
          <w:i/>
          <w:iCs/>
          <w:snapToGrid w:val="0"/>
          <w:sz w:val="23"/>
          <w:szCs w:val="23"/>
        </w:rPr>
        <w:t xml:space="preserve"> m.</w:t>
      </w:r>
      <w:r w:rsidR="00C1572F">
        <w:rPr>
          <w:rFonts w:cs="Arial"/>
          <w:i/>
          <w:iCs/>
          <w:snapToGrid w:val="0"/>
          <w:sz w:val="23"/>
          <w:szCs w:val="23"/>
        </w:rPr>
        <w:t> </w:t>
      </w:r>
      <w:r w:rsidRPr="00421D38">
        <w:rPr>
          <w:rFonts w:cs="Arial"/>
          <w:i/>
          <w:iCs/>
          <w:snapToGrid w:val="0"/>
          <w:sz w:val="23"/>
          <w:szCs w:val="23"/>
        </w:rPr>
        <w:t xml:space="preserve"> </w:t>
      </w:r>
      <w:r w:rsidRPr="00421D38">
        <w:rPr>
          <w:rFonts w:eastAsia="Calibri" w:cs="Arial"/>
          <w:i/>
          <w:iCs/>
          <w:snapToGrid w:val="0"/>
          <w:sz w:val="23"/>
          <w:szCs w:val="23"/>
          <w:lang w:eastAsia="en-US"/>
        </w:rPr>
        <w:t>Miejsce Piastowe</w:t>
      </w:r>
      <w:r w:rsidRPr="00421D38">
        <w:rPr>
          <w:rFonts w:cs="Arial"/>
          <w:i/>
          <w:iCs/>
          <w:snapToGrid w:val="0"/>
          <w:sz w:val="23"/>
          <w:szCs w:val="23"/>
        </w:rPr>
        <w:t>, pow. krośnieński”.</w:t>
      </w:r>
    </w:p>
    <w:p w14:paraId="72A57756" w14:textId="238E02B9" w:rsidR="000F2E76" w:rsidRPr="00421D38" w:rsidRDefault="000F2E76" w:rsidP="00037005">
      <w:pPr>
        <w:spacing w:after="0" w:line="240" w:lineRule="auto"/>
        <w:rPr>
          <w:rFonts w:eastAsia="Times New Roman" w:cs="Arial"/>
          <w:sz w:val="23"/>
          <w:szCs w:val="23"/>
        </w:rPr>
      </w:pPr>
      <w:r w:rsidRPr="00421D38">
        <w:rPr>
          <w:rFonts w:eastAsia="Calibri" w:cs="Arial"/>
          <w:sz w:val="23"/>
          <w:szCs w:val="23"/>
        </w:rPr>
        <w:t>Identyfikację „substancji powodujących ryzyko”, ich waloryzację w celu wyodrębnienia „istotnych substancji stwarzających zagrożenie”, a także ocenę ryzyka ich uwolnienia w</w:t>
      </w:r>
      <w:r w:rsidR="00C1572F">
        <w:rPr>
          <w:rFonts w:eastAsia="Calibri" w:cs="Arial"/>
          <w:sz w:val="23"/>
          <w:szCs w:val="23"/>
        </w:rPr>
        <w:t> </w:t>
      </w:r>
      <w:r w:rsidRPr="00421D38">
        <w:rPr>
          <w:rFonts w:eastAsia="Calibri" w:cs="Arial"/>
          <w:sz w:val="23"/>
          <w:szCs w:val="23"/>
        </w:rPr>
        <w:t xml:space="preserve"> kontekście możliwości wystąpienia zanieczyszczenia gleby, ziemi lub wód gruntowych na terenie zakładu, wykonano w oparciu o:</w:t>
      </w:r>
      <w:r w:rsidRPr="00421D38">
        <w:rPr>
          <w:rFonts w:eastAsia="Calibri" w:cs="Arial"/>
          <w:sz w:val="23"/>
          <w:szCs w:val="23"/>
          <w:u w:val="single"/>
        </w:rPr>
        <w:t xml:space="preserve"> </w:t>
      </w:r>
    </w:p>
    <w:p w14:paraId="50E0250A" w14:textId="3D13887E" w:rsidR="000F2E76" w:rsidRPr="00421D38" w:rsidRDefault="000F2E76" w:rsidP="00037005">
      <w:pPr>
        <w:spacing w:after="0" w:line="240" w:lineRule="auto"/>
        <w:contextualSpacing/>
        <w:rPr>
          <w:rFonts w:eastAsia="Calibri" w:cs="Arial"/>
          <w:sz w:val="23"/>
          <w:szCs w:val="23"/>
          <w:lang w:val="x-none"/>
        </w:rPr>
      </w:pPr>
      <w:r w:rsidRPr="00421D38">
        <w:rPr>
          <w:rFonts w:eastAsia="Calibri" w:cs="Arial"/>
          <w:sz w:val="23"/>
          <w:szCs w:val="23"/>
          <w:lang w:val="x-none"/>
        </w:rPr>
        <w:t>1) analizę kart charakterystyk substancji, które będą magazynowane na terenie zakładu oraz będą wykorzystywane w procesie technologicznym, w nawiązaniu do kryteriów określonych w częściach 2-5 załącznika I do rozporządzenia Parlamentu Europejskiego i</w:t>
      </w:r>
      <w:r w:rsidR="00C1572F">
        <w:rPr>
          <w:rFonts w:eastAsia="Calibri" w:cs="Arial"/>
          <w:sz w:val="23"/>
          <w:szCs w:val="23"/>
          <w:lang w:val="x-none"/>
        </w:rPr>
        <w:t> </w:t>
      </w:r>
      <w:r w:rsidRPr="00421D38">
        <w:rPr>
          <w:rFonts w:eastAsia="Calibri" w:cs="Arial"/>
          <w:sz w:val="23"/>
          <w:szCs w:val="23"/>
          <w:lang w:val="x-none"/>
        </w:rPr>
        <w:t xml:space="preserve"> Rady (WE) nr 1272/2008, </w:t>
      </w:r>
    </w:p>
    <w:p w14:paraId="41F9C1C8" w14:textId="3168100F" w:rsidR="000F2E76" w:rsidRPr="00421D38" w:rsidRDefault="000F2E76" w:rsidP="00037005">
      <w:pPr>
        <w:autoSpaceDE w:val="0"/>
        <w:autoSpaceDN w:val="0"/>
        <w:adjustRightInd w:val="0"/>
        <w:spacing w:after="0" w:line="240" w:lineRule="auto"/>
        <w:rPr>
          <w:rFonts w:eastAsia="Calibri" w:cs="Arial"/>
          <w:sz w:val="23"/>
          <w:szCs w:val="23"/>
        </w:rPr>
      </w:pPr>
      <w:r w:rsidRPr="00421D38">
        <w:rPr>
          <w:rFonts w:eastAsia="Calibri" w:cs="Arial"/>
          <w:sz w:val="23"/>
          <w:szCs w:val="23"/>
        </w:rPr>
        <w:t>2) analizę sposobu gospodarowania substancjami chemicznymi i materiałowymi na terenie zakładu,</w:t>
      </w:r>
    </w:p>
    <w:p w14:paraId="258BE4A2" w14:textId="383C76AE" w:rsidR="000F2E76" w:rsidRPr="00421D38" w:rsidRDefault="000F2E76" w:rsidP="00037005">
      <w:pPr>
        <w:autoSpaceDE w:val="0"/>
        <w:autoSpaceDN w:val="0"/>
        <w:adjustRightInd w:val="0"/>
        <w:spacing w:after="0" w:line="240" w:lineRule="auto"/>
        <w:rPr>
          <w:rFonts w:eastAsia="Calibri" w:cs="Arial"/>
          <w:sz w:val="23"/>
          <w:szCs w:val="23"/>
        </w:rPr>
      </w:pPr>
      <w:r w:rsidRPr="00421D38">
        <w:rPr>
          <w:rFonts w:eastAsia="Calibri" w:cs="Arial"/>
          <w:sz w:val="23"/>
          <w:szCs w:val="23"/>
        </w:rPr>
        <w:t>3) analizę zastosowanych przez operatora instalacji, omówionych w „Analizie..” oraz w</w:t>
      </w:r>
      <w:r w:rsidR="00C1572F">
        <w:rPr>
          <w:rFonts w:eastAsia="Calibri" w:cs="Arial"/>
          <w:sz w:val="23"/>
          <w:szCs w:val="23"/>
        </w:rPr>
        <w:t> </w:t>
      </w:r>
      <w:r w:rsidRPr="00421D38">
        <w:rPr>
          <w:rFonts w:eastAsia="Calibri" w:cs="Arial"/>
          <w:sz w:val="23"/>
          <w:szCs w:val="23"/>
        </w:rPr>
        <w:t xml:space="preserve"> pozwoleniu rozwiązań organizacyjnych minimalizujących ryzyko przedostania się ww. substancji z instalacji do środowiska gruntowo – wodnego.</w:t>
      </w:r>
    </w:p>
    <w:p w14:paraId="02CEDF91" w14:textId="77777777" w:rsidR="000F2E76" w:rsidRPr="00421D38" w:rsidRDefault="000F2E76" w:rsidP="00037005">
      <w:pPr>
        <w:spacing w:after="0" w:line="240" w:lineRule="auto"/>
        <w:rPr>
          <w:rFonts w:eastAsia="Times New Roman" w:cs="Arial"/>
          <w:sz w:val="23"/>
          <w:szCs w:val="23"/>
        </w:rPr>
      </w:pPr>
      <w:r w:rsidRPr="00421D38">
        <w:rPr>
          <w:rFonts w:eastAsia="Times New Roman" w:cs="Arial"/>
          <w:sz w:val="23"/>
          <w:szCs w:val="23"/>
        </w:rPr>
        <w:t xml:space="preserve">W celu ustalenia stanu i jakości gleby i ziemi oraz wód gruntowych na terenie Zakładu przeprowadzono czynności: </w:t>
      </w:r>
    </w:p>
    <w:p w14:paraId="55636071" w14:textId="77777777" w:rsidR="000F2E76" w:rsidRPr="00421D38" w:rsidRDefault="000F2E76" w:rsidP="00040179">
      <w:pPr>
        <w:keepNext/>
        <w:numPr>
          <w:ilvl w:val="0"/>
          <w:numId w:val="78"/>
        </w:numPr>
        <w:tabs>
          <w:tab w:val="num" w:pos="284"/>
        </w:tabs>
        <w:spacing w:before="60" w:after="0" w:line="240" w:lineRule="auto"/>
        <w:ind w:left="284"/>
        <w:contextualSpacing/>
        <w:rPr>
          <w:rFonts w:eastAsia="Calibri" w:cs="Arial"/>
          <w:sz w:val="23"/>
          <w:szCs w:val="23"/>
          <w:lang w:val="x-none"/>
        </w:rPr>
      </w:pPr>
      <w:r w:rsidRPr="00421D38">
        <w:rPr>
          <w:rFonts w:eastAsia="Calibri" w:cs="Arial"/>
          <w:sz w:val="23"/>
          <w:szCs w:val="23"/>
          <w:lang w:val="x-none"/>
        </w:rPr>
        <w:t>zidentyfikowano potencjalne źródła substancji stwarzających zagrożenie stosowanych bądź uwalnianych na terenie Zakładu,</w:t>
      </w:r>
    </w:p>
    <w:p w14:paraId="6077B3AE" w14:textId="77777777" w:rsidR="000F2E76" w:rsidRPr="00421D38" w:rsidRDefault="000F2E76" w:rsidP="00040179">
      <w:pPr>
        <w:keepNext/>
        <w:numPr>
          <w:ilvl w:val="0"/>
          <w:numId w:val="78"/>
        </w:numPr>
        <w:tabs>
          <w:tab w:val="num" w:pos="284"/>
        </w:tabs>
        <w:spacing w:before="60" w:after="0" w:line="240" w:lineRule="auto"/>
        <w:ind w:left="284"/>
        <w:contextualSpacing/>
        <w:rPr>
          <w:rFonts w:eastAsia="Calibri" w:cs="Arial"/>
          <w:sz w:val="23"/>
          <w:szCs w:val="23"/>
          <w:lang w:val="x-none"/>
        </w:rPr>
      </w:pPr>
      <w:r w:rsidRPr="00421D38">
        <w:rPr>
          <w:rFonts w:eastAsia="Calibri" w:cs="Arial"/>
          <w:sz w:val="23"/>
          <w:szCs w:val="23"/>
        </w:rPr>
        <w:t>sporządzono wykaz substancji stwarzających zagrożenie, które będą stosowane, produkowane bądź uwalnianie na terenie Zakładu,</w:t>
      </w:r>
    </w:p>
    <w:p w14:paraId="6B3508E1" w14:textId="77777777" w:rsidR="000F2E76" w:rsidRPr="00421D38" w:rsidRDefault="000F2E76" w:rsidP="00040179">
      <w:pPr>
        <w:keepNext/>
        <w:numPr>
          <w:ilvl w:val="0"/>
          <w:numId w:val="78"/>
        </w:numPr>
        <w:tabs>
          <w:tab w:val="num" w:pos="284"/>
        </w:tabs>
        <w:spacing w:before="60" w:after="0" w:line="240" w:lineRule="auto"/>
        <w:ind w:left="284"/>
        <w:contextualSpacing/>
        <w:rPr>
          <w:rFonts w:eastAsia="Calibri" w:cs="Arial"/>
          <w:sz w:val="23"/>
          <w:szCs w:val="23"/>
          <w:lang w:val="x-none"/>
        </w:rPr>
      </w:pPr>
      <w:r w:rsidRPr="00421D38">
        <w:rPr>
          <w:rFonts w:eastAsia="Calibri" w:cs="Arial"/>
          <w:sz w:val="23"/>
          <w:szCs w:val="23"/>
          <w:lang w:val="x-none"/>
        </w:rPr>
        <w:t xml:space="preserve">dokonano analizy uwarunkowań środowiskowych terenu Zakładu, w tym również pod katem prowadzonej na tym terenie działalności w przeszłości, </w:t>
      </w:r>
    </w:p>
    <w:p w14:paraId="6CA28471" w14:textId="77777777" w:rsidR="000F2E76" w:rsidRPr="00421D38" w:rsidRDefault="000F2E76" w:rsidP="00040179">
      <w:pPr>
        <w:keepNext/>
        <w:numPr>
          <w:ilvl w:val="0"/>
          <w:numId w:val="78"/>
        </w:numPr>
        <w:tabs>
          <w:tab w:val="num" w:pos="284"/>
        </w:tabs>
        <w:spacing w:before="60" w:after="0" w:line="240" w:lineRule="auto"/>
        <w:ind w:left="284"/>
        <w:contextualSpacing/>
        <w:rPr>
          <w:rFonts w:eastAsia="Calibri" w:cs="Arial"/>
          <w:sz w:val="23"/>
          <w:szCs w:val="23"/>
          <w:lang w:val="x-none"/>
        </w:rPr>
      </w:pPr>
      <w:r w:rsidRPr="00421D38">
        <w:rPr>
          <w:rFonts w:eastAsia="Calibri" w:cs="Arial"/>
          <w:sz w:val="23"/>
          <w:szCs w:val="23"/>
        </w:rPr>
        <w:t>przeprowadzono analizę ryzyka wystąpienia zanieczyszczenia gleby, ziemi lub wód gruntowych na terenie Zakładu,</w:t>
      </w:r>
    </w:p>
    <w:p w14:paraId="31BFC1B0" w14:textId="77777777" w:rsidR="000F2E76" w:rsidRPr="00421D38" w:rsidRDefault="000F2E76" w:rsidP="00040179">
      <w:pPr>
        <w:keepNext/>
        <w:numPr>
          <w:ilvl w:val="0"/>
          <w:numId w:val="78"/>
        </w:numPr>
        <w:tabs>
          <w:tab w:val="num" w:pos="284"/>
        </w:tabs>
        <w:spacing w:before="60" w:after="0" w:line="240" w:lineRule="auto"/>
        <w:ind w:left="284"/>
        <w:contextualSpacing/>
        <w:rPr>
          <w:rFonts w:eastAsia="Calibri" w:cs="Arial"/>
          <w:sz w:val="23"/>
          <w:szCs w:val="23"/>
          <w:lang w:val="x-none"/>
        </w:rPr>
      </w:pPr>
      <w:r w:rsidRPr="00421D38">
        <w:rPr>
          <w:rFonts w:eastAsia="Calibri" w:cs="Arial"/>
          <w:sz w:val="23"/>
          <w:szCs w:val="23"/>
          <w:lang w:val="x-none"/>
        </w:rPr>
        <w:t xml:space="preserve">wytypowano punkty poboru prób gleby, ziemi i wód powierzchniowych na terenie Zakładu, </w:t>
      </w:r>
    </w:p>
    <w:p w14:paraId="2476404D" w14:textId="77777777" w:rsidR="000F2E76" w:rsidRPr="00421D38" w:rsidRDefault="000F2E76" w:rsidP="00040179">
      <w:pPr>
        <w:keepNext/>
        <w:numPr>
          <w:ilvl w:val="0"/>
          <w:numId w:val="78"/>
        </w:numPr>
        <w:tabs>
          <w:tab w:val="num" w:pos="284"/>
        </w:tabs>
        <w:spacing w:before="60" w:after="0" w:line="240" w:lineRule="auto"/>
        <w:ind w:left="284"/>
        <w:contextualSpacing/>
        <w:rPr>
          <w:rFonts w:eastAsia="Calibri" w:cs="Arial"/>
          <w:sz w:val="23"/>
          <w:szCs w:val="23"/>
          <w:lang w:val="x-none"/>
        </w:rPr>
      </w:pPr>
      <w:r w:rsidRPr="00421D38">
        <w:rPr>
          <w:rFonts w:eastAsia="Calibri" w:cs="Arial"/>
          <w:sz w:val="23"/>
          <w:szCs w:val="23"/>
          <w:lang w:val="x-none"/>
        </w:rPr>
        <w:t>pobrano próby gleby, ziemi i wód powierzchniowych oraz wykonano aktualne badania stanu jakości gleby i ziemi</w:t>
      </w:r>
      <w:r w:rsidRPr="00421D38">
        <w:rPr>
          <w:rFonts w:eastAsia="Calibri" w:cs="Arial"/>
          <w:sz w:val="23"/>
          <w:szCs w:val="23"/>
        </w:rPr>
        <w:t>.</w:t>
      </w:r>
    </w:p>
    <w:p w14:paraId="678D88C3" w14:textId="77777777" w:rsidR="000F2E76" w:rsidRPr="00421D38" w:rsidRDefault="000F2E76" w:rsidP="00037005">
      <w:pPr>
        <w:spacing w:after="0" w:line="240" w:lineRule="auto"/>
        <w:ind w:right="110"/>
        <w:rPr>
          <w:rFonts w:cs="Arial"/>
          <w:sz w:val="23"/>
          <w:szCs w:val="23"/>
        </w:rPr>
      </w:pPr>
      <w:r w:rsidRPr="00421D38">
        <w:rPr>
          <w:rFonts w:cs="Arial"/>
          <w:sz w:val="23"/>
          <w:szCs w:val="23"/>
        </w:rPr>
        <w:t>Zidentyfikowane substancje powodujące ryzyko, uznane za istotne:</w:t>
      </w:r>
    </w:p>
    <w:p w14:paraId="3BC482EC" w14:textId="77777777" w:rsidR="000F2E76" w:rsidRPr="00421D38" w:rsidRDefault="000F2E76" w:rsidP="00040179">
      <w:pPr>
        <w:keepNext/>
        <w:numPr>
          <w:ilvl w:val="0"/>
          <w:numId w:val="78"/>
        </w:numPr>
        <w:tabs>
          <w:tab w:val="num" w:pos="284"/>
        </w:tabs>
        <w:spacing w:before="60" w:after="0" w:line="240" w:lineRule="auto"/>
        <w:ind w:left="284" w:right="110"/>
        <w:contextualSpacing/>
        <w:rPr>
          <w:rFonts w:cs="Arial"/>
          <w:sz w:val="23"/>
          <w:szCs w:val="23"/>
        </w:rPr>
      </w:pPr>
      <w:r w:rsidRPr="00421D38">
        <w:rPr>
          <w:rFonts w:cs="Arial"/>
          <w:sz w:val="23"/>
          <w:szCs w:val="23"/>
        </w:rPr>
        <w:t>benzyna bezołowiowa 93, 95, 95 AL, 98, export: 93, 95, 98, niskowrząca benzyna – niespecyfikowana; naftalen,</w:t>
      </w:r>
    </w:p>
    <w:p w14:paraId="7CDF68A7" w14:textId="77777777" w:rsidR="000F2E76" w:rsidRPr="00421D38" w:rsidRDefault="000F2E76" w:rsidP="00040179">
      <w:pPr>
        <w:keepNext/>
        <w:numPr>
          <w:ilvl w:val="0"/>
          <w:numId w:val="78"/>
        </w:numPr>
        <w:tabs>
          <w:tab w:val="num" w:pos="284"/>
        </w:tabs>
        <w:spacing w:before="60" w:after="0" w:line="240" w:lineRule="auto"/>
        <w:ind w:left="284" w:right="110"/>
        <w:contextualSpacing/>
        <w:rPr>
          <w:rFonts w:cs="Arial"/>
          <w:sz w:val="23"/>
          <w:szCs w:val="23"/>
        </w:rPr>
      </w:pPr>
      <w:r w:rsidRPr="00421D38">
        <w:rPr>
          <w:rFonts w:cs="Arial"/>
          <w:sz w:val="23"/>
          <w:szCs w:val="23"/>
        </w:rPr>
        <w:t>olej napędowy, paliwa do silników Diesla;</w:t>
      </w:r>
    </w:p>
    <w:p w14:paraId="21BED577" w14:textId="77777777" w:rsidR="000F2E76" w:rsidRPr="00421D38" w:rsidRDefault="000F2E76" w:rsidP="00040179">
      <w:pPr>
        <w:keepNext/>
        <w:numPr>
          <w:ilvl w:val="0"/>
          <w:numId w:val="78"/>
        </w:numPr>
        <w:tabs>
          <w:tab w:val="num" w:pos="284"/>
        </w:tabs>
        <w:spacing w:before="60" w:after="0" w:line="240" w:lineRule="auto"/>
        <w:ind w:left="284" w:right="110"/>
        <w:contextualSpacing/>
        <w:rPr>
          <w:rFonts w:cs="Arial"/>
          <w:sz w:val="23"/>
          <w:szCs w:val="23"/>
        </w:rPr>
      </w:pPr>
      <w:r w:rsidRPr="00421D38">
        <w:rPr>
          <w:rFonts w:cs="Arial"/>
          <w:sz w:val="23"/>
          <w:szCs w:val="23"/>
        </w:rPr>
        <w:t>frakcja oleju napędowego z ropy naftowej</w:t>
      </w:r>
    </w:p>
    <w:p w14:paraId="31100761" w14:textId="77777777" w:rsidR="000F2E76" w:rsidRPr="00421D38" w:rsidRDefault="000F2E76" w:rsidP="00040179">
      <w:pPr>
        <w:keepNext/>
        <w:numPr>
          <w:ilvl w:val="0"/>
          <w:numId w:val="78"/>
        </w:numPr>
        <w:tabs>
          <w:tab w:val="num" w:pos="284"/>
        </w:tabs>
        <w:spacing w:before="60" w:after="0" w:line="240" w:lineRule="auto"/>
        <w:ind w:left="284" w:right="110"/>
        <w:contextualSpacing/>
        <w:rPr>
          <w:rFonts w:cs="Arial"/>
          <w:sz w:val="23"/>
          <w:szCs w:val="23"/>
        </w:rPr>
      </w:pPr>
      <w:r w:rsidRPr="00421D38">
        <w:rPr>
          <w:rFonts w:cs="Arial"/>
          <w:sz w:val="23"/>
          <w:szCs w:val="23"/>
        </w:rPr>
        <w:t>inne paliwa (włącznie z mieszaninami) (benzyna-olej)</w:t>
      </w:r>
    </w:p>
    <w:p w14:paraId="4EF7E336" w14:textId="5FD9EE14" w:rsidR="000F2E76" w:rsidRPr="00421D38" w:rsidRDefault="000F2E76" w:rsidP="00040179">
      <w:pPr>
        <w:keepNext/>
        <w:numPr>
          <w:ilvl w:val="0"/>
          <w:numId w:val="78"/>
        </w:numPr>
        <w:tabs>
          <w:tab w:val="num" w:pos="284"/>
        </w:tabs>
        <w:spacing w:before="60" w:after="0" w:line="240" w:lineRule="auto"/>
        <w:ind w:left="284" w:right="110"/>
        <w:contextualSpacing/>
        <w:rPr>
          <w:rFonts w:cs="Arial"/>
          <w:sz w:val="23"/>
          <w:szCs w:val="23"/>
        </w:rPr>
      </w:pPr>
      <w:r w:rsidRPr="00421D38">
        <w:rPr>
          <w:rFonts w:cs="Arial"/>
          <w:sz w:val="23"/>
          <w:szCs w:val="23"/>
        </w:rPr>
        <w:t xml:space="preserve">olej przekładniowy </w:t>
      </w:r>
    </w:p>
    <w:p w14:paraId="16D479B1" w14:textId="77777777" w:rsidR="000F2E76" w:rsidRPr="00421D38" w:rsidRDefault="000F2E76" w:rsidP="00040179">
      <w:pPr>
        <w:keepNext/>
        <w:numPr>
          <w:ilvl w:val="0"/>
          <w:numId w:val="78"/>
        </w:numPr>
        <w:tabs>
          <w:tab w:val="num" w:pos="284"/>
        </w:tabs>
        <w:spacing w:before="60" w:after="0" w:line="240" w:lineRule="auto"/>
        <w:ind w:left="284" w:right="110"/>
        <w:contextualSpacing/>
        <w:rPr>
          <w:rFonts w:cs="Arial"/>
          <w:sz w:val="23"/>
          <w:szCs w:val="23"/>
        </w:rPr>
      </w:pPr>
      <w:r w:rsidRPr="00421D38">
        <w:rPr>
          <w:rFonts w:cs="Arial"/>
          <w:sz w:val="23"/>
          <w:szCs w:val="23"/>
        </w:rPr>
        <w:t>olej silnikowy</w:t>
      </w:r>
    </w:p>
    <w:p w14:paraId="2B631BB2" w14:textId="268DCDBA" w:rsidR="000F2E76" w:rsidRPr="00421D38" w:rsidRDefault="000F2E76" w:rsidP="00AC0B53">
      <w:pPr>
        <w:pStyle w:val="Akapitzlist"/>
        <w:keepNext/>
        <w:numPr>
          <w:ilvl w:val="0"/>
          <w:numId w:val="78"/>
        </w:numPr>
        <w:spacing w:after="0" w:line="240" w:lineRule="auto"/>
        <w:ind w:left="284" w:right="110"/>
        <w:rPr>
          <w:rFonts w:cs="Arial"/>
          <w:sz w:val="23"/>
          <w:szCs w:val="23"/>
        </w:rPr>
      </w:pPr>
      <w:r w:rsidRPr="00421D38">
        <w:rPr>
          <w:rFonts w:cs="Arial"/>
          <w:sz w:val="23"/>
          <w:szCs w:val="23"/>
        </w:rPr>
        <w:t>płyn hamulcowy</w:t>
      </w:r>
      <w:r w:rsidRPr="00421D38">
        <w:rPr>
          <w:rFonts w:cs="Arial"/>
          <w:sz w:val="23"/>
          <w:szCs w:val="23"/>
          <w:lang w:val="en-US"/>
        </w:rPr>
        <w:t xml:space="preserve"> </w:t>
      </w:r>
    </w:p>
    <w:p w14:paraId="142A3F7A" w14:textId="100C5E4D" w:rsidR="000F2E76" w:rsidRPr="00421D38" w:rsidRDefault="00196820" w:rsidP="00040179">
      <w:pPr>
        <w:pStyle w:val="Akapitzlist"/>
        <w:keepNext/>
        <w:numPr>
          <w:ilvl w:val="0"/>
          <w:numId w:val="78"/>
        </w:numPr>
        <w:spacing w:before="60" w:after="0" w:line="240" w:lineRule="auto"/>
        <w:ind w:left="284" w:right="110"/>
        <w:rPr>
          <w:rFonts w:cs="Arial"/>
          <w:sz w:val="23"/>
          <w:szCs w:val="23"/>
        </w:rPr>
      </w:pPr>
      <w:r w:rsidRPr="00421D38">
        <w:rPr>
          <w:rFonts w:cs="Arial"/>
          <w:sz w:val="23"/>
          <w:szCs w:val="23"/>
        </w:rPr>
        <w:t>płyn do chłodnic</w:t>
      </w:r>
      <w:r w:rsidR="00B85C3A" w:rsidRPr="00421D38">
        <w:rPr>
          <w:rFonts w:cs="Arial"/>
          <w:sz w:val="23"/>
          <w:szCs w:val="23"/>
        </w:rPr>
        <w:t>.</w:t>
      </w:r>
    </w:p>
    <w:p w14:paraId="097C9383" w14:textId="5887E9F1" w:rsidR="000F2E76" w:rsidRPr="00421D38" w:rsidRDefault="000F2E76" w:rsidP="00037005">
      <w:pPr>
        <w:spacing w:after="0" w:line="240" w:lineRule="auto"/>
        <w:ind w:right="110"/>
        <w:rPr>
          <w:rFonts w:cs="Arial"/>
          <w:sz w:val="23"/>
          <w:szCs w:val="23"/>
        </w:rPr>
      </w:pPr>
      <w:r w:rsidRPr="00421D38">
        <w:rPr>
          <w:rFonts w:cs="Arial"/>
          <w:sz w:val="23"/>
          <w:szCs w:val="23"/>
        </w:rPr>
        <w:t>Z uwagi na przeznaczenie terenów badawczych grunty zaliczono do IV grupy gruntów</w:t>
      </w:r>
      <w:r w:rsidR="004A24E6" w:rsidRPr="00421D38">
        <w:rPr>
          <w:rFonts w:cs="Arial"/>
          <w:sz w:val="23"/>
          <w:szCs w:val="23"/>
        </w:rPr>
        <w:t>.</w:t>
      </w:r>
      <w:r w:rsidRPr="00421D38">
        <w:rPr>
          <w:rFonts w:cs="Arial"/>
          <w:sz w:val="23"/>
          <w:szCs w:val="23"/>
        </w:rPr>
        <w:t xml:space="preserve"> </w:t>
      </w:r>
      <w:r w:rsidR="004A24E6" w:rsidRPr="00421D38">
        <w:rPr>
          <w:rFonts w:cs="Arial"/>
          <w:sz w:val="23"/>
          <w:szCs w:val="23"/>
        </w:rPr>
        <w:t>W</w:t>
      </w:r>
      <w:r w:rsidRPr="00421D38">
        <w:rPr>
          <w:rFonts w:cs="Arial"/>
          <w:sz w:val="23"/>
          <w:szCs w:val="23"/>
        </w:rPr>
        <w:t xml:space="preserve">yniki analiz porównano do wartości dopuszczalnych określonych dla tej grupy gruntów, zgodnie z rozporządzeniem Ministra Środowiska z dnia 1 września 2016r. w sprawie </w:t>
      </w:r>
      <w:r w:rsidRPr="00421D38">
        <w:rPr>
          <w:rFonts w:cs="Arial"/>
          <w:sz w:val="23"/>
          <w:szCs w:val="23"/>
        </w:rPr>
        <w:lastRenderedPageBreak/>
        <w:t xml:space="preserve">sposobu prowadzenia oceny zanieczyszczenia powierzchni ziemi (Dz. U. 2016, poz. 1395). </w:t>
      </w:r>
    </w:p>
    <w:p w14:paraId="0B33AD88" w14:textId="77777777" w:rsidR="000F2E76" w:rsidRPr="00421D38" w:rsidRDefault="000F2E76" w:rsidP="00037005">
      <w:pPr>
        <w:spacing w:after="0" w:line="240" w:lineRule="auto"/>
        <w:ind w:right="110"/>
        <w:rPr>
          <w:rFonts w:cs="Arial"/>
          <w:i/>
          <w:sz w:val="23"/>
          <w:szCs w:val="23"/>
        </w:rPr>
      </w:pPr>
      <w:r w:rsidRPr="00421D38">
        <w:rPr>
          <w:rFonts w:cs="Arial"/>
          <w:sz w:val="23"/>
          <w:szCs w:val="23"/>
        </w:rPr>
        <w:t xml:space="preserve">Zakres badań obejmował metale i metaloidy, benzyny i oleje, węglowodory aromatyczne oraz wielopierścieniowe węglowodory aromatyczne. Odnosząc wyniki analiz laboratoryjnych próbek gruntów pobranych  z 10 sekcji powierzchniowych do wartości granicznych, określonych dla IV grupy gruntów - </w:t>
      </w:r>
      <w:r w:rsidRPr="00421D38">
        <w:rPr>
          <w:rFonts w:cs="Arial"/>
          <w:i/>
          <w:sz w:val="23"/>
          <w:szCs w:val="23"/>
        </w:rPr>
        <w:t>nie odnotowano przekroczeń.</w:t>
      </w:r>
    </w:p>
    <w:p w14:paraId="589502F0" w14:textId="77777777" w:rsidR="000F2E76" w:rsidRPr="00421D38" w:rsidRDefault="000F2E76" w:rsidP="00037005">
      <w:pPr>
        <w:spacing w:after="0" w:line="240" w:lineRule="auto"/>
        <w:ind w:right="110"/>
        <w:rPr>
          <w:rFonts w:cs="Arial"/>
          <w:sz w:val="23"/>
          <w:szCs w:val="23"/>
        </w:rPr>
      </w:pPr>
      <w:r w:rsidRPr="00421D38">
        <w:rPr>
          <w:rFonts w:cs="Arial"/>
          <w:sz w:val="23"/>
          <w:szCs w:val="23"/>
        </w:rPr>
        <w:t xml:space="preserve">Wyniki badań laboratoryjnych odniesione zostały do rozporządzenia Ministra Środowiska z dnia 1 września 2016 r. w sprawie sposobu prowadzenia oceny zanieczyszczenia powierzchni ziemi (Dz.U. 2016 r. poz.1395). Odnosząc wyniki analiz laboratoryjnych próbek gruntów pobranych z odwiertów - </w:t>
      </w:r>
      <w:r w:rsidRPr="00421D38">
        <w:rPr>
          <w:rFonts w:cs="Arial"/>
          <w:i/>
          <w:sz w:val="23"/>
          <w:szCs w:val="23"/>
        </w:rPr>
        <w:t>nie odnotowano przekroczeń.</w:t>
      </w:r>
    </w:p>
    <w:p w14:paraId="679E846E" w14:textId="14FC07F8" w:rsidR="000F2E76" w:rsidRPr="00421D38" w:rsidRDefault="000F2E76" w:rsidP="00037005">
      <w:pPr>
        <w:spacing w:after="0" w:line="240" w:lineRule="auto"/>
        <w:ind w:right="110"/>
        <w:rPr>
          <w:rFonts w:cs="Arial"/>
          <w:sz w:val="23"/>
          <w:szCs w:val="23"/>
        </w:rPr>
      </w:pPr>
      <w:r w:rsidRPr="00421D38">
        <w:rPr>
          <w:rFonts w:cs="Arial"/>
          <w:sz w:val="23"/>
          <w:szCs w:val="23"/>
        </w:rPr>
        <w:t>Z odwierconego otworu badawczego, przeznaczonego na tymczasowy piezometr pobrano próbki wód podziemnych do analiz laboratoryjnych. Jakość wody podziemnej określono na podstawie wytycznych zawartych w rozporządzeniu Ministra Gospodarki Morskiej i Żeglugi Śródlądowej z dnia 11 października 2019 r. w sprawie kryteriów i</w:t>
      </w:r>
      <w:r w:rsidR="007A055A">
        <w:rPr>
          <w:rFonts w:cs="Arial"/>
          <w:sz w:val="23"/>
          <w:szCs w:val="23"/>
        </w:rPr>
        <w:t> </w:t>
      </w:r>
      <w:r w:rsidRPr="00421D38">
        <w:rPr>
          <w:rFonts w:cs="Arial"/>
          <w:sz w:val="23"/>
          <w:szCs w:val="23"/>
        </w:rPr>
        <w:t xml:space="preserve"> sposobu oceny stanu jednolitych części wód podziemnych (Dz. U. 2019, poz. 2148). </w:t>
      </w:r>
    </w:p>
    <w:p w14:paraId="474B6898" w14:textId="77777777" w:rsidR="000F2E76" w:rsidRPr="00421D38" w:rsidRDefault="000F2E76" w:rsidP="00037005">
      <w:pPr>
        <w:spacing w:after="0" w:line="240" w:lineRule="auto"/>
        <w:ind w:right="110"/>
        <w:rPr>
          <w:rFonts w:cs="Arial"/>
          <w:sz w:val="23"/>
          <w:szCs w:val="23"/>
        </w:rPr>
      </w:pPr>
      <w:r w:rsidRPr="00421D38">
        <w:rPr>
          <w:rFonts w:cs="Arial"/>
          <w:sz w:val="23"/>
          <w:szCs w:val="23"/>
        </w:rPr>
        <w:t xml:space="preserve">W zakresie oznaczonych parametrów, dla których ustalono wartości graniczne w ww. rozporządzeniu </w:t>
      </w:r>
      <w:r w:rsidRPr="00421D38">
        <w:rPr>
          <w:rFonts w:cs="Arial"/>
          <w:bCs/>
          <w:i/>
          <w:sz w:val="23"/>
          <w:szCs w:val="23"/>
        </w:rPr>
        <w:t>wody te charakteryzują się dobrym stanem chemicznym</w:t>
      </w:r>
      <w:r w:rsidRPr="00421D38">
        <w:rPr>
          <w:rFonts w:cs="Arial"/>
          <w:bCs/>
          <w:sz w:val="23"/>
          <w:szCs w:val="23"/>
        </w:rPr>
        <w:t>.</w:t>
      </w:r>
      <w:r w:rsidRPr="00421D38">
        <w:rPr>
          <w:rFonts w:cs="Arial"/>
          <w:sz w:val="23"/>
          <w:szCs w:val="23"/>
        </w:rPr>
        <w:t xml:space="preserve"> Wartości parametrów z grupy węglowodory aromatyczne, utrzymywały się na poziomie poniżej dolnej granicy oznaczalności metody. Wielopierścieniowe węglowodory aromatyczne mieszczą się w granicy wód dla dobrego stanu chemicznego.</w:t>
      </w:r>
    </w:p>
    <w:p w14:paraId="32F879FE" w14:textId="2A1FCEED" w:rsidR="000F2E76" w:rsidRPr="00421D38" w:rsidRDefault="000F2E76" w:rsidP="00037005">
      <w:pPr>
        <w:spacing w:after="0" w:line="240" w:lineRule="auto"/>
        <w:ind w:right="110"/>
        <w:rPr>
          <w:rFonts w:cs="Arial"/>
          <w:sz w:val="23"/>
          <w:szCs w:val="23"/>
          <w:u w:val="single"/>
        </w:rPr>
      </w:pPr>
      <w:r w:rsidRPr="00421D38">
        <w:rPr>
          <w:rFonts w:cs="Arial"/>
          <w:sz w:val="23"/>
          <w:szCs w:val="23"/>
        </w:rPr>
        <w:t>Analiza wykonanych badań laboratoryjnych jakości gruntu i ziemi nie wykazała występowania zanieczyszczeń środowiska gruntowo-wodnego na terenie przedmiotowej instalacji. W pobranych próbkach nie zidentyfikowano przekroczeń dopuszczalnych zawartości dla żadnej z ww. analizowanych substancji dla grupy gruntów IV kl., w tym w</w:t>
      </w:r>
      <w:r w:rsidR="007A055A">
        <w:rPr>
          <w:rFonts w:cs="Arial"/>
          <w:sz w:val="23"/>
          <w:szCs w:val="23"/>
        </w:rPr>
        <w:t> </w:t>
      </w:r>
      <w:r w:rsidRPr="00421D38">
        <w:rPr>
          <w:rFonts w:cs="Arial"/>
          <w:sz w:val="23"/>
          <w:szCs w:val="23"/>
        </w:rPr>
        <w:t xml:space="preserve"> szczególności metali ciężkich, węglowodorów ropopochodnych jak również wielopierścieniowych węglowodorów aromatycznych (WWA). </w:t>
      </w:r>
    </w:p>
    <w:p w14:paraId="016CD8E6" w14:textId="77777777" w:rsidR="000F2E76" w:rsidRPr="00421D38" w:rsidRDefault="000F2E76" w:rsidP="00037005">
      <w:pPr>
        <w:spacing w:after="0" w:line="240" w:lineRule="auto"/>
        <w:ind w:right="110" w:firstLine="709"/>
        <w:rPr>
          <w:rFonts w:cs="Arial"/>
          <w:sz w:val="23"/>
          <w:szCs w:val="23"/>
        </w:rPr>
      </w:pPr>
      <w:r w:rsidRPr="00421D38">
        <w:rPr>
          <w:rFonts w:cs="Arial"/>
          <w:sz w:val="23"/>
          <w:szCs w:val="23"/>
        </w:rPr>
        <w:t>Wdrożono rozwiązania technologiczne i organizacyjne minimalizujące ryzyko przedostania się ww. substancji z instalacji do środowiska gruntowo-wodnego.</w:t>
      </w:r>
    </w:p>
    <w:p w14:paraId="47C997F1" w14:textId="03DF15B0" w:rsidR="000F2E76" w:rsidRPr="00421D38" w:rsidRDefault="000F2E76" w:rsidP="00037005">
      <w:pPr>
        <w:tabs>
          <w:tab w:val="left" w:pos="2030"/>
        </w:tabs>
        <w:spacing w:after="0" w:line="240" w:lineRule="auto"/>
        <w:rPr>
          <w:rFonts w:cs="Arial"/>
          <w:sz w:val="23"/>
          <w:szCs w:val="23"/>
        </w:rPr>
      </w:pPr>
      <w:r w:rsidRPr="00421D38">
        <w:rPr>
          <w:rFonts w:cs="Arial"/>
          <w:sz w:val="23"/>
          <w:szCs w:val="23"/>
        </w:rPr>
        <w:t>Sektory: przyjmowania pojazdów, magazynowania przyjętych pojazdów, usuwania z</w:t>
      </w:r>
      <w:r w:rsidR="007A055A">
        <w:rPr>
          <w:rFonts w:cs="Arial"/>
          <w:sz w:val="23"/>
          <w:szCs w:val="23"/>
        </w:rPr>
        <w:t> </w:t>
      </w:r>
      <w:r w:rsidRPr="00421D38">
        <w:rPr>
          <w:rFonts w:cs="Arial"/>
          <w:sz w:val="23"/>
          <w:szCs w:val="23"/>
        </w:rPr>
        <w:t xml:space="preserve"> pojazdów elementów i substancji niebezpiecznych, w tym płynów, demontażu z</w:t>
      </w:r>
      <w:r w:rsidR="007A055A">
        <w:rPr>
          <w:rFonts w:cs="Arial"/>
          <w:sz w:val="23"/>
          <w:szCs w:val="23"/>
        </w:rPr>
        <w:t> </w:t>
      </w:r>
      <w:r w:rsidRPr="00421D38">
        <w:rPr>
          <w:rFonts w:cs="Arial"/>
          <w:sz w:val="23"/>
          <w:szCs w:val="23"/>
        </w:rPr>
        <w:t xml:space="preserve"> pojazdów przedmiotów wyposażenia i części nadających się do ponownego użycia oraz elementów, w tym odpadów, nadających się do odzysku lub recyklingu albo unieszkodliwiania są na całej powierzchni wyposażone w szczelne posadzki betonowe z</w:t>
      </w:r>
      <w:r w:rsidR="007A055A">
        <w:rPr>
          <w:rFonts w:cs="Arial"/>
          <w:sz w:val="23"/>
          <w:szCs w:val="23"/>
        </w:rPr>
        <w:t> </w:t>
      </w:r>
      <w:r w:rsidRPr="00421D38">
        <w:rPr>
          <w:rFonts w:cs="Arial"/>
          <w:sz w:val="23"/>
          <w:szCs w:val="23"/>
        </w:rPr>
        <w:t xml:space="preserve"> odpływami, połączonymi z kanalizacją ścieków przemysłowych. Sektory I do IV stacji demontażu pojazdów są wyposażone w kanalizację przemysłową. Ścieki przemysłowe będą oczyszczane w urządzeniach o następującym układzie: osadnik (zintegrowany z</w:t>
      </w:r>
      <w:r w:rsidR="007A055A">
        <w:rPr>
          <w:rFonts w:cs="Arial"/>
          <w:sz w:val="23"/>
          <w:szCs w:val="23"/>
        </w:rPr>
        <w:t> </w:t>
      </w:r>
      <w:r w:rsidRPr="00421D38">
        <w:rPr>
          <w:rFonts w:cs="Arial"/>
          <w:sz w:val="23"/>
          <w:szCs w:val="23"/>
        </w:rPr>
        <w:t xml:space="preserve"> separatorem), separator </w:t>
      </w:r>
      <w:proofErr w:type="spellStart"/>
      <w:r w:rsidRPr="00421D38">
        <w:rPr>
          <w:rFonts w:cs="Arial"/>
          <w:sz w:val="23"/>
          <w:szCs w:val="23"/>
        </w:rPr>
        <w:t>koalescencyjny</w:t>
      </w:r>
      <w:proofErr w:type="spellEnd"/>
      <w:r w:rsidRPr="00421D38">
        <w:rPr>
          <w:rFonts w:cs="Arial"/>
          <w:sz w:val="23"/>
          <w:szCs w:val="23"/>
        </w:rPr>
        <w:t xml:space="preserve"> substancji ropopochodnych, studzienka kontrolna. Oczyszczone ścieki będą odprowadzane do istniejącej sieci kanalizacji sanitarnej DN 300, przechodzącej przez teren zakładu, </w:t>
      </w:r>
      <w:r w:rsidRPr="00421D38">
        <w:rPr>
          <w:rFonts w:cs="Arial"/>
          <w:bCs/>
          <w:sz w:val="23"/>
          <w:szCs w:val="23"/>
        </w:rPr>
        <w:t>będącej własnością Miejskiego Przedsiębiorstwa Gospodarki Komunalnej - Krośnieński Holding Komunalny Spółka z</w:t>
      </w:r>
      <w:r w:rsidR="007A055A">
        <w:rPr>
          <w:rFonts w:cs="Arial"/>
          <w:bCs/>
          <w:sz w:val="23"/>
          <w:szCs w:val="23"/>
        </w:rPr>
        <w:t> </w:t>
      </w:r>
      <w:r w:rsidRPr="00421D38">
        <w:rPr>
          <w:rFonts w:cs="Arial"/>
          <w:bCs/>
          <w:sz w:val="23"/>
          <w:szCs w:val="23"/>
        </w:rPr>
        <w:t xml:space="preserve"> o.o.</w:t>
      </w:r>
      <w:r w:rsidR="007A055A">
        <w:rPr>
          <w:rFonts w:cs="Arial"/>
          <w:bCs/>
          <w:sz w:val="23"/>
          <w:szCs w:val="23"/>
        </w:rPr>
        <w:t> </w:t>
      </w:r>
      <w:r w:rsidRPr="00421D38">
        <w:rPr>
          <w:rFonts w:cs="Arial"/>
          <w:bCs/>
          <w:sz w:val="23"/>
          <w:szCs w:val="23"/>
        </w:rPr>
        <w:t xml:space="preserve"> i </w:t>
      </w:r>
      <w:r w:rsidRPr="00421D38">
        <w:rPr>
          <w:rFonts w:cs="Arial"/>
          <w:sz w:val="23"/>
          <w:szCs w:val="23"/>
        </w:rPr>
        <w:t xml:space="preserve">zakończonej oczyszczalnią miejską w Krośnie. </w:t>
      </w:r>
    </w:p>
    <w:p w14:paraId="1BD6CEB9" w14:textId="40641039" w:rsidR="000F2E76" w:rsidRPr="00421D38" w:rsidRDefault="000F2E76" w:rsidP="00037005">
      <w:pPr>
        <w:tabs>
          <w:tab w:val="left" w:pos="2030"/>
        </w:tabs>
        <w:spacing w:after="0" w:line="240" w:lineRule="auto"/>
        <w:rPr>
          <w:rFonts w:cs="Arial"/>
          <w:bCs/>
          <w:sz w:val="23"/>
          <w:szCs w:val="23"/>
        </w:rPr>
      </w:pPr>
      <w:r w:rsidRPr="00421D38">
        <w:rPr>
          <w:rFonts w:cs="Arial"/>
          <w:bCs/>
          <w:sz w:val="23"/>
          <w:szCs w:val="23"/>
        </w:rPr>
        <w:t xml:space="preserve">Substancje powodujące ryzyko </w:t>
      </w:r>
      <w:r w:rsidR="00AC0B53" w:rsidRPr="00421D38">
        <w:rPr>
          <w:rFonts w:cs="Arial"/>
          <w:bCs/>
          <w:sz w:val="23"/>
          <w:szCs w:val="23"/>
        </w:rPr>
        <w:t xml:space="preserve">zanieczyszczenia gleby i ziemi </w:t>
      </w:r>
      <w:r w:rsidRPr="00421D38">
        <w:rPr>
          <w:rFonts w:cs="Arial"/>
          <w:bCs/>
          <w:sz w:val="23"/>
          <w:szCs w:val="23"/>
        </w:rPr>
        <w:t xml:space="preserve">będą występowały wyłącznie w układach szczelnych i zamkniętych. Proces demontażu pojazdów wycofanych z eksploatacji będzie prowadzony w budynku stacji demontażu, wyposażonym w system kanalizacji przemysłowej Nie ma możliwości przedostania się ścieków przemysłowych ze stacji demontażu pojazdów do środowiska. Plac do zbierania i przeładunku odpadów oraz złomu również jest wyposażony w analogiczny system kanalizacji przemysłowej. </w:t>
      </w:r>
    </w:p>
    <w:p w14:paraId="5BAF0448" w14:textId="2BCC2390" w:rsidR="000F2E76" w:rsidRPr="00421D38" w:rsidRDefault="000F2E76" w:rsidP="00F622C4">
      <w:pPr>
        <w:spacing w:after="0" w:line="240" w:lineRule="auto"/>
        <w:rPr>
          <w:rFonts w:cs="Arial"/>
          <w:sz w:val="23"/>
          <w:szCs w:val="23"/>
        </w:rPr>
      </w:pPr>
      <w:r w:rsidRPr="00421D38">
        <w:rPr>
          <w:rFonts w:cs="Arial"/>
          <w:sz w:val="23"/>
          <w:szCs w:val="23"/>
        </w:rPr>
        <w:t>W celu zapobiegania wystąpieniu awarii urządzeń do usuwania paliw i olejów, gazu LPG wdrożono następujące rozwiązania:</w:t>
      </w:r>
      <w:r w:rsidR="00F622C4" w:rsidRPr="00421D38">
        <w:rPr>
          <w:rFonts w:cs="Arial"/>
          <w:sz w:val="23"/>
          <w:szCs w:val="23"/>
        </w:rPr>
        <w:t xml:space="preserve"> </w:t>
      </w:r>
      <w:r w:rsidR="00AC0B53" w:rsidRPr="00421D38">
        <w:rPr>
          <w:rFonts w:cs="Arial"/>
          <w:sz w:val="23"/>
          <w:szCs w:val="23"/>
        </w:rPr>
        <w:t>s</w:t>
      </w:r>
      <w:r w:rsidRPr="00421D38">
        <w:rPr>
          <w:rFonts w:cs="Arial"/>
          <w:sz w:val="23"/>
          <w:szCs w:val="23"/>
        </w:rPr>
        <w:t>ystematyczna kontrola stanu technicznego ww. urządzeń</w:t>
      </w:r>
      <w:r w:rsidR="006A2DD5" w:rsidRPr="00421D38">
        <w:rPr>
          <w:rFonts w:cs="Arial"/>
          <w:sz w:val="23"/>
          <w:szCs w:val="23"/>
        </w:rPr>
        <w:t>,</w:t>
      </w:r>
      <w:r w:rsidR="00F622C4" w:rsidRPr="00421D38">
        <w:rPr>
          <w:rFonts w:cs="Arial"/>
          <w:sz w:val="23"/>
          <w:szCs w:val="23"/>
        </w:rPr>
        <w:t xml:space="preserve"> </w:t>
      </w:r>
      <w:r w:rsidR="00AC0B53" w:rsidRPr="00421D38">
        <w:rPr>
          <w:rFonts w:cs="Arial"/>
          <w:sz w:val="23"/>
          <w:szCs w:val="23"/>
        </w:rPr>
        <w:t>p</w:t>
      </w:r>
      <w:r w:rsidRPr="00421D38">
        <w:rPr>
          <w:rFonts w:cs="Arial"/>
          <w:sz w:val="23"/>
          <w:szCs w:val="23"/>
        </w:rPr>
        <w:t>rzestrzeganie instrukcji obsługi urządzeń, a zwłaszcza terminów przeglądów i</w:t>
      </w:r>
      <w:r w:rsidR="007A055A">
        <w:rPr>
          <w:rFonts w:cs="Arial"/>
          <w:sz w:val="23"/>
          <w:szCs w:val="23"/>
        </w:rPr>
        <w:t> </w:t>
      </w:r>
      <w:r w:rsidRPr="00421D38">
        <w:rPr>
          <w:rFonts w:cs="Arial"/>
          <w:sz w:val="23"/>
          <w:szCs w:val="23"/>
        </w:rPr>
        <w:t xml:space="preserve"> remontów</w:t>
      </w:r>
      <w:r w:rsidR="006A2DD5" w:rsidRPr="00421D38">
        <w:rPr>
          <w:rFonts w:cs="Arial"/>
          <w:sz w:val="23"/>
          <w:szCs w:val="23"/>
        </w:rPr>
        <w:t>,</w:t>
      </w:r>
      <w:r w:rsidR="00F622C4" w:rsidRPr="00421D38">
        <w:rPr>
          <w:rFonts w:cs="Arial"/>
          <w:sz w:val="23"/>
          <w:szCs w:val="23"/>
        </w:rPr>
        <w:t xml:space="preserve"> </w:t>
      </w:r>
      <w:r w:rsidR="00AC0B53" w:rsidRPr="00421D38">
        <w:rPr>
          <w:rFonts w:cs="Arial"/>
          <w:sz w:val="23"/>
          <w:szCs w:val="23"/>
        </w:rPr>
        <w:t>s</w:t>
      </w:r>
      <w:r w:rsidRPr="00421D38">
        <w:rPr>
          <w:rFonts w:cs="Arial"/>
          <w:sz w:val="23"/>
          <w:szCs w:val="23"/>
        </w:rPr>
        <w:t>zkolenie pracowników.</w:t>
      </w:r>
    </w:p>
    <w:p w14:paraId="6444149F" w14:textId="77777777" w:rsidR="000F2E76" w:rsidRPr="00421D38" w:rsidRDefault="000F2E76" w:rsidP="00037005">
      <w:pPr>
        <w:spacing w:after="0" w:line="240" w:lineRule="auto"/>
        <w:rPr>
          <w:rFonts w:cs="Arial"/>
          <w:sz w:val="23"/>
          <w:szCs w:val="23"/>
        </w:rPr>
      </w:pPr>
      <w:r w:rsidRPr="00421D38">
        <w:rPr>
          <w:rFonts w:cs="Arial"/>
          <w:sz w:val="23"/>
          <w:szCs w:val="23"/>
        </w:rPr>
        <w:t xml:space="preserve">Awaryjne rozszczelnienie zbiornika magazynowego odpadów płynnych niebezpiecznych może wystąpić w wyniku wady materiałowej zbiornika. </w:t>
      </w:r>
    </w:p>
    <w:p w14:paraId="065DAD4B" w14:textId="3DE4637D" w:rsidR="000F2E76" w:rsidRPr="00421D38" w:rsidRDefault="000F2E76" w:rsidP="00F622C4">
      <w:pPr>
        <w:spacing w:after="0" w:line="240" w:lineRule="auto"/>
        <w:ind w:right="110"/>
        <w:rPr>
          <w:rFonts w:cs="Arial"/>
          <w:sz w:val="23"/>
          <w:szCs w:val="23"/>
        </w:rPr>
      </w:pPr>
      <w:r w:rsidRPr="00421D38">
        <w:rPr>
          <w:rFonts w:cs="Arial"/>
          <w:sz w:val="23"/>
          <w:szCs w:val="23"/>
        </w:rPr>
        <w:lastRenderedPageBreak/>
        <w:t>Miejsca magazynowania ww. zbiorników znajdują się w dwóch lokalizacjach (budynku stacji demontażu pojazdów i wiacie magazynowej na odpady niebezpieczne). Miejsca te wyposażone będą w pojemniki z sorbentem oraz środki ppoż., natomiast wszystkie zbiorniki będą zabezpieczone przed awaryjnym wyciekiem wannami wychwytowymi, wykonanymi z materiałów trudnopalnych. W celu zapobiegania wystąpieniu sytuacji awaryjnej, polegającej na rozszczelnieniu zbiorników odpadów płynnych niebezpiecznych wdrożono następujące rozwiązania:</w:t>
      </w:r>
      <w:r w:rsidR="00F622C4" w:rsidRPr="00421D38">
        <w:rPr>
          <w:rFonts w:cs="Arial"/>
          <w:sz w:val="23"/>
          <w:szCs w:val="23"/>
        </w:rPr>
        <w:t xml:space="preserve"> </w:t>
      </w:r>
      <w:r w:rsidR="006A2DD5" w:rsidRPr="00421D38">
        <w:rPr>
          <w:rFonts w:cs="Arial"/>
          <w:sz w:val="23"/>
          <w:szCs w:val="23"/>
        </w:rPr>
        <w:t>s</w:t>
      </w:r>
      <w:r w:rsidRPr="00421D38">
        <w:rPr>
          <w:rFonts w:cs="Arial"/>
          <w:sz w:val="23"/>
          <w:szCs w:val="23"/>
        </w:rPr>
        <w:t>ystematyczna kontrola stanu technicznego zbiorników magazynowych odpadów płynnych</w:t>
      </w:r>
      <w:r w:rsidR="006A2DD5" w:rsidRPr="00421D38">
        <w:rPr>
          <w:rFonts w:cs="Arial"/>
          <w:sz w:val="23"/>
          <w:szCs w:val="23"/>
        </w:rPr>
        <w:t>,</w:t>
      </w:r>
      <w:r w:rsidR="00F622C4" w:rsidRPr="00421D38">
        <w:rPr>
          <w:rFonts w:cs="Arial"/>
          <w:sz w:val="23"/>
          <w:szCs w:val="23"/>
        </w:rPr>
        <w:t xml:space="preserve"> </w:t>
      </w:r>
      <w:r w:rsidR="006A2DD5" w:rsidRPr="00421D38">
        <w:rPr>
          <w:rFonts w:cs="Arial"/>
          <w:sz w:val="23"/>
          <w:szCs w:val="23"/>
        </w:rPr>
        <w:t>p</w:t>
      </w:r>
      <w:r w:rsidRPr="00421D38">
        <w:rPr>
          <w:rFonts w:cs="Arial"/>
          <w:sz w:val="23"/>
          <w:szCs w:val="23"/>
        </w:rPr>
        <w:t>rzestrzeganie terminów przeglądów i czasu eksploatacji ww. zbiorników</w:t>
      </w:r>
      <w:r w:rsidR="006A2DD5" w:rsidRPr="00421D38">
        <w:rPr>
          <w:rFonts w:cs="Arial"/>
          <w:sz w:val="23"/>
          <w:szCs w:val="23"/>
        </w:rPr>
        <w:t>,</w:t>
      </w:r>
      <w:r w:rsidR="00F622C4" w:rsidRPr="00421D38">
        <w:rPr>
          <w:rFonts w:cs="Arial"/>
          <w:sz w:val="23"/>
          <w:szCs w:val="23"/>
        </w:rPr>
        <w:t xml:space="preserve"> </w:t>
      </w:r>
      <w:r w:rsidR="006A2DD5" w:rsidRPr="00421D38">
        <w:rPr>
          <w:rFonts w:cs="Arial"/>
          <w:sz w:val="23"/>
          <w:szCs w:val="23"/>
        </w:rPr>
        <w:t>d</w:t>
      </w:r>
      <w:r w:rsidRPr="00421D38">
        <w:rPr>
          <w:rFonts w:cs="Arial"/>
          <w:sz w:val="23"/>
          <w:szCs w:val="23"/>
        </w:rPr>
        <w:t>ostępność kart charakterystyki, stanowiących bazę informacji dla pracowników oraz służb ratowniczych</w:t>
      </w:r>
      <w:r w:rsidR="006A2DD5" w:rsidRPr="00421D38">
        <w:rPr>
          <w:rFonts w:cs="Arial"/>
          <w:sz w:val="23"/>
          <w:szCs w:val="23"/>
        </w:rPr>
        <w:t>,</w:t>
      </w:r>
      <w:r w:rsidR="00F622C4" w:rsidRPr="00421D38">
        <w:rPr>
          <w:rFonts w:cs="Arial"/>
          <w:sz w:val="23"/>
          <w:szCs w:val="23"/>
        </w:rPr>
        <w:t xml:space="preserve"> </w:t>
      </w:r>
      <w:r w:rsidR="006A2DD5" w:rsidRPr="00421D38">
        <w:rPr>
          <w:rFonts w:cs="Arial"/>
          <w:sz w:val="23"/>
          <w:szCs w:val="23"/>
        </w:rPr>
        <w:t>s</w:t>
      </w:r>
      <w:r w:rsidRPr="00421D38">
        <w:rPr>
          <w:rFonts w:cs="Arial"/>
          <w:sz w:val="23"/>
          <w:szCs w:val="23"/>
        </w:rPr>
        <w:t>zkolenie pracowników.</w:t>
      </w:r>
    </w:p>
    <w:p w14:paraId="52CDC932" w14:textId="77777777" w:rsidR="000F2E76" w:rsidRPr="00421D38" w:rsidRDefault="000F2E76" w:rsidP="00037005">
      <w:pPr>
        <w:spacing w:after="0" w:line="240" w:lineRule="auto"/>
        <w:rPr>
          <w:rFonts w:cs="Arial"/>
          <w:sz w:val="23"/>
          <w:szCs w:val="23"/>
        </w:rPr>
      </w:pPr>
      <w:r w:rsidRPr="00421D38">
        <w:rPr>
          <w:rFonts w:cs="Arial"/>
          <w:sz w:val="23"/>
          <w:szCs w:val="23"/>
        </w:rPr>
        <w:t>Zakład wyposażony będzie w sorbenty niezbędne w przypadku usuwania skutków wycieków. W przypadku wycieku paliwa ze zbiorników samochodowych plama oleju zostanie natychmiast zneutralizowana za pomocą sorbentu, który zostanie zebrany do szczelnego pojemnika i przekazany do unieszkodliwienia. Pozostałości substancji ropopochodnych, które mogłyby spłynąć do kanalizacji będą wyłapywane przez separator substancji ropopochodnych.</w:t>
      </w:r>
    </w:p>
    <w:p w14:paraId="3BAC70C9" w14:textId="11BAE5B1" w:rsidR="000F2E76" w:rsidRPr="00421D38" w:rsidRDefault="000F2E76" w:rsidP="00037005">
      <w:pPr>
        <w:spacing w:after="0" w:line="240" w:lineRule="auto"/>
        <w:ind w:right="110"/>
        <w:rPr>
          <w:rFonts w:cs="Arial"/>
          <w:sz w:val="23"/>
          <w:szCs w:val="23"/>
        </w:rPr>
      </w:pPr>
      <w:r w:rsidRPr="00421D38">
        <w:rPr>
          <w:rFonts w:cs="Arial"/>
          <w:sz w:val="23"/>
          <w:szCs w:val="23"/>
        </w:rPr>
        <w:t>P</w:t>
      </w:r>
      <w:r w:rsidR="000A1034" w:rsidRPr="00421D38">
        <w:rPr>
          <w:rFonts w:cs="Arial"/>
          <w:sz w:val="23"/>
          <w:szCs w:val="23"/>
        </w:rPr>
        <w:t>rzedstawiono p</w:t>
      </w:r>
      <w:r w:rsidRPr="00421D38">
        <w:rPr>
          <w:rFonts w:cs="Arial"/>
          <w:sz w:val="23"/>
          <w:szCs w:val="23"/>
        </w:rPr>
        <w:t>ropozycje sposobu prowadzenia systematycznej oceny ryzyka zanieczyszczenia gleby, ziemi i wód gruntowych substancjami powodującymi ryzyko, które mogą znajdować się na terenie zakładu.</w:t>
      </w:r>
    </w:p>
    <w:p w14:paraId="1624161F" w14:textId="11F5F63D" w:rsidR="000F2E76" w:rsidRPr="00421D38" w:rsidRDefault="000A1034" w:rsidP="00F622C4">
      <w:pPr>
        <w:spacing w:after="0" w:line="240" w:lineRule="auto"/>
        <w:ind w:right="110"/>
        <w:rPr>
          <w:rFonts w:cs="Arial"/>
          <w:sz w:val="23"/>
          <w:szCs w:val="23"/>
        </w:rPr>
      </w:pPr>
      <w:r w:rsidRPr="00421D38">
        <w:rPr>
          <w:rFonts w:cs="Arial"/>
          <w:sz w:val="23"/>
          <w:szCs w:val="23"/>
        </w:rPr>
        <w:t>Ustalono</w:t>
      </w:r>
      <w:r w:rsidR="000F2E76" w:rsidRPr="00421D38">
        <w:rPr>
          <w:rFonts w:cs="Arial"/>
          <w:sz w:val="23"/>
          <w:szCs w:val="23"/>
        </w:rPr>
        <w:t xml:space="preserve"> sposób systematycznej oceny ryzyka zanieczyszczenia gleby, ziemi i wód gruntowych substancjami powodującymi ryzyko:</w:t>
      </w:r>
      <w:r w:rsidR="00F622C4" w:rsidRPr="00421D38">
        <w:rPr>
          <w:rFonts w:cs="Arial"/>
          <w:sz w:val="23"/>
          <w:szCs w:val="23"/>
        </w:rPr>
        <w:t xml:space="preserve"> </w:t>
      </w:r>
      <w:r w:rsidR="000F2E76" w:rsidRPr="00421D38">
        <w:rPr>
          <w:rFonts w:cs="Arial"/>
          <w:sz w:val="23"/>
          <w:szCs w:val="23"/>
        </w:rPr>
        <w:t xml:space="preserve">systematyczne sprawdzanie drożności </w:t>
      </w:r>
      <w:proofErr w:type="spellStart"/>
      <w:r w:rsidR="000F2E76" w:rsidRPr="00421D38">
        <w:rPr>
          <w:rFonts w:cs="Arial"/>
          <w:sz w:val="23"/>
          <w:szCs w:val="23"/>
        </w:rPr>
        <w:t>odwodnień</w:t>
      </w:r>
      <w:proofErr w:type="spellEnd"/>
      <w:r w:rsidR="000F2E76" w:rsidRPr="00421D38">
        <w:rPr>
          <w:rFonts w:cs="Arial"/>
          <w:sz w:val="23"/>
          <w:szCs w:val="23"/>
        </w:rPr>
        <w:t xml:space="preserve"> liniowych w pomieszczeniach budynku stacji demontażu pojazdów oraz na terenie otwartym, tj. placu do zbierania i przeładunku odpadów oraz złomu</w:t>
      </w:r>
      <w:r w:rsidR="007708E0" w:rsidRPr="00421D38">
        <w:rPr>
          <w:rFonts w:cs="Arial"/>
          <w:sz w:val="23"/>
          <w:szCs w:val="23"/>
        </w:rPr>
        <w:t>,</w:t>
      </w:r>
      <w:r w:rsidR="00F622C4" w:rsidRPr="00421D38">
        <w:rPr>
          <w:rFonts w:cs="Arial"/>
          <w:sz w:val="23"/>
          <w:szCs w:val="23"/>
        </w:rPr>
        <w:t xml:space="preserve"> </w:t>
      </w:r>
      <w:r w:rsidR="000F2E76" w:rsidRPr="00421D38">
        <w:rPr>
          <w:rFonts w:cs="Arial"/>
          <w:sz w:val="23"/>
          <w:szCs w:val="23"/>
        </w:rPr>
        <w:t xml:space="preserve">systematyczne oczyszczanie </w:t>
      </w:r>
      <w:proofErr w:type="spellStart"/>
      <w:r w:rsidR="000F2E76" w:rsidRPr="00421D38">
        <w:rPr>
          <w:rFonts w:cs="Arial"/>
          <w:sz w:val="23"/>
          <w:szCs w:val="23"/>
        </w:rPr>
        <w:t>odwodnień</w:t>
      </w:r>
      <w:proofErr w:type="spellEnd"/>
      <w:r w:rsidR="000F2E76" w:rsidRPr="00421D38">
        <w:rPr>
          <w:rFonts w:cs="Arial"/>
          <w:sz w:val="23"/>
          <w:szCs w:val="23"/>
        </w:rPr>
        <w:t xml:space="preserve"> liniowych z osadów</w:t>
      </w:r>
      <w:r w:rsidR="007708E0" w:rsidRPr="00421D38">
        <w:rPr>
          <w:rFonts w:cs="Arial"/>
          <w:sz w:val="23"/>
          <w:szCs w:val="23"/>
        </w:rPr>
        <w:t>,</w:t>
      </w:r>
      <w:r w:rsidR="00F622C4" w:rsidRPr="00421D38">
        <w:rPr>
          <w:rFonts w:cs="Arial"/>
          <w:sz w:val="23"/>
          <w:szCs w:val="23"/>
        </w:rPr>
        <w:t xml:space="preserve"> </w:t>
      </w:r>
      <w:r w:rsidR="000F2E76" w:rsidRPr="00421D38">
        <w:rPr>
          <w:rFonts w:cs="Arial"/>
          <w:sz w:val="23"/>
          <w:szCs w:val="23"/>
        </w:rPr>
        <w:t xml:space="preserve">systematyczna kontrola urządzeń do oczyszczania ścieków przemysłowych (osadników i separatorów </w:t>
      </w:r>
      <w:proofErr w:type="spellStart"/>
      <w:r w:rsidR="000F2E76" w:rsidRPr="00421D38">
        <w:rPr>
          <w:rFonts w:cs="Arial"/>
          <w:sz w:val="23"/>
          <w:szCs w:val="23"/>
        </w:rPr>
        <w:t>koalescencyjnych</w:t>
      </w:r>
      <w:proofErr w:type="spellEnd"/>
      <w:r w:rsidR="000F2E76" w:rsidRPr="00421D38">
        <w:rPr>
          <w:rFonts w:cs="Arial"/>
          <w:sz w:val="23"/>
          <w:szCs w:val="23"/>
        </w:rPr>
        <w:t>)</w:t>
      </w:r>
      <w:r w:rsidR="007708E0" w:rsidRPr="00421D38">
        <w:rPr>
          <w:rFonts w:cs="Arial"/>
          <w:sz w:val="23"/>
          <w:szCs w:val="23"/>
        </w:rPr>
        <w:t>,</w:t>
      </w:r>
      <w:r w:rsidR="00F622C4" w:rsidRPr="00421D38">
        <w:rPr>
          <w:rFonts w:cs="Arial"/>
          <w:sz w:val="23"/>
          <w:szCs w:val="23"/>
        </w:rPr>
        <w:t xml:space="preserve"> </w:t>
      </w:r>
      <w:r w:rsidR="000F2E76" w:rsidRPr="00421D38">
        <w:rPr>
          <w:rFonts w:cs="Arial"/>
          <w:sz w:val="23"/>
          <w:szCs w:val="23"/>
        </w:rPr>
        <w:t>zawarcie umowy z podmiotem zewnętrznym na systematyczne usuwanie zanieczyszczeń z ww. urządzeń</w:t>
      </w:r>
      <w:r w:rsidR="007708E0" w:rsidRPr="00421D38">
        <w:rPr>
          <w:rFonts w:cs="Arial"/>
          <w:sz w:val="23"/>
          <w:szCs w:val="23"/>
        </w:rPr>
        <w:t>,</w:t>
      </w:r>
      <w:r w:rsidR="00F622C4" w:rsidRPr="00421D38">
        <w:rPr>
          <w:rFonts w:cs="Arial"/>
          <w:sz w:val="23"/>
          <w:szCs w:val="23"/>
        </w:rPr>
        <w:t xml:space="preserve"> </w:t>
      </w:r>
      <w:r w:rsidR="000F2E76" w:rsidRPr="00421D38">
        <w:rPr>
          <w:rFonts w:cs="Arial"/>
          <w:sz w:val="23"/>
          <w:szCs w:val="23"/>
        </w:rPr>
        <w:t xml:space="preserve">systematyczna kontrola zbiorników i wanien </w:t>
      </w:r>
      <w:proofErr w:type="spellStart"/>
      <w:r w:rsidR="000F2E76" w:rsidRPr="00421D38">
        <w:rPr>
          <w:rFonts w:cs="Arial"/>
          <w:sz w:val="23"/>
          <w:szCs w:val="23"/>
        </w:rPr>
        <w:t>przeciwrozlewczych</w:t>
      </w:r>
      <w:proofErr w:type="spellEnd"/>
      <w:r w:rsidR="000F2E76" w:rsidRPr="00421D38">
        <w:rPr>
          <w:rFonts w:cs="Arial"/>
          <w:sz w:val="23"/>
          <w:szCs w:val="23"/>
        </w:rPr>
        <w:t xml:space="preserve"> zbiorników.</w:t>
      </w:r>
    </w:p>
    <w:p w14:paraId="55DA6E86" w14:textId="45D0FFD4" w:rsidR="000F2E76" w:rsidRPr="00421D38" w:rsidRDefault="000F2E76" w:rsidP="00037005">
      <w:pPr>
        <w:spacing w:after="0" w:line="240" w:lineRule="auto"/>
        <w:ind w:right="110"/>
        <w:rPr>
          <w:rFonts w:cs="Arial"/>
          <w:sz w:val="23"/>
          <w:szCs w:val="23"/>
          <w:u w:val="single"/>
        </w:rPr>
      </w:pPr>
      <w:r w:rsidRPr="00421D38">
        <w:rPr>
          <w:rFonts w:cs="Arial"/>
          <w:sz w:val="23"/>
          <w:szCs w:val="23"/>
        </w:rPr>
        <w:t>Na podstawie wykonanych wyników badań gleby, które wskazują znacznie niższe wartości od wartości dopuszczalnych dla gruntów klasy IV oraz uwzględniając zastosowane w instalacji rozwiązania techniczne w ww. analizie oceniono, że w okresie funkcjonowania instalacji nie będzie następować infiltracja zanieczyszczeń z powierzchni ziemi do wód podziemnych.</w:t>
      </w:r>
    </w:p>
    <w:p w14:paraId="75B2B07E" w14:textId="7DF336C3" w:rsidR="00D853D3" w:rsidRPr="00421D38" w:rsidRDefault="00D853D3" w:rsidP="00037005">
      <w:pPr>
        <w:pStyle w:val="Default"/>
        <w:ind w:firstLine="567"/>
        <w:jc w:val="both"/>
        <w:rPr>
          <w:color w:val="auto"/>
          <w:sz w:val="23"/>
          <w:szCs w:val="23"/>
        </w:rPr>
      </w:pPr>
      <w:r w:rsidRPr="00421D38">
        <w:rPr>
          <w:color w:val="auto"/>
          <w:sz w:val="23"/>
          <w:szCs w:val="23"/>
        </w:rPr>
        <w:t xml:space="preserve">Zgodnie z art. 211 ust. 6 pkt 2) ustawy Prawo ochrony środowiska w punkcie XI. decyzji ustalono wymagania konieczne dla osiągnięcia wysokiego poziomu ochrony środowiska jako </w:t>
      </w:r>
      <w:r w:rsidRPr="00421D38">
        <w:rPr>
          <w:bCs/>
          <w:color w:val="auto"/>
          <w:sz w:val="23"/>
          <w:szCs w:val="23"/>
        </w:rPr>
        <w:t>całośc</w:t>
      </w:r>
      <w:r w:rsidRPr="00421D38">
        <w:rPr>
          <w:color w:val="auto"/>
          <w:sz w:val="23"/>
          <w:szCs w:val="23"/>
        </w:rPr>
        <w:t>i. Zastosowane rozwiązania technologiczne, techniczne i sposób prowadzenia instalacji zapewniać będą wysoki stopień ochrony środowiska jako całości</w:t>
      </w:r>
      <w:r w:rsidR="005A1BF3" w:rsidRPr="00421D38">
        <w:rPr>
          <w:color w:val="auto"/>
          <w:sz w:val="23"/>
          <w:szCs w:val="23"/>
        </w:rPr>
        <w:t xml:space="preserve">. </w:t>
      </w:r>
    </w:p>
    <w:p w14:paraId="53431511" w14:textId="64A74806" w:rsidR="00CC1C26" w:rsidRPr="00421D38" w:rsidRDefault="00D853D3" w:rsidP="00CC1C26">
      <w:pPr>
        <w:tabs>
          <w:tab w:val="left" w:pos="408"/>
          <w:tab w:val="left" w:pos="567"/>
        </w:tabs>
        <w:autoSpaceDE w:val="0"/>
        <w:autoSpaceDN w:val="0"/>
        <w:adjustRightInd w:val="0"/>
        <w:spacing w:after="0" w:line="240" w:lineRule="auto"/>
        <w:rPr>
          <w:rFonts w:cs="Arial"/>
          <w:sz w:val="23"/>
          <w:szCs w:val="23"/>
        </w:rPr>
      </w:pPr>
      <w:r w:rsidRPr="00421D38">
        <w:rPr>
          <w:rFonts w:cs="Arial"/>
          <w:i/>
          <w:iCs/>
          <w:sz w:val="23"/>
          <w:szCs w:val="23"/>
        </w:rPr>
        <w:tab/>
      </w:r>
      <w:r w:rsidR="00725F45" w:rsidRPr="00421D38">
        <w:rPr>
          <w:rFonts w:cs="Arial"/>
          <w:sz w:val="23"/>
          <w:szCs w:val="23"/>
        </w:rPr>
        <w:tab/>
      </w:r>
      <w:r w:rsidRPr="00421D38">
        <w:rPr>
          <w:rFonts w:cs="Arial"/>
          <w:sz w:val="23"/>
          <w:szCs w:val="23"/>
        </w:rPr>
        <w:t xml:space="preserve">Sposoby postępowania w przypadku zakończenia eksploatacji instalacji, w tym sposoby usunięcia negatywnych skutków powstałych w środowisku w wyniku prowadzonej eksploatacji, gdy są one przewidywane, zgodnie z </w:t>
      </w:r>
      <w:r w:rsidR="00725F45" w:rsidRPr="00421D38">
        <w:rPr>
          <w:rFonts w:cs="Arial"/>
          <w:sz w:val="23"/>
          <w:szCs w:val="23"/>
        </w:rPr>
        <w:t xml:space="preserve">art. 211 ust 6 pkt.10. </w:t>
      </w:r>
      <w:r w:rsidRPr="00421D38">
        <w:rPr>
          <w:rFonts w:cs="Arial"/>
          <w:sz w:val="23"/>
          <w:szCs w:val="23"/>
        </w:rPr>
        <w:t>ustalone zostały w pkt. XIV. niniejszej decyzji.</w:t>
      </w:r>
    </w:p>
    <w:p w14:paraId="1E5B6EDC" w14:textId="3DD18286" w:rsidR="00D24B39" w:rsidRPr="00421D38" w:rsidRDefault="00D853D3" w:rsidP="00037005">
      <w:pPr>
        <w:tabs>
          <w:tab w:val="num" w:pos="567"/>
        </w:tabs>
        <w:spacing w:after="0" w:line="240" w:lineRule="auto"/>
        <w:rPr>
          <w:rFonts w:cs="Arial"/>
          <w:sz w:val="23"/>
          <w:szCs w:val="23"/>
        </w:rPr>
      </w:pPr>
      <w:r w:rsidRPr="00421D38">
        <w:rPr>
          <w:rFonts w:cs="Arial"/>
          <w:i/>
          <w:iCs/>
          <w:sz w:val="23"/>
          <w:szCs w:val="23"/>
        </w:rPr>
        <w:tab/>
      </w:r>
      <w:r w:rsidRPr="00421D38">
        <w:rPr>
          <w:rFonts w:cs="Arial"/>
          <w:sz w:val="23"/>
          <w:szCs w:val="23"/>
          <w:shd w:val="clear" w:color="auto" w:fill="FFFFFF"/>
        </w:rPr>
        <w:t>W pkt. XV. decyzji, z</w:t>
      </w:r>
      <w:r w:rsidRPr="00421D38">
        <w:rPr>
          <w:rFonts w:cs="Arial"/>
          <w:sz w:val="23"/>
          <w:szCs w:val="23"/>
        </w:rPr>
        <w:t>godnie z wymogami art. 211 ust. 6 pkt. 12) w/w ustawy P</w:t>
      </w:r>
      <w:r w:rsidR="00A4360C" w:rsidRPr="00421D38">
        <w:rPr>
          <w:rFonts w:cs="Arial"/>
          <w:sz w:val="23"/>
          <w:szCs w:val="23"/>
        </w:rPr>
        <w:t xml:space="preserve">rawo </w:t>
      </w:r>
      <w:r w:rsidRPr="00421D38">
        <w:rPr>
          <w:rFonts w:cs="Arial"/>
          <w:sz w:val="23"/>
          <w:szCs w:val="23"/>
        </w:rPr>
        <w:t>o</w:t>
      </w:r>
      <w:r w:rsidR="00A4360C" w:rsidRPr="00421D38">
        <w:rPr>
          <w:rFonts w:cs="Arial"/>
          <w:sz w:val="23"/>
          <w:szCs w:val="23"/>
        </w:rPr>
        <w:t xml:space="preserve">chrony </w:t>
      </w:r>
      <w:r w:rsidRPr="00421D38">
        <w:rPr>
          <w:rFonts w:cs="Arial"/>
          <w:sz w:val="23"/>
          <w:szCs w:val="23"/>
        </w:rPr>
        <w:t>ś</w:t>
      </w:r>
      <w:r w:rsidR="00A4360C" w:rsidRPr="00421D38">
        <w:rPr>
          <w:rFonts w:cs="Arial"/>
          <w:sz w:val="23"/>
          <w:szCs w:val="23"/>
        </w:rPr>
        <w:t>rodowiska</w:t>
      </w:r>
      <w:r w:rsidRPr="00421D38">
        <w:rPr>
          <w:rFonts w:cs="Arial"/>
          <w:sz w:val="23"/>
          <w:szCs w:val="23"/>
        </w:rPr>
        <w:t xml:space="preserve"> ustalone zostały obowiązki sprawozdawcze. P</w:t>
      </w:r>
      <w:r w:rsidRPr="00421D38">
        <w:rPr>
          <w:rFonts w:cs="Arial"/>
          <w:sz w:val="23"/>
          <w:szCs w:val="23"/>
          <w:shd w:val="clear" w:color="auto" w:fill="FFFFFF"/>
        </w:rPr>
        <w:t>rowadzącego instalację zobowiązano do przesyłania rocznych informacji</w:t>
      </w:r>
      <w:r w:rsidRPr="00421D38">
        <w:rPr>
          <w:rFonts w:cs="Arial"/>
          <w:sz w:val="23"/>
          <w:szCs w:val="23"/>
        </w:rPr>
        <w:t xml:space="preserve"> pozwalających na przeprowadzenie oceny zgodności funkcjonowania instalacji z warunkami określonymi w</w:t>
      </w:r>
      <w:r w:rsidR="007A055A">
        <w:rPr>
          <w:rFonts w:cs="Arial"/>
          <w:sz w:val="23"/>
          <w:szCs w:val="23"/>
        </w:rPr>
        <w:t> </w:t>
      </w:r>
      <w:r w:rsidRPr="00421D38">
        <w:rPr>
          <w:rFonts w:cs="Arial"/>
          <w:sz w:val="23"/>
          <w:szCs w:val="23"/>
        </w:rPr>
        <w:t xml:space="preserve"> pozwoleniu.  </w:t>
      </w:r>
      <w:r w:rsidR="00CC1C26" w:rsidRPr="00421D38">
        <w:rPr>
          <w:rFonts w:cs="Arial"/>
          <w:sz w:val="23"/>
          <w:szCs w:val="23"/>
        </w:rPr>
        <w:t xml:space="preserve"> </w:t>
      </w:r>
    </w:p>
    <w:p w14:paraId="56FCD12D" w14:textId="77777777" w:rsidR="007A055A" w:rsidRDefault="00D853D3" w:rsidP="00CC1C26">
      <w:pPr>
        <w:tabs>
          <w:tab w:val="left" w:pos="284"/>
          <w:tab w:val="left" w:pos="426"/>
        </w:tabs>
        <w:spacing w:after="0" w:line="240" w:lineRule="auto"/>
        <w:rPr>
          <w:rFonts w:cs="Arial"/>
          <w:i/>
          <w:iCs/>
          <w:sz w:val="23"/>
          <w:szCs w:val="23"/>
        </w:rPr>
      </w:pPr>
      <w:r w:rsidRPr="00421D38">
        <w:rPr>
          <w:rFonts w:cs="Arial"/>
          <w:i/>
          <w:iCs/>
          <w:sz w:val="23"/>
          <w:szCs w:val="23"/>
        </w:rPr>
        <w:tab/>
      </w:r>
      <w:r w:rsidR="00D02927" w:rsidRPr="00421D38">
        <w:rPr>
          <w:rFonts w:cs="Arial"/>
          <w:i/>
          <w:iCs/>
          <w:sz w:val="23"/>
          <w:szCs w:val="23"/>
        </w:rPr>
        <w:tab/>
      </w:r>
      <w:r w:rsidR="00967BB6" w:rsidRPr="00421D38">
        <w:rPr>
          <w:rFonts w:cs="Arial"/>
          <w:sz w:val="23"/>
          <w:szCs w:val="23"/>
        </w:rPr>
        <w:t xml:space="preserve">  </w:t>
      </w:r>
      <w:r w:rsidR="00FF296E" w:rsidRPr="00421D38">
        <w:rPr>
          <w:rFonts w:cs="Arial"/>
          <w:sz w:val="23"/>
          <w:szCs w:val="23"/>
        </w:rPr>
        <w:t xml:space="preserve">W punkcie </w:t>
      </w:r>
      <w:r w:rsidR="006352AF" w:rsidRPr="00421D38">
        <w:rPr>
          <w:rFonts w:cs="Arial"/>
          <w:sz w:val="23"/>
          <w:szCs w:val="23"/>
        </w:rPr>
        <w:t>XVII.</w:t>
      </w:r>
      <w:r w:rsidR="00A4360C" w:rsidRPr="00421D38">
        <w:rPr>
          <w:rFonts w:cs="Arial"/>
          <w:sz w:val="23"/>
          <w:szCs w:val="23"/>
        </w:rPr>
        <w:t xml:space="preserve"> niniejszej decyzji, na podstawie art. 187 ust. 4a ustawy Prawo ochrony środowiska, w związku z </w:t>
      </w:r>
      <w:r w:rsidR="00F3309E" w:rsidRPr="00421D38">
        <w:rPr>
          <w:rFonts w:cs="Arial"/>
          <w:sz w:val="23"/>
          <w:szCs w:val="23"/>
        </w:rPr>
        <w:t xml:space="preserve">art. </w:t>
      </w:r>
      <w:r w:rsidR="00F3309E" w:rsidRPr="00421D38">
        <w:rPr>
          <w:rFonts w:cs="Arial"/>
          <w:bCs/>
          <w:sz w:val="23"/>
          <w:szCs w:val="23"/>
        </w:rPr>
        <w:t>48a. ustawy o odpadach</w:t>
      </w:r>
      <w:r w:rsidR="006352AF" w:rsidRPr="00421D38">
        <w:rPr>
          <w:rFonts w:cs="Arial"/>
          <w:bCs/>
          <w:sz w:val="23"/>
          <w:szCs w:val="23"/>
        </w:rPr>
        <w:t>, z uwagi</w:t>
      </w:r>
      <w:r w:rsidR="007A055A">
        <w:rPr>
          <w:rFonts w:cs="Arial"/>
          <w:bCs/>
          <w:sz w:val="23"/>
          <w:szCs w:val="23"/>
        </w:rPr>
        <w:t xml:space="preserve"> </w:t>
      </w:r>
      <w:r w:rsidR="006352AF" w:rsidRPr="00421D38">
        <w:rPr>
          <w:rFonts w:cs="Arial"/>
          <w:bCs/>
          <w:sz w:val="23"/>
          <w:szCs w:val="23"/>
        </w:rPr>
        <w:t xml:space="preserve">iż w przedmiotowej instalacji realizowane będą procesy </w:t>
      </w:r>
      <w:r w:rsidR="00D02927" w:rsidRPr="00421D38">
        <w:rPr>
          <w:rFonts w:cs="Arial"/>
          <w:bCs/>
          <w:sz w:val="23"/>
          <w:szCs w:val="23"/>
        </w:rPr>
        <w:t xml:space="preserve">zbierania i </w:t>
      </w:r>
      <w:r w:rsidR="006352AF" w:rsidRPr="00421D38">
        <w:rPr>
          <w:rFonts w:cs="Arial"/>
          <w:bCs/>
          <w:sz w:val="23"/>
          <w:szCs w:val="23"/>
        </w:rPr>
        <w:t>przetwarzania odpadów</w:t>
      </w:r>
      <w:r w:rsidR="0059223E" w:rsidRPr="00421D38">
        <w:rPr>
          <w:rFonts w:cs="Arial"/>
          <w:bCs/>
          <w:sz w:val="23"/>
          <w:szCs w:val="23"/>
        </w:rPr>
        <w:t xml:space="preserve"> wprowadzono zapis określający, iż z tytułu prowadzenia ww. działalności</w:t>
      </w:r>
      <w:r w:rsidR="007A055A">
        <w:rPr>
          <w:rFonts w:cs="Arial"/>
          <w:bCs/>
          <w:sz w:val="23"/>
          <w:szCs w:val="23"/>
        </w:rPr>
        <w:t xml:space="preserve"> </w:t>
      </w:r>
      <w:r w:rsidR="00D97A8A" w:rsidRPr="00421D38">
        <w:rPr>
          <w:rFonts w:cs="Arial"/>
          <w:sz w:val="23"/>
          <w:szCs w:val="23"/>
        </w:rPr>
        <w:t>Inwestor</w:t>
      </w:r>
      <w:r w:rsidR="0059223E" w:rsidRPr="00421D38">
        <w:rPr>
          <w:rFonts w:cs="Arial"/>
          <w:sz w:val="23"/>
          <w:szCs w:val="23"/>
        </w:rPr>
        <w:t xml:space="preserve"> </w:t>
      </w:r>
      <w:r w:rsidR="0059223E" w:rsidRPr="00421D38">
        <w:rPr>
          <w:rFonts w:cs="Arial"/>
          <w:bCs/>
          <w:sz w:val="23"/>
          <w:szCs w:val="23"/>
        </w:rPr>
        <w:t xml:space="preserve">posiadać będzie  ustanowione </w:t>
      </w:r>
      <w:r w:rsidR="00834361" w:rsidRPr="00421D38">
        <w:rPr>
          <w:rFonts w:cs="Arial"/>
          <w:sz w:val="23"/>
          <w:szCs w:val="23"/>
        </w:rPr>
        <w:t>zabezpieczeni</w:t>
      </w:r>
      <w:r w:rsidR="0059223E" w:rsidRPr="00421D38">
        <w:rPr>
          <w:rFonts w:cs="Arial"/>
          <w:sz w:val="23"/>
          <w:szCs w:val="23"/>
        </w:rPr>
        <w:t>e</w:t>
      </w:r>
      <w:r w:rsidR="00834361" w:rsidRPr="00421D38">
        <w:rPr>
          <w:rFonts w:cs="Arial"/>
          <w:sz w:val="23"/>
          <w:szCs w:val="23"/>
        </w:rPr>
        <w:t xml:space="preserve"> roszczeń </w:t>
      </w:r>
      <w:r w:rsidR="00834361" w:rsidRPr="00421D38">
        <w:rPr>
          <w:rFonts w:cs="Arial"/>
          <w:bCs/>
          <w:sz w:val="23"/>
          <w:szCs w:val="23"/>
        </w:rPr>
        <w:t xml:space="preserve">umożliwiające pokrycie kosztów wykonania zastępczego </w:t>
      </w:r>
      <w:r w:rsidR="00834361" w:rsidRPr="00421D38">
        <w:rPr>
          <w:rFonts w:cs="Arial"/>
          <w:sz w:val="23"/>
          <w:szCs w:val="23"/>
        </w:rPr>
        <w:t xml:space="preserve">decyzji nakazującej </w:t>
      </w:r>
      <w:r w:rsidR="00D97A8A" w:rsidRPr="00421D38">
        <w:rPr>
          <w:rFonts w:cs="Arial"/>
          <w:sz w:val="23"/>
          <w:szCs w:val="23"/>
        </w:rPr>
        <w:t>mu</w:t>
      </w:r>
      <w:r w:rsidR="00D02927" w:rsidRPr="00421D38">
        <w:rPr>
          <w:rFonts w:cs="Arial"/>
          <w:sz w:val="23"/>
          <w:szCs w:val="23"/>
        </w:rPr>
        <w:t xml:space="preserve"> </w:t>
      </w:r>
      <w:r w:rsidR="00834361" w:rsidRPr="00421D38">
        <w:rPr>
          <w:rFonts w:cs="Arial"/>
          <w:sz w:val="23"/>
          <w:szCs w:val="23"/>
        </w:rPr>
        <w:t xml:space="preserve">usunięcie odpadów z miejsca nieprzeznaczonego do </w:t>
      </w:r>
      <w:r w:rsidR="00834361" w:rsidRPr="00421D38">
        <w:rPr>
          <w:rFonts w:cs="Arial"/>
          <w:sz w:val="23"/>
          <w:szCs w:val="23"/>
        </w:rPr>
        <w:lastRenderedPageBreak/>
        <w:t>ich składowania lub magazynowania</w:t>
      </w:r>
      <w:r w:rsidR="00850121" w:rsidRPr="00421D38">
        <w:rPr>
          <w:rFonts w:cs="Arial"/>
          <w:sz w:val="23"/>
          <w:szCs w:val="23"/>
        </w:rPr>
        <w:t xml:space="preserve"> </w:t>
      </w:r>
      <w:r w:rsidR="00834361" w:rsidRPr="00421D38">
        <w:rPr>
          <w:rFonts w:cs="Arial"/>
          <w:sz w:val="23"/>
          <w:szCs w:val="23"/>
        </w:rPr>
        <w:t>oraz i ich zagospodarowania łącznie z odpadami stanowiącymi pozostałości z akcji gaśniczej lub usunięcia negatywnych skutków w</w:t>
      </w:r>
      <w:r w:rsidR="007A055A">
        <w:rPr>
          <w:rFonts w:cs="Arial"/>
          <w:sz w:val="23"/>
          <w:szCs w:val="23"/>
        </w:rPr>
        <w:t> </w:t>
      </w:r>
      <w:r w:rsidR="00834361" w:rsidRPr="00421D38">
        <w:rPr>
          <w:rFonts w:cs="Arial"/>
          <w:sz w:val="23"/>
          <w:szCs w:val="23"/>
        </w:rPr>
        <w:t xml:space="preserve"> środowisku lub szkód w środowisku</w:t>
      </w:r>
      <w:r w:rsidR="00D02927" w:rsidRPr="00421D38">
        <w:rPr>
          <w:rFonts w:cs="Arial"/>
          <w:sz w:val="23"/>
          <w:szCs w:val="23"/>
        </w:rPr>
        <w:t>.</w:t>
      </w:r>
      <w:r w:rsidR="00834361" w:rsidRPr="00421D38">
        <w:rPr>
          <w:rFonts w:cs="Arial"/>
          <w:sz w:val="23"/>
          <w:szCs w:val="23"/>
        </w:rPr>
        <w:t xml:space="preserve"> </w:t>
      </w:r>
      <w:r w:rsidR="005C1A8D" w:rsidRPr="00421D38">
        <w:rPr>
          <w:rFonts w:cs="Arial"/>
          <w:sz w:val="23"/>
          <w:szCs w:val="23"/>
        </w:rPr>
        <w:t>Posiadacz odpadów ma obowiązek utrzymywać ustanowione zabezpieczenie roszczeń przez okres obowiązywania pozwolenia zintegrowanego uwzględniającego</w:t>
      </w:r>
      <w:r w:rsidR="00D02927" w:rsidRPr="00421D38">
        <w:rPr>
          <w:rFonts w:cs="Arial"/>
          <w:sz w:val="23"/>
          <w:szCs w:val="23"/>
        </w:rPr>
        <w:t xml:space="preserve"> zbieranie i</w:t>
      </w:r>
      <w:r w:rsidR="005C1A8D" w:rsidRPr="00421D38">
        <w:rPr>
          <w:rFonts w:cs="Arial"/>
          <w:sz w:val="23"/>
          <w:szCs w:val="23"/>
        </w:rPr>
        <w:t xml:space="preserve"> przetwarzanie odpadów i po jego zakończeniu, do czasu uzyskania ostatecznej  decyzji o zwrocie zabezpieczenia roszczeń, o której mowa</w:t>
      </w:r>
      <w:r w:rsidR="0059223E" w:rsidRPr="00421D38">
        <w:rPr>
          <w:rFonts w:cs="Arial"/>
          <w:sz w:val="23"/>
          <w:szCs w:val="23"/>
        </w:rPr>
        <w:t xml:space="preserve"> </w:t>
      </w:r>
      <w:r w:rsidR="005C1A8D" w:rsidRPr="00421D38">
        <w:rPr>
          <w:rFonts w:cs="Arial"/>
          <w:sz w:val="23"/>
          <w:szCs w:val="23"/>
        </w:rPr>
        <w:t xml:space="preserve">w </w:t>
      </w:r>
      <w:r w:rsidR="00334BCE" w:rsidRPr="00421D38">
        <w:rPr>
          <w:rFonts w:cs="Arial"/>
          <w:sz w:val="23"/>
          <w:szCs w:val="23"/>
        </w:rPr>
        <w:t xml:space="preserve">art. 48a </w:t>
      </w:r>
      <w:r w:rsidR="005C1A8D" w:rsidRPr="00421D38">
        <w:rPr>
          <w:rFonts w:cs="Arial"/>
          <w:sz w:val="23"/>
          <w:szCs w:val="23"/>
        </w:rPr>
        <w:t>ust.</w:t>
      </w:r>
      <w:r w:rsidR="00850121" w:rsidRPr="00421D38">
        <w:rPr>
          <w:rFonts w:cs="Arial"/>
          <w:sz w:val="23"/>
          <w:szCs w:val="23"/>
        </w:rPr>
        <w:t xml:space="preserve"> </w:t>
      </w:r>
      <w:r w:rsidR="005C1A8D" w:rsidRPr="00421D38">
        <w:rPr>
          <w:rFonts w:cs="Arial"/>
          <w:sz w:val="23"/>
          <w:szCs w:val="23"/>
        </w:rPr>
        <w:t>18 ustawy o odpadach.</w:t>
      </w:r>
      <w:r w:rsidR="005C1A8D" w:rsidRPr="00421D38">
        <w:rPr>
          <w:rFonts w:cs="Arial"/>
          <w:i/>
          <w:iCs/>
          <w:sz w:val="23"/>
          <w:szCs w:val="23"/>
        </w:rPr>
        <w:t xml:space="preserve"> </w:t>
      </w:r>
    </w:p>
    <w:p w14:paraId="4F9AF98A" w14:textId="27F401FB" w:rsidR="005C1A8D" w:rsidRPr="00421D38" w:rsidRDefault="0059223E" w:rsidP="00CC1C26">
      <w:pPr>
        <w:tabs>
          <w:tab w:val="left" w:pos="284"/>
          <w:tab w:val="left" w:pos="426"/>
        </w:tabs>
        <w:spacing w:after="0" w:line="240" w:lineRule="auto"/>
        <w:rPr>
          <w:rFonts w:cs="Arial"/>
          <w:bCs/>
          <w:i/>
          <w:iCs/>
          <w:sz w:val="23"/>
          <w:szCs w:val="23"/>
        </w:rPr>
      </w:pPr>
      <w:r w:rsidRPr="00421D38">
        <w:rPr>
          <w:rFonts w:cs="Arial"/>
          <w:sz w:val="23"/>
          <w:szCs w:val="23"/>
        </w:rPr>
        <w:t xml:space="preserve">Ww. zabezpieczenie roszczeń ustanowione zostało </w:t>
      </w:r>
      <w:r w:rsidRPr="00421D38">
        <w:rPr>
          <w:rFonts w:cs="Arial"/>
          <w:bCs/>
          <w:sz w:val="23"/>
          <w:szCs w:val="23"/>
        </w:rPr>
        <w:t xml:space="preserve">postanowieniem z dnia </w:t>
      </w:r>
      <w:r w:rsidR="00850121" w:rsidRPr="00421D38">
        <w:rPr>
          <w:rFonts w:cs="Arial"/>
          <w:bCs/>
          <w:sz w:val="23"/>
          <w:szCs w:val="23"/>
        </w:rPr>
        <w:t>13.06.2024</w:t>
      </w:r>
      <w:r w:rsidRPr="00421D38">
        <w:rPr>
          <w:rFonts w:cs="Arial"/>
          <w:bCs/>
          <w:sz w:val="23"/>
          <w:szCs w:val="23"/>
        </w:rPr>
        <w:t>r. znak:</w:t>
      </w:r>
      <w:r w:rsidRPr="00421D38">
        <w:rPr>
          <w:rFonts w:cs="Arial"/>
          <w:bCs/>
          <w:i/>
          <w:iCs/>
          <w:sz w:val="23"/>
          <w:szCs w:val="23"/>
        </w:rPr>
        <w:t xml:space="preserve"> </w:t>
      </w:r>
      <w:r w:rsidRPr="00421D38">
        <w:rPr>
          <w:rFonts w:cs="Arial"/>
          <w:bCs/>
          <w:sz w:val="23"/>
          <w:szCs w:val="23"/>
        </w:rPr>
        <w:t>OS</w:t>
      </w:r>
      <w:r w:rsidR="007A055A">
        <w:rPr>
          <w:rFonts w:cs="Arial"/>
          <w:bCs/>
          <w:sz w:val="23"/>
          <w:szCs w:val="23"/>
        </w:rPr>
        <w:t>-</w:t>
      </w:r>
      <w:r w:rsidRPr="00421D38">
        <w:rPr>
          <w:rFonts w:cs="Arial"/>
          <w:bCs/>
          <w:sz w:val="23"/>
          <w:szCs w:val="23"/>
        </w:rPr>
        <w:t>I.7222.</w:t>
      </w:r>
      <w:r w:rsidR="00850121" w:rsidRPr="00421D38">
        <w:rPr>
          <w:rFonts w:cs="Arial"/>
          <w:bCs/>
          <w:sz w:val="23"/>
          <w:szCs w:val="23"/>
        </w:rPr>
        <w:t>91</w:t>
      </w:r>
      <w:r w:rsidRPr="00421D38">
        <w:rPr>
          <w:rFonts w:cs="Arial"/>
          <w:bCs/>
          <w:sz w:val="23"/>
          <w:szCs w:val="23"/>
        </w:rPr>
        <w:t>.1.20</w:t>
      </w:r>
      <w:r w:rsidR="00850121" w:rsidRPr="00421D38">
        <w:rPr>
          <w:rFonts w:cs="Arial"/>
          <w:bCs/>
          <w:sz w:val="23"/>
          <w:szCs w:val="23"/>
        </w:rPr>
        <w:t>2023</w:t>
      </w:r>
      <w:r w:rsidRPr="00421D38">
        <w:rPr>
          <w:rFonts w:cs="Arial"/>
          <w:bCs/>
          <w:sz w:val="23"/>
          <w:szCs w:val="23"/>
        </w:rPr>
        <w:t>.</w:t>
      </w:r>
      <w:r w:rsidR="00850121" w:rsidRPr="00421D38">
        <w:rPr>
          <w:rFonts w:cs="Arial"/>
          <w:bCs/>
          <w:sz w:val="23"/>
          <w:szCs w:val="23"/>
        </w:rPr>
        <w:t>R</w:t>
      </w:r>
      <w:r w:rsidRPr="00421D38">
        <w:rPr>
          <w:rFonts w:cs="Arial"/>
          <w:bCs/>
          <w:sz w:val="23"/>
          <w:szCs w:val="23"/>
        </w:rPr>
        <w:t>D.</w:t>
      </w:r>
      <w:r w:rsidRPr="00421D38">
        <w:rPr>
          <w:rFonts w:cs="Arial"/>
          <w:bCs/>
          <w:i/>
          <w:iCs/>
          <w:sz w:val="23"/>
          <w:szCs w:val="23"/>
        </w:rPr>
        <w:t xml:space="preserve">  </w:t>
      </w:r>
    </w:p>
    <w:p w14:paraId="106DED96" w14:textId="77777777" w:rsidR="00FB6C5C" w:rsidRPr="00421D38" w:rsidRDefault="006352AF" w:rsidP="002A659C">
      <w:pPr>
        <w:tabs>
          <w:tab w:val="left" w:pos="567"/>
        </w:tabs>
        <w:spacing w:after="0" w:line="240" w:lineRule="auto"/>
        <w:contextualSpacing/>
        <w:rPr>
          <w:rFonts w:cs="Arial"/>
          <w:sz w:val="23"/>
          <w:szCs w:val="23"/>
        </w:rPr>
      </w:pPr>
      <w:r w:rsidRPr="00421D38">
        <w:rPr>
          <w:rFonts w:cs="Arial"/>
          <w:sz w:val="23"/>
          <w:szCs w:val="23"/>
        </w:rPr>
        <w:tab/>
      </w:r>
      <w:r w:rsidR="00D853D3" w:rsidRPr="00421D38">
        <w:rPr>
          <w:rFonts w:cs="Arial"/>
          <w:sz w:val="23"/>
          <w:szCs w:val="23"/>
        </w:rPr>
        <w:t xml:space="preserve">Zgodnie z art. 204 ustawy </w:t>
      </w:r>
      <w:proofErr w:type="spellStart"/>
      <w:r w:rsidR="00D853D3" w:rsidRPr="00421D38">
        <w:rPr>
          <w:rFonts w:cs="Arial"/>
          <w:sz w:val="23"/>
          <w:szCs w:val="23"/>
        </w:rPr>
        <w:t>Poś</w:t>
      </w:r>
      <w:proofErr w:type="spellEnd"/>
      <w:r w:rsidR="00D853D3" w:rsidRPr="00421D38">
        <w:rPr>
          <w:rFonts w:cs="Arial"/>
          <w:sz w:val="23"/>
          <w:szCs w:val="23"/>
        </w:rPr>
        <w:t xml:space="preserve"> instalacje wymagające pozwolenia zintegrowanego winny spełniać wymagania wynikające z najlepszych dostępnych technik, o których mowa w art. 207. w/w ustawy. </w:t>
      </w:r>
    </w:p>
    <w:p w14:paraId="336A64F3" w14:textId="77777777" w:rsidR="00FB6C5C" w:rsidRPr="007A055A" w:rsidRDefault="00FB6C5C" w:rsidP="00FB6C5C">
      <w:pPr>
        <w:tabs>
          <w:tab w:val="left" w:pos="567"/>
        </w:tabs>
        <w:spacing w:after="0" w:line="240" w:lineRule="auto"/>
        <w:contextualSpacing/>
        <w:rPr>
          <w:rFonts w:cs="Arial"/>
          <w:sz w:val="10"/>
          <w:szCs w:val="10"/>
        </w:rPr>
      </w:pPr>
    </w:p>
    <w:p w14:paraId="55348CC8" w14:textId="3AE5BBBD" w:rsidR="002A659C" w:rsidRPr="00421D38" w:rsidRDefault="00FB6C5C" w:rsidP="00FB6C5C">
      <w:pPr>
        <w:tabs>
          <w:tab w:val="left" w:pos="567"/>
        </w:tabs>
        <w:spacing w:after="0" w:line="240" w:lineRule="auto"/>
        <w:contextualSpacing/>
        <w:rPr>
          <w:rFonts w:cs="Arial"/>
          <w:sz w:val="23"/>
          <w:szCs w:val="23"/>
        </w:rPr>
      </w:pPr>
      <w:r w:rsidRPr="00421D38">
        <w:rPr>
          <w:rFonts w:cs="Arial"/>
          <w:sz w:val="23"/>
          <w:szCs w:val="23"/>
        </w:rPr>
        <w:t>P</w:t>
      </w:r>
      <w:r w:rsidR="00CC1C26" w:rsidRPr="00421D38">
        <w:rPr>
          <w:rFonts w:cs="Arial"/>
          <w:sz w:val="23"/>
          <w:szCs w:val="23"/>
        </w:rPr>
        <w:t xml:space="preserve">orównanie </w:t>
      </w:r>
      <w:r w:rsidR="00D853D3" w:rsidRPr="00421D38">
        <w:rPr>
          <w:rFonts w:cs="Arial"/>
          <w:sz w:val="23"/>
          <w:szCs w:val="23"/>
        </w:rPr>
        <w:t xml:space="preserve"> </w:t>
      </w:r>
      <w:r w:rsidRPr="00421D38">
        <w:rPr>
          <w:rFonts w:cs="Arial"/>
          <w:sz w:val="23"/>
          <w:szCs w:val="23"/>
        </w:rPr>
        <w:t xml:space="preserve">stosowanej </w:t>
      </w:r>
      <w:r w:rsidR="00CC1C26" w:rsidRPr="00421D38">
        <w:rPr>
          <w:rFonts w:cs="Arial"/>
          <w:sz w:val="23"/>
          <w:szCs w:val="23"/>
        </w:rPr>
        <w:t>techniki w procesie przetwarzania zużytych pojazdów wycofanych z eksploatacji w hali demontażu, z wymogami decyzji wykonawczej 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 (Dz. U. Unii Europejskiej L</w:t>
      </w:r>
      <w:r w:rsidR="007A055A">
        <w:rPr>
          <w:rFonts w:cs="Arial"/>
          <w:sz w:val="23"/>
          <w:szCs w:val="23"/>
        </w:rPr>
        <w:t> </w:t>
      </w:r>
      <w:r w:rsidR="00CC1C26" w:rsidRPr="00421D38">
        <w:rPr>
          <w:rFonts w:cs="Arial"/>
          <w:sz w:val="23"/>
          <w:szCs w:val="23"/>
        </w:rPr>
        <w:t xml:space="preserve"> 208/38)</w:t>
      </w:r>
      <w:r w:rsidR="002A659C" w:rsidRPr="00421D38">
        <w:rPr>
          <w:rFonts w:eastAsia="Times New Roman" w:cs="Arial"/>
          <w:iCs/>
          <w:sz w:val="23"/>
          <w:szCs w:val="23"/>
        </w:rPr>
        <w:t>, przeprowadzono w poniższej tabeli:</w:t>
      </w:r>
    </w:p>
    <w:tbl>
      <w:tblPr>
        <w:tblW w:w="903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orównanie stosowanej techniki w stacji demontażu pojazdów z wymagami Konkluzji BAT."/>
        <w:tblDescription w:val="Porównanie  stosowanej techniki w procesie przetwarzania zużytych pojazdów wycofanych z eksploatacji w hali demontażu, z wymogami decyzji wykonawczej 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 (Dz. U. Unii Europejskiej L  208/38). Tabela zawiera łączone i zagnieżdzone komórki."/>
      </w:tblPr>
      <w:tblGrid>
        <w:gridCol w:w="236"/>
        <w:gridCol w:w="3976"/>
        <w:gridCol w:w="3544"/>
        <w:gridCol w:w="1276"/>
      </w:tblGrid>
      <w:tr w:rsidR="00421D38" w:rsidRPr="00421D38" w14:paraId="5B45F15B" w14:textId="77777777" w:rsidTr="002A659C">
        <w:trPr>
          <w:tblHeader/>
        </w:trPr>
        <w:tc>
          <w:tcPr>
            <w:tcW w:w="4212" w:type="dxa"/>
            <w:gridSpan w:val="2"/>
            <w:shd w:val="clear" w:color="auto" w:fill="auto"/>
          </w:tcPr>
          <w:p w14:paraId="29E5AEBF" w14:textId="77777777" w:rsidR="00C95C71" w:rsidRPr="00421D38" w:rsidRDefault="00C95C71" w:rsidP="00037005">
            <w:pPr>
              <w:spacing w:after="0" w:line="240" w:lineRule="auto"/>
              <w:ind w:right="2612"/>
              <w:rPr>
                <w:rFonts w:eastAsia="Times New Roman" w:cs="Arial"/>
                <w:b/>
                <w:bCs/>
                <w:sz w:val="20"/>
                <w:szCs w:val="20"/>
              </w:rPr>
            </w:pPr>
          </w:p>
          <w:p w14:paraId="6B6D90F4" w14:textId="77777777" w:rsidR="00C95C71" w:rsidRPr="00421D38" w:rsidRDefault="00C95C71" w:rsidP="00037005">
            <w:pPr>
              <w:spacing w:after="0" w:line="240" w:lineRule="auto"/>
              <w:ind w:right="-108"/>
              <w:jc w:val="center"/>
              <w:rPr>
                <w:rFonts w:eastAsia="Times New Roman" w:cs="Arial"/>
                <w:b/>
                <w:bCs/>
                <w:sz w:val="20"/>
                <w:szCs w:val="20"/>
              </w:rPr>
            </w:pPr>
            <w:r w:rsidRPr="00421D38">
              <w:rPr>
                <w:rFonts w:eastAsia="Times New Roman" w:cs="Arial"/>
                <w:b/>
                <w:bCs/>
                <w:sz w:val="20"/>
                <w:szCs w:val="20"/>
              </w:rPr>
              <w:t>Wymogi BAT</w:t>
            </w:r>
          </w:p>
          <w:p w14:paraId="655EC9FD" w14:textId="77777777" w:rsidR="00C95C71" w:rsidRPr="00421D38" w:rsidRDefault="00C95C71" w:rsidP="00037005">
            <w:pPr>
              <w:spacing w:after="0" w:line="240" w:lineRule="auto"/>
              <w:ind w:right="2612"/>
              <w:rPr>
                <w:rFonts w:eastAsia="Times New Roman" w:cs="Arial"/>
                <w:b/>
                <w:bCs/>
                <w:sz w:val="20"/>
                <w:szCs w:val="20"/>
              </w:rPr>
            </w:pPr>
          </w:p>
        </w:tc>
        <w:tc>
          <w:tcPr>
            <w:tcW w:w="3544" w:type="dxa"/>
            <w:shd w:val="clear" w:color="auto" w:fill="auto"/>
          </w:tcPr>
          <w:p w14:paraId="109C258F" w14:textId="4F5359DE" w:rsidR="00C95C71" w:rsidRPr="00421D38" w:rsidRDefault="00C95C71" w:rsidP="002A659C">
            <w:pPr>
              <w:spacing w:after="0" w:line="240" w:lineRule="auto"/>
              <w:jc w:val="center"/>
              <w:rPr>
                <w:rFonts w:eastAsia="Times New Roman" w:cs="Arial"/>
                <w:b/>
                <w:bCs/>
                <w:sz w:val="20"/>
                <w:szCs w:val="20"/>
              </w:rPr>
            </w:pPr>
            <w:r w:rsidRPr="00421D38">
              <w:rPr>
                <w:rFonts w:eastAsia="Times New Roman" w:cs="Arial"/>
                <w:b/>
                <w:bCs/>
                <w:sz w:val="20"/>
                <w:szCs w:val="20"/>
              </w:rPr>
              <w:t xml:space="preserve">Sposób spełnienia wymogów </w:t>
            </w:r>
            <w:r w:rsidR="002A659C" w:rsidRPr="00421D38">
              <w:rPr>
                <w:rFonts w:eastAsia="Times New Roman" w:cs="Arial"/>
                <w:b/>
                <w:bCs/>
                <w:sz w:val="20"/>
                <w:szCs w:val="20"/>
              </w:rPr>
              <w:br/>
            </w:r>
            <w:r w:rsidRPr="00421D38">
              <w:rPr>
                <w:rFonts w:eastAsia="Times New Roman" w:cs="Arial"/>
                <w:b/>
                <w:bCs/>
                <w:sz w:val="20"/>
                <w:szCs w:val="20"/>
              </w:rPr>
              <w:t>w instalacji</w:t>
            </w:r>
          </w:p>
        </w:tc>
        <w:tc>
          <w:tcPr>
            <w:tcW w:w="1276" w:type="dxa"/>
            <w:shd w:val="clear" w:color="auto" w:fill="auto"/>
          </w:tcPr>
          <w:p w14:paraId="5159A5C2"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 xml:space="preserve">Spełnienie wymogów </w:t>
            </w:r>
          </w:p>
          <w:p w14:paraId="7738DB67"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BAT</w:t>
            </w:r>
          </w:p>
        </w:tc>
      </w:tr>
      <w:tr w:rsidR="00421D38" w:rsidRPr="00421D38" w14:paraId="01BC63D0" w14:textId="77777777" w:rsidTr="007B2F99">
        <w:tc>
          <w:tcPr>
            <w:tcW w:w="9032" w:type="dxa"/>
            <w:gridSpan w:val="4"/>
            <w:shd w:val="clear" w:color="auto" w:fill="auto"/>
          </w:tcPr>
          <w:p w14:paraId="2549227A"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1.1 OGÓLNA EFEKTYWNOŚĆ ŚRODOWISKOWA</w:t>
            </w:r>
          </w:p>
        </w:tc>
      </w:tr>
      <w:tr w:rsidR="00421D38" w:rsidRPr="00421D38" w14:paraId="563CE887" w14:textId="77777777" w:rsidTr="007B2F99">
        <w:tc>
          <w:tcPr>
            <w:tcW w:w="236" w:type="dxa"/>
            <w:shd w:val="clear" w:color="auto" w:fill="auto"/>
          </w:tcPr>
          <w:p w14:paraId="334DCC99"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5391E050" w14:textId="77777777" w:rsidR="001E56B5" w:rsidRPr="00421D38" w:rsidRDefault="00C95C71" w:rsidP="00037005">
            <w:pPr>
              <w:spacing w:after="0" w:line="240" w:lineRule="auto"/>
              <w:jc w:val="left"/>
              <w:rPr>
                <w:rFonts w:eastAsia="Times New Roman" w:cs="Arial"/>
                <w:sz w:val="20"/>
                <w:szCs w:val="20"/>
              </w:rPr>
            </w:pPr>
            <w:r w:rsidRPr="00421D38">
              <w:rPr>
                <w:rFonts w:eastAsia="Times New Roman" w:cs="Arial"/>
                <w:sz w:val="20"/>
                <w:szCs w:val="20"/>
              </w:rPr>
              <w:t xml:space="preserve">BAT 1. </w:t>
            </w:r>
          </w:p>
          <w:p w14:paraId="4AAEDF9A" w14:textId="2D39865C"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Aby poprawić ogólną efektywność środowiskową, w ramach BAT należy zapewniać wdrażanie i przestrzeganie systemu zarządzania środowiskowego zawierającego w sobie wszystkie następujące cechy:</w:t>
            </w:r>
          </w:p>
          <w:p w14:paraId="31C4F582" w14:textId="1F16E09C"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 xml:space="preserve">1.1. zaangażowanie kierownictwa, </w:t>
            </w:r>
            <w:r w:rsidR="001E56B5" w:rsidRPr="00421D38">
              <w:rPr>
                <w:rFonts w:eastAsia="Times New Roman" w:cs="Arial"/>
                <w:sz w:val="20"/>
                <w:szCs w:val="20"/>
              </w:rPr>
              <w:br/>
            </w:r>
            <w:r w:rsidRPr="00421D38">
              <w:rPr>
                <w:rFonts w:eastAsia="Times New Roman" w:cs="Arial"/>
                <w:sz w:val="20"/>
                <w:szCs w:val="20"/>
              </w:rPr>
              <w:t xml:space="preserve">w tym kadry kierowniczej wyższego szczebla; </w:t>
            </w:r>
          </w:p>
          <w:p w14:paraId="6C0B388B" w14:textId="77777777"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1.2. określenie przez kierownictwo polityki ochrony środowiska, która obejmuje ciągłe doskonalenie efektywności środowiskowej instalacji;</w:t>
            </w:r>
          </w:p>
          <w:p w14:paraId="05850ECE" w14:textId="48F16E9D"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 xml:space="preserve">1.3. planowanie i ustalenie niezbędnych procedur, celów i zadań w powiązaniu </w:t>
            </w:r>
            <w:r w:rsidR="00D45AF1" w:rsidRPr="00421D38">
              <w:rPr>
                <w:rFonts w:eastAsia="Times New Roman" w:cs="Arial"/>
                <w:sz w:val="20"/>
                <w:szCs w:val="20"/>
              </w:rPr>
              <w:br/>
            </w:r>
            <w:r w:rsidRPr="00421D38">
              <w:rPr>
                <w:rFonts w:eastAsia="Times New Roman" w:cs="Arial"/>
                <w:sz w:val="20"/>
                <w:szCs w:val="20"/>
              </w:rPr>
              <w:t xml:space="preserve">z planami finansowymi i inwestycjami; </w:t>
            </w:r>
          </w:p>
          <w:p w14:paraId="5C95B44C" w14:textId="77777777"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 xml:space="preserve">1.4. wdrożenie procedur ze szczególnym uwzględnieniem: </w:t>
            </w:r>
          </w:p>
          <w:p w14:paraId="7632C20A" w14:textId="77777777"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 xml:space="preserve">a) struktury i odpowiedzialności; </w:t>
            </w:r>
          </w:p>
          <w:p w14:paraId="144AF232" w14:textId="735961D2"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 xml:space="preserve">b) rekrutacji, szkoleń, świadomości </w:t>
            </w:r>
            <w:r w:rsidR="00D45AF1" w:rsidRPr="00421D38">
              <w:rPr>
                <w:rFonts w:eastAsia="Times New Roman" w:cs="Arial"/>
                <w:sz w:val="20"/>
                <w:szCs w:val="20"/>
              </w:rPr>
              <w:br/>
            </w:r>
            <w:r w:rsidRPr="00421D38">
              <w:rPr>
                <w:rFonts w:eastAsia="Times New Roman" w:cs="Arial"/>
                <w:sz w:val="20"/>
                <w:szCs w:val="20"/>
              </w:rPr>
              <w:t xml:space="preserve">i kompetencji; </w:t>
            </w:r>
          </w:p>
          <w:p w14:paraId="1A3A25AF" w14:textId="77777777" w:rsidR="00C95C71" w:rsidRPr="00421D38" w:rsidRDefault="00C95C71" w:rsidP="00D45AF1">
            <w:pPr>
              <w:spacing w:after="0" w:line="240" w:lineRule="auto"/>
              <w:contextualSpacing/>
              <w:rPr>
                <w:rFonts w:eastAsia="Times New Roman" w:cs="Arial"/>
                <w:sz w:val="20"/>
                <w:szCs w:val="20"/>
              </w:rPr>
            </w:pPr>
            <w:r w:rsidRPr="00421D38">
              <w:rPr>
                <w:rFonts w:eastAsia="Times New Roman" w:cs="Arial"/>
                <w:sz w:val="20"/>
                <w:szCs w:val="20"/>
              </w:rPr>
              <w:t xml:space="preserve">c) komunikacji; </w:t>
            </w:r>
          </w:p>
          <w:p w14:paraId="43C462EC"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d) zaangażowania pracowników; </w:t>
            </w:r>
          </w:p>
          <w:p w14:paraId="6013C1FD"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e) dokumentacji; </w:t>
            </w:r>
          </w:p>
          <w:p w14:paraId="7105E0F9" w14:textId="77777777" w:rsidR="00C95C71" w:rsidRPr="00421D38" w:rsidRDefault="00C95C71" w:rsidP="00037005">
            <w:pPr>
              <w:spacing w:after="0" w:line="240" w:lineRule="auto"/>
              <w:jc w:val="left"/>
              <w:rPr>
                <w:rFonts w:eastAsia="Times New Roman" w:cs="Arial"/>
                <w:sz w:val="20"/>
                <w:szCs w:val="20"/>
              </w:rPr>
            </w:pPr>
            <w:r w:rsidRPr="00421D38">
              <w:rPr>
                <w:rFonts w:eastAsia="Times New Roman" w:cs="Arial"/>
                <w:sz w:val="20"/>
                <w:szCs w:val="20"/>
              </w:rPr>
              <w:t xml:space="preserve">f) wydajnej kontroli procesu; </w:t>
            </w:r>
          </w:p>
          <w:p w14:paraId="0994970A"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g) programów obsługi technicznej; </w:t>
            </w:r>
          </w:p>
          <w:p w14:paraId="2473015F"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h) gotowości na sytuacje awaryjne </w:t>
            </w:r>
            <w:r w:rsidRPr="00421D38">
              <w:rPr>
                <w:rFonts w:eastAsia="Times New Roman" w:cs="Arial"/>
                <w:sz w:val="20"/>
                <w:szCs w:val="20"/>
              </w:rPr>
              <w:br/>
              <w:t xml:space="preserve">i reagowania na nie; </w:t>
            </w:r>
          </w:p>
          <w:p w14:paraId="6B086FD4"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i) zapewnienia zgodności z przepisami dotyczącymi środowiska; </w:t>
            </w:r>
          </w:p>
          <w:p w14:paraId="3DB6FB72" w14:textId="79C3E652"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I.5. sprawdzanie efektywności </w:t>
            </w:r>
            <w:r w:rsidR="001E56B5" w:rsidRPr="00421D38">
              <w:rPr>
                <w:rFonts w:eastAsia="Times New Roman" w:cs="Arial"/>
                <w:sz w:val="20"/>
                <w:szCs w:val="20"/>
              </w:rPr>
              <w:br/>
            </w:r>
            <w:r w:rsidRPr="00421D38">
              <w:rPr>
                <w:rFonts w:eastAsia="Times New Roman" w:cs="Arial"/>
                <w:sz w:val="20"/>
                <w:szCs w:val="20"/>
              </w:rPr>
              <w:t xml:space="preserve">i podejmowanie działań korygujących, </w:t>
            </w:r>
            <w:r w:rsidRPr="00421D38">
              <w:rPr>
                <w:rFonts w:eastAsia="Times New Roman" w:cs="Arial"/>
                <w:sz w:val="20"/>
                <w:szCs w:val="20"/>
              </w:rPr>
              <w:br/>
              <w:t xml:space="preserve">ze szczególnym uwzględnieniem: </w:t>
            </w:r>
          </w:p>
          <w:p w14:paraId="2FD91FC1" w14:textId="6B67BEBD"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lastRenderedPageBreak/>
              <w:t xml:space="preserve">a) monitorowania i pomiarów; </w:t>
            </w:r>
          </w:p>
          <w:p w14:paraId="37A3F2B3" w14:textId="0A6794C2"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b) działań naprawczych </w:t>
            </w:r>
            <w:r w:rsidR="006046BC" w:rsidRPr="00421D38">
              <w:rPr>
                <w:rFonts w:eastAsia="Times New Roman" w:cs="Arial"/>
                <w:sz w:val="20"/>
                <w:szCs w:val="20"/>
              </w:rPr>
              <w:br/>
            </w:r>
            <w:r w:rsidRPr="00421D38">
              <w:rPr>
                <w:rFonts w:eastAsia="Times New Roman" w:cs="Arial"/>
                <w:sz w:val="20"/>
                <w:szCs w:val="20"/>
              </w:rPr>
              <w:t xml:space="preserve">i zapobiegawczych; </w:t>
            </w:r>
          </w:p>
          <w:p w14:paraId="27A290B9"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c) prowadzenia rejestrów; </w:t>
            </w:r>
          </w:p>
          <w:p w14:paraId="2296DEED" w14:textId="42C29172"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d) niezależnego (jeżeli jest to możliwe) audytu wewnętrznego lub zewnętrznego </w:t>
            </w:r>
            <w:r w:rsidR="00D45AF1" w:rsidRPr="00421D38">
              <w:rPr>
                <w:rFonts w:eastAsia="Times New Roman" w:cs="Arial"/>
                <w:sz w:val="20"/>
                <w:szCs w:val="20"/>
              </w:rPr>
              <w:br/>
            </w:r>
            <w:r w:rsidRPr="00421D38">
              <w:rPr>
                <w:rFonts w:eastAsia="Times New Roman" w:cs="Arial"/>
                <w:sz w:val="20"/>
                <w:szCs w:val="20"/>
              </w:rPr>
              <w:t xml:space="preserve">w celu określenia, czy system zarządzania środowiskowego jest zgodny </w:t>
            </w:r>
            <w:r w:rsidR="006046BC" w:rsidRPr="00421D38">
              <w:rPr>
                <w:rFonts w:eastAsia="Times New Roman" w:cs="Arial"/>
                <w:sz w:val="20"/>
                <w:szCs w:val="20"/>
              </w:rPr>
              <w:br/>
            </w:r>
            <w:r w:rsidRPr="00421D38">
              <w:rPr>
                <w:rFonts w:eastAsia="Times New Roman" w:cs="Arial"/>
                <w:sz w:val="20"/>
                <w:szCs w:val="20"/>
              </w:rPr>
              <w:t xml:space="preserve">z zaplanowanymi ustaleniami oraz czy jest właściwie wdrożony i utrzymywany; </w:t>
            </w:r>
          </w:p>
          <w:p w14:paraId="10F2FC26" w14:textId="5D7D5DF5"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I.6. przegląd systemu zarządzania środowiskowego przeprowadzany przez kadrę kierowniczą wyższego szczebla pod kątem stałej przydatności systemu, jego prawidłowości i skuteczności; </w:t>
            </w:r>
          </w:p>
          <w:p w14:paraId="54BFED4F" w14:textId="77777777" w:rsidR="00C95C71" w:rsidRPr="00421D38" w:rsidRDefault="00C95C71" w:rsidP="00D45AF1">
            <w:pPr>
              <w:tabs>
                <w:tab w:val="left" w:pos="179"/>
                <w:tab w:val="left" w:pos="462"/>
              </w:tabs>
              <w:spacing w:after="0" w:line="240" w:lineRule="auto"/>
              <w:ind w:right="40"/>
              <w:rPr>
                <w:rFonts w:eastAsia="Times New Roman" w:cs="Arial"/>
                <w:sz w:val="20"/>
                <w:szCs w:val="20"/>
              </w:rPr>
            </w:pPr>
            <w:r w:rsidRPr="00421D38">
              <w:rPr>
                <w:rFonts w:eastAsia="Times New Roman" w:cs="Arial"/>
                <w:sz w:val="20"/>
                <w:szCs w:val="20"/>
              </w:rPr>
              <w:t>I.7. śledzenie rozwoju czystszych technologii;</w:t>
            </w:r>
          </w:p>
          <w:p w14:paraId="61FFCFAE" w14:textId="7F22F04F" w:rsidR="00C95C71" w:rsidRPr="00421D38" w:rsidRDefault="00C95C71" w:rsidP="00D45AF1">
            <w:pPr>
              <w:tabs>
                <w:tab w:val="left" w:pos="179"/>
                <w:tab w:val="left" w:pos="462"/>
              </w:tabs>
              <w:spacing w:after="0" w:line="240" w:lineRule="auto"/>
              <w:ind w:right="40"/>
              <w:rPr>
                <w:rFonts w:eastAsia="Times New Roman" w:cs="Arial"/>
                <w:sz w:val="20"/>
                <w:szCs w:val="20"/>
              </w:rPr>
            </w:pPr>
            <w:r w:rsidRPr="00421D38">
              <w:rPr>
                <w:rFonts w:eastAsia="Times New Roman" w:cs="Arial"/>
                <w:sz w:val="20"/>
                <w:szCs w:val="20"/>
              </w:rPr>
              <w:t>I.8. uwzględnienie na etapie projektowania nowego zespołu urządzeń i przez cały okres jego eksploatacji - skutków dla środowiska wynikających z likwidacji zespołu urządzeń;</w:t>
            </w:r>
          </w:p>
          <w:p w14:paraId="2DCF3A34" w14:textId="77777777" w:rsidR="00C95C71" w:rsidRPr="00421D38" w:rsidRDefault="00C95C71" w:rsidP="00D45AF1">
            <w:pPr>
              <w:tabs>
                <w:tab w:val="left" w:pos="321"/>
              </w:tabs>
              <w:spacing w:after="0" w:line="240" w:lineRule="auto"/>
              <w:ind w:right="40"/>
              <w:rPr>
                <w:rFonts w:eastAsia="Times New Roman" w:cs="Arial"/>
                <w:sz w:val="20"/>
                <w:szCs w:val="20"/>
              </w:rPr>
            </w:pPr>
            <w:bookmarkStart w:id="113" w:name="_Hlk176262989"/>
            <w:r w:rsidRPr="00421D38">
              <w:rPr>
                <w:rFonts w:eastAsia="Times New Roman" w:cs="Arial"/>
                <w:sz w:val="20"/>
                <w:szCs w:val="20"/>
              </w:rPr>
              <w:t>I.9. regularne stosowanie sektorowej analizy  porównawczej ;</w:t>
            </w:r>
          </w:p>
          <w:p w14:paraId="01F89744" w14:textId="77777777" w:rsidR="00C95C71" w:rsidRPr="00421D38" w:rsidRDefault="00C95C71" w:rsidP="00D45AF1">
            <w:pPr>
              <w:tabs>
                <w:tab w:val="left" w:pos="321"/>
              </w:tabs>
              <w:spacing w:after="0" w:line="240" w:lineRule="auto"/>
              <w:ind w:right="40"/>
              <w:rPr>
                <w:rFonts w:eastAsia="Times New Roman" w:cs="Arial"/>
                <w:sz w:val="20"/>
                <w:szCs w:val="20"/>
              </w:rPr>
            </w:pPr>
            <w:r w:rsidRPr="00421D38">
              <w:rPr>
                <w:rFonts w:eastAsia="Times New Roman" w:cs="Arial"/>
                <w:sz w:val="20"/>
                <w:szCs w:val="20"/>
              </w:rPr>
              <w:t>I.10. zarządzanie strumieniem odpadów;</w:t>
            </w:r>
          </w:p>
          <w:p w14:paraId="38CFABEC" w14:textId="782B4C3F" w:rsidR="00C95C71" w:rsidRPr="00421D38" w:rsidRDefault="00C95C71" w:rsidP="00D45AF1">
            <w:pPr>
              <w:tabs>
                <w:tab w:val="left" w:pos="321"/>
              </w:tabs>
              <w:spacing w:after="0" w:line="240" w:lineRule="auto"/>
              <w:ind w:right="40"/>
              <w:rPr>
                <w:rFonts w:eastAsia="Times New Roman" w:cs="Arial"/>
                <w:sz w:val="20"/>
                <w:szCs w:val="20"/>
              </w:rPr>
            </w:pPr>
            <w:r w:rsidRPr="00421D38">
              <w:rPr>
                <w:rFonts w:eastAsia="Times New Roman" w:cs="Arial"/>
                <w:sz w:val="20"/>
                <w:szCs w:val="20"/>
              </w:rPr>
              <w:t>I.11.</w:t>
            </w:r>
            <w:r w:rsidR="00C36654" w:rsidRPr="00421D38">
              <w:rPr>
                <w:rFonts w:eastAsia="Times New Roman" w:cs="Arial"/>
                <w:sz w:val="20"/>
                <w:szCs w:val="20"/>
              </w:rPr>
              <w:t xml:space="preserve"> </w:t>
            </w:r>
            <w:r w:rsidRPr="00421D38">
              <w:rPr>
                <w:rFonts w:eastAsia="Times New Roman" w:cs="Arial"/>
                <w:sz w:val="20"/>
                <w:szCs w:val="20"/>
              </w:rPr>
              <w:t>wykaz strumieni ścieków i gazów  odlotowych;</w:t>
            </w:r>
          </w:p>
          <w:p w14:paraId="12035AA0" w14:textId="265E7253" w:rsidR="00C95C71" w:rsidRPr="00421D38" w:rsidRDefault="00C95C71" w:rsidP="00D45AF1">
            <w:pPr>
              <w:tabs>
                <w:tab w:val="left" w:pos="321"/>
              </w:tabs>
              <w:spacing w:after="0" w:line="240" w:lineRule="auto"/>
              <w:ind w:right="40"/>
              <w:rPr>
                <w:rFonts w:eastAsia="Times New Roman" w:cs="Arial"/>
                <w:sz w:val="20"/>
                <w:szCs w:val="20"/>
              </w:rPr>
            </w:pPr>
            <w:r w:rsidRPr="00421D38">
              <w:rPr>
                <w:rFonts w:eastAsia="Times New Roman" w:cs="Arial"/>
                <w:sz w:val="20"/>
                <w:szCs w:val="20"/>
              </w:rPr>
              <w:t xml:space="preserve">I.12. plan zarządzania pozostałościami; </w:t>
            </w:r>
          </w:p>
          <w:p w14:paraId="25B86718" w14:textId="36C5158A" w:rsidR="00C95C71" w:rsidRPr="00421D38" w:rsidRDefault="00C95C71" w:rsidP="00D45AF1">
            <w:pPr>
              <w:tabs>
                <w:tab w:val="left" w:pos="321"/>
              </w:tabs>
              <w:spacing w:after="0" w:line="240" w:lineRule="auto"/>
              <w:ind w:right="40"/>
              <w:rPr>
                <w:rFonts w:eastAsia="Times New Roman" w:cs="Arial"/>
                <w:sz w:val="20"/>
                <w:szCs w:val="20"/>
              </w:rPr>
            </w:pPr>
            <w:r w:rsidRPr="00421D38">
              <w:rPr>
                <w:rFonts w:eastAsia="Times New Roman" w:cs="Arial"/>
                <w:sz w:val="20"/>
                <w:szCs w:val="20"/>
              </w:rPr>
              <w:t>I.13. plan zarządzania w przypadku awarii;</w:t>
            </w:r>
          </w:p>
          <w:p w14:paraId="2E57DBB0" w14:textId="77777777" w:rsidR="00C95C71" w:rsidRPr="00421D38" w:rsidRDefault="00C95C71" w:rsidP="00D45AF1">
            <w:pPr>
              <w:tabs>
                <w:tab w:val="left" w:pos="321"/>
              </w:tabs>
              <w:spacing w:after="0" w:line="240" w:lineRule="auto"/>
              <w:ind w:right="40"/>
              <w:rPr>
                <w:rFonts w:eastAsia="Times New Roman" w:cs="Arial"/>
                <w:sz w:val="20"/>
                <w:szCs w:val="20"/>
              </w:rPr>
            </w:pPr>
            <w:r w:rsidRPr="00421D38">
              <w:rPr>
                <w:rFonts w:eastAsia="Times New Roman" w:cs="Arial"/>
                <w:sz w:val="20"/>
                <w:szCs w:val="20"/>
              </w:rPr>
              <w:t xml:space="preserve">I.14.   plan zarządzania odorami; </w:t>
            </w:r>
          </w:p>
          <w:p w14:paraId="7B93ABDA" w14:textId="775AA97C"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I.15. plan zarządzania hałasem </w:t>
            </w:r>
            <w:r w:rsidR="00D45AF1" w:rsidRPr="00421D38">
              <w:rPr>
                <w:rFonts w:eastAsia="Times New Roman" w:cs="Arial"/>
                <w:sz w:val="20"/>
                <w:szCs w:val="20"/>
              </w:rPr>
              <w:br/>
            </w:r>
            <w:r w:rsidRPr="00421D38">
              <w:rPr>
                <w:rFonts w:eastAsia="Times New Roman" w:cs="Arial"/>
                <w:sz w:val="20"/>
                <w:szCs w:val="20"/>
              </w:rPr>
              <w:t>i wibracjami.</w:t>
            </w:r>
            <w:bookmarkEnd w:id="113"/>
          </w:p>
        </w:tc>
        <w:tc>
          <w:tcPr>
            <w:tcW w:w="3544" w:type="dxa"/>
            <w:shd w:val="clear" w:color="auto" w:fill="auto"/>
          </w:tcPr>
          <w:p w14:paraId="55E9B70F" w14:textId="77777777" w:rsidR="00005990" w:rsidRPr="00421D38" w:rsidRDefault="00C95C71" w:rsidP="00D45AF1">
            <w:pPr>
              <w:autoSpaceDE w:val="0"/>
              <w:autoSpaceDN w:val="0"/>
              <w:adjustRightInd w:val="0"/>
              <w:spacing w:after="0" w:line="240" w:lineRule="auto"/>
              <w:ind w:left="-72" w:right="25"/>
              <w:rPr>
                <w:rFonts w:eastAsia="Times New Roman" w:cs="Arial"/>
                <w:iCs/>
                <w:sz w:val="20"/>
                <w:szCs w:val="20"/>
              </w:rPr>
            </w:pPr>
            <w:r w:rsidRPr="00421D38">
              <w:rPr>
                <w:rFonts w:eastAsia="Times New Roman" w:cs="Arial"/>
                <w:sz w:val="20"/>
                <w:szCs w:val="20"/>
              </w:rPr>
              <w:lastRenderedPageBreak/>
              <w:t>Dla przedmiotowej instalacji wdrożony będzie i przestrzegany System Zarządzania</w:t>
            </w:r>
            <w:r w:rsidR="00005990" w:rsidRPr="00421D38">
              <w:rPr>
                <w:rFonts w:eastAsia="Times New Roman" w:cs="Arial"/>
                <w:sz w:val="20"/>
                <w:szCs w:val="20"/>
              </w:rPr>
              <w:t xml:space="preserve"> </w:t>
            </w:r>
            <w:r w:rsidRPr="00421D38">
              <w:rPr>
                <w:rFonts w:eastAsia="Times New Roman" w:cs="Arial"/>
                <w:sz w:val="20"/>
                <w:szCs w:val="20"/>
              </w:rPr>
              <w:t>Środowiskowego</w:t>
            </w:r>
            <w:r w:rsidR="00005990" w:rsidRPr="00421D38">
              <w:rPr>
                <w:rFonts w:eastAsia="Times New Roman" w:cs="Arial"/>
                <w:sz w:val="20"/>
                <w:szCs w:val="20"/>
              </w:rPr>
              <w:t>.</w:t>
            </w:r>
          </w:p>
          <w:p w14:paraId="61657252" w14:textId="742F5AB9" w:rsidR="00C95C71" w:rsidRPr="00421D38" w:rsidRDefault="00C95C71" w:rsidP="00D45AF1">
            <w:pPr>
              <w:autoSpaceDE w:val="0"/>
              <w:autoSpaceDN w:val="0"/>
              <w:adjustRightInd w:val="0"/>
              <w:spacing w:after="0" w:line="240" w:lineRule="auto"/>
              <w:ind w:left="-72" w:right="25"/>
              <w:rPr>
                <w:rFonts w:eastAsia="Times New Roman" w:cs="Arial"/>
                <w:iCs/>
                <w:sz w:val="20"/>
                <w:szCs w:val="20"/>
              </w:rPr>
            </w:pPr>
            <w:r w:rsidRPr="00421D38">
              <w:rPr>
                <w:rFonts w:eastAsia="Times New Roman" w:cs="Arial"/>
                <w:sz w:val="20"/>
                <w:szCs w:val="20"/>
              </w:rPr>
              <w:t xml:space="preserve">W ramach tych działań w firmie  podjęte będą następujące działania: </w:t>
            </w:r>
          </w:p>
          <w:p w14:paraId="0BDFB14C" w14:textId="4BFFD375" w:rsidR="00C95C71" w:rsidRPr="00421D38" w:rsidRDefault="00C95C71" w:rsidP="00D45AF1">
            <w:pPr>
              <w:numPr>
                <w:ilvl w:val="0"/>
                <w:numId w:val="29"/>
              </w:numPr>
              <w:autoSpaceDE w:val="0"/>
              <w:autoSpaceDN w:val="0"/>
              <w:adjustRightInd w:val="0"/>
              <w:spacing w:after="0" w:line="240" w:lineRule="auto"/>
              <w:ind w:left="211" w:right="25" w:hanging="283"/>
              <w:rPr>
                <w:rFonts w:eastAsia="Times New Roman" w:cs="Arial"/>
                <w:sz w:val="20"/>
                <w:szCs w:val="20"/>
              </w:rPr>
            </w:pPr>
            <w:r w:rsidRPr="00421D38">
              <w:rPr>
                <w:rFonts w:eastAsia="Times New Roman" w:cs="Arial"/>
                <w:sz w:val="20"/>
                <w:szCs w:val="20"/>
              </w:rPr>
              <w:t xml:space="preserve">opracowanie i zakomunikowanie polityki w zakresie jakości </w:t>
            </w:r>
            <w:r w:rsidR="00005990" w:rsidRPr="00421D38">
              <w:rPr>
                <w:rFonts w:eastAsia="Times New Roman" w:cs="Arial"/>
                <w:sz w:val="20"/>
                <w:szCs w:val="20"/>
              </w:rPr>
              <w:br/>
            </w:r>
            <w:r w:rsidRPr="00421D38">
              <w:rPr>
                <w:rFonts w:eastAsia="Times New Roman" w:cs="Arial"/>
                <w:sz w:val="20"/>
                <w:szCs w:val="20"/>
              </w:rPr>
              <w:t>i ochrony środowiska,</w:t>
            </w:r>
          </w:p>
          <w:p w14:paraId="21C8E843" w14:textId="37892E5F" w:rsidR="00C95C71" w:rsidRPr="00421D38" w:rsidRDefault="00C95C71" w:rsidP="00D45AF1">
            <w:pPr>
              <w:numPr>
                <w:ilvl w:val="0"/>
                <w:numId w:val="29"/>
              </w:numPr>
              <w:autoSpaceDE w:val="0"/>
              <w:autoSpaceDN w:val="0"/>
              <w:adjustRightInd w:val="0"/>
              <w:spacing w:after="0" w:line="240" w:lineRule="auto"/>
              <w:ind w:left="211" w:right="25" w:hanging="283"/>
              <w:rPr>
                <w:rFonts w:eastAsia="Times New Roman" w:cs="Arial"/>
                <w:sz w:val="20"/>
                <w:szCs w:val="20"/>
              </w:rPr>
            </w:pPr>
            <w:r w:rsidRPr="00421D38">
              <w:rPr>
                <w:rFonts w:eastAsia="Times New Roman" w:cs="Arial"/>
                <w:sz w:val="20"/>
                <w:szCs w:val="20"/>
              </w:rPr>
              <w:t>ustanowienie mierzalnych celów dotyczących jakości i ochrony środowiska.</w:t>
            </w:r>
          </w:p>
          <w:p w14:paraId="338329C8" w14:textId="5640B199" w:rsidR="00C95C71" w:rsidRPr="00421D38" w:rsidRDefault="00C95C71" w:rsidP="00D45AF1">
            <w:pPr>
              <w:autoSpaceDE w:val="0"/>
              <w:autoSpaceDN w:val="0"/>
              <w:adjustRightInd w:val="0"/>
              <w:spacing w:after="0" w:line="240" w:lineRule="auto"/>
              <w:ind w:left="-77" w:right="25" w:firstLine="5"/>
              <w:rPr>
                <w:rFonts w:eastAsia="Times New Roman" w:cs="Arial"/>
                <w:sz w:val="20"/>
                <w:szCs w:val="20"/>
              </w:rPr>
            </w:pPr>
            <w:r w:rsidRPr="00421D38">
              <w:rPr>
                <w:rFonts w:eastAsia="Times New Roman" w:cs="Arial"/>
                <w:sz w:val="20"/>
                <w:szCs w:val="20"/>
              </w:rPr>
              <w:t xml:space="preserve">Zaplanowane i wdrożone procedury, cele i zadania określone będą </w:t>
            </w:r>
            <w:r w:rsidR="00005990" w:rsidRPr="00421D38">
              <w:rPr>
                <w:rFonts w:eastAsia="Times New Roman" w:cs="Arial"/>
                <w:sz w:val="20"/>
                <w:szCs w:val="20"/>
              </w:rPr>
              <w:br/>
            </w:r>
            <w:r w:rsidRPr="00421D38">
              <w:rPr>
                <w:rFonts w:eastAsia="Times New Roman" w:cs="Arial"/>
                <w:sz w:val="20"/>
                <w:szCs w:val="20"/>
              </w:rPr>
              <w:t xml:space="preserve">w obowiązujących na terenie instalacji dokumentach stanowiskowych. Prowadzony będzie nadzór nad wszystkimi dokumentami. </w:t>
            </w:r>
          </w:p>
          <w:p w14:paraId="49E6B685" w14:textId="77777777" w:rsidR="00C95C71" w:rsidRPr="00421D38" w:rsidRDefault="00C95C71" w:rsidP="00D45AF1">
            <w:pPr>
              <w:spacing w:after="0" w:line="240" w:lineRule="auto"/>
              <w:rPr>
                <w:rFonts w:eastAsia="Times New Roman" w:cs="Arial"/>
                <w:iCs/>
                <w:sz w:val="20"/>
                <w:szCs w:val="20"/>
                <w:lang w:eastAsia="ar-SA"/>
              </w:rPr>
            </w:pPr>
            <w:r w:rsidRPr="00421D38">
              <w:rPr>
                <w:rFonts w:eastAsia="Times New Roman" w:cs="Arial"/>
                <w:iCs/>
                <w:sz w:val="20"/>
                <w:szCs w:val="20"/>
                <w:lang w:eastAsia="ar-SA"/>
              </w:rPr>
              <w:t>Regularnie prowadzone będą przeglądy Systemu Zarządzania Środowiskowego pod kątem stałej przydatności systemu, jego prawidłowości i skuteczności.</w:t>
            </w:r>
          </w:p>
          <w:p w14:paraId="32F4F67E" w14:textId="5AA64915"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Opracowan</w:t>
            </w:r>
            <w:r w:rsidR="006046BC" w:rsidRPr="00421D38">
              <w:rPr>
                <w:rFonts w:eastAsia="Times New Roman" w:cs="Arial"/>
                <w:sz w:val="20"/>
                <w:szCs w:val="20"/>
              </w:rPr>
              <w:t>o</w:t>
            </w:r>
            <w:r w:rsidRPr="00421D38">
              <w:rPr>
                <w:rFonts w:eastAsia="Times New Roman" w:cs="Arial"/>
                <w:sz w:val="20"/>
                <w:szCs w:val="20"/>
              </w:rPr>
              <w:t xml:space="preserve"> procedury obejmujące każdy etap postępowania </w:t>
            </w:r>
            <w:r w:rsidR="006046BC" w:rsidRPr="00421D38">
              <w:rPr>
                <w:rFonts w:eastAsia="Times New Roman" w:cs="Arial"/>
                <w:sz w:val="20"/>
                <w:szCs w:val="20"/>
              </w:rPr>
              <w:br/>
            </w:r>
            <w:r w:rsidRPr="00421D38">
              <w:rPr>
                <w:rFonts w:eastAsia="Times New Roman" w:cs="Arial"/>
                <w:sz w:val="20"/>
                <w:szCs w:val="20"/>
              </w:rPr>
              <w:t xml:space="preserve">z odpadami. </w:t>
            </w:r>
          </w:p>
          <w:p w14:paraId="7AA10202" w14:textId="7EC50CD4" w:rsidR="00C95C71" w:rsidRPr="00421D38" w:rsidRDefault="00C95C71" w:rsidP="00D45AF1">
            <w:pPr>
              <w:spacing w:after="0" w:line="240" w:lineRule="auto"/>
              <w:ind w:hanging="27"/>
              <w:rPr>
                <w:rFonts w:eastAsia="Times New Roman" w:cs="Arial"/>
                <w:sz w:val="20"/>
                <w:szCs w:val="20"/>
              </w:rPr>
            </w:pPr>
            <w:r w:rsidRPr="00421D38">
              <w:rPr>
                <w:rFonts w:eastAsia="Times New Roman" w:cs="Arial"/>
                <w:sz w:val="20"/>
                <w:szCs w:val="20"/>
              </w:rPr>
              <w:t xml:space="preserve">Pracownicy uczestniczyć będą </w:t>
            </w:r>
            <w:r w:rsidR="00005990" w:rsidRPr="00421D38">
              <w:rPr>
                <w:rFonts w:eastAsia="Times New Roman" w:cs="Arial"/>
                <w:sz w:val="20"/>
                <w:szCs w:val="20"/>
              </w:rPr>
              <w:br/>
            </w:r>
            <w:r w:rsidRPr="00421D38">
              <w:rPr>
                <w:rFonts w:eastAsia="Times New Roman" w:cs="Arial"/>
                <w:sz w:val="20"/>
                <w:szCs w:val="20"/>
              </w:rPr>
              <w:t>w szkoleniach branżowych podnoszących ich wiedzę</w:t>
            </w:r>
            <w:r w:rsidR="0087231C" w:rsidRPr="00421D38">
              <w:rPr>
                <w:rFonts w:eastAsia="Times New Roman" w:cs="Arial"/>
                <w:sz w:val="20"/>
                <w:szCs w:val="20"/>
              </w:rPr>
              <w:t xml:space="preserve"> </w:t>
            </w:r>
            <w:r w:rsidR="00D45AF1" w:rsidRPr="00421D38">
              <w:rPr>
                <w:rFonts w:eastAsia="Times New Roman" w:cs="Arial"/>
                <w:sz w:val="20"/>
                <w:szCs w:val="20"/>
              </w:rPr>
              <w:br/>
            </w:r>
            <w:r w:rsidRPr="00421D38">
              <w:rPr>
                <w:rFonts w:eastAsia="Times New Roman" w:cs="Arial"/>
                <w:sz w:val="20"/>
                <w:szCs w:val="20"/>
              </w:rPr>
              <w:t xml:space="preserve">i kwalifikacje. </w:t>
            </w:r>
          </w:p>
          <w:p w14:paraId="0DD6F673" w14:textId="32FEF333" w:rsidR="00C95C71" w:rsidRPr="00421D38" w:rsidRDefault="00C95C71" w:rsidP="00D45AF1">
            <w:pPr>
              <w:spacing w:after="0" w:line="240" w:lineRule="auto"/>
              <w:ind w:hanging="27"/>
              <w:rPr>
                <w:rFonts w:eastAsia="Times New Roman" w:cs="Arial"/>
                <w:sz w:val="20"/>
                <w:szCs w:val="20"/>
              </w:rPr>
            </w:pPr>
            <w:r w:rsidRPr="00421D38">
              <w:rPr>
                <w:rFonts w:eastAsia="Times New Roman" w:cs="Arial"/>
                <w:sz w:val="20"/>
                <w:szCs w:val="20"/>
              </w:rPr>
              <w:t>Opracowan</w:t>
            </w:r>
            <w:r w:rsidR="006046BC" w:rsidRPr="00421D38">
              <w:rPr>
                <w:rFonts w:eastAsia="Times New Roman" w:cs="Arial"/>
                <w:sz w:val="20"/>
                <w:szCs w:val="20"/>
              </w:rPr>
              <w:t>o</w:t>
            </w:r>
            <w:r w:rsidRPr="00421D38">
              <w:rPr>
                <w:rFonts w:eastAsia="Times New Roman" w:cs="Arial"/>
                <w:sz w:val="20"/>
                <w:szCs w:val="20"/>
              </w:rPr>
              <w:t xml:space="preserve"> program konserwacji stosowanych maszyn i urządzeń, uwzględniający terminy przeglądów, napraw i remontów. </w:t>
            </w:r>
          </w:p>
          <w:p w14:paraId="00D893AC"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lastRenderedPageBreak/>
              <w:t>Dla instalacji stacji demontażu pojazdów prowadzone będą wszystkie wymagane prawem działania monitoringowe. Przedstawiane wyniki poddawane będą analizie mającej na celu wprowadzenie działań zapobiegawczych. Wszelkie</w:t>
            </w:r>
            <w:r w:rsidRPr="00421D38">
              <w:rPr>
                <w:rFonts w:eastAsia="Times New Roman" w:cs="Arial"/>
                <w:iCs/>
                <w:sz w:val="20"/>
                <w:szCs w:val="20"/>
                <w:lang w:eastAsia="ar-SA"/>
              </w:rPr>
              <w:t xml:space="preserve"> </w:t>
            </w:r>
            <w:r w:rsidRPr="00421D38">
              <w:rPr>
                <w:rFonts w:eastAsia="Times New Roman" w:cs="Arial"/>
                <w:sz w:val="20"/>
                <w:szCs w:val="20"/>
              </w:rPr>
              <w:t>dane środowiskowe podlegać będą archiwizacji.</w:t>
            </w:r>
          </w:p>
          <w:p w14:paraId="667DF406" w14:textId="6816C610"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Dla instalacji opracowan</w:t>
            </w:r>
            <w:r w:rsidR="006046BC" w:rsidRPr="00421D38">
              <w:rPr>
                <w:rFonts w:eastAsia="Times New Roman" w:cs="Arial"/>
                <w:sz w:val="20"/>
                <w:szCs w:val="20"/>
              </w:rPr>
              <w:t>o</w:t>
            </w:r>
            <w:r w:rsidR="00005990" w:rsidRPr="00421D38">
              <w:rPr>
                <w:rFonts w:eastAsia="Times New Roman" w:cs="Arial"/>
                <w:sz w:val="20"/>
                <w:szCs w:val="20"/>
              </w:rPr>
              <w:br/>
            </w:r>
            <w:r w:rsidRPr="00421D38">
              <w:rPr>
                <w:rFonts w:eastAsia="Times New Roman" w:cs="Arial"/>
                <w:sz w:val="20"/>
                <w:szCs w:val="20"/>
              </w:rPr>
              <w:t>i wdrożon</w:t>
            </w:r>
            <w:r w:rsidR="00C36654" w:rsidRPr="00421D38">
              <w:rPr>
                <w:rFonts w:eastAsia="Times New Roman" w:cs="Arial"/>
                <w:sz w:val="20"/>
                <w:szCs w:val="20"/>
              </w:rPr>
              <w:t>o</w:t>
            </w:r>
            <w:r w:rsidRPr="00421D38">
              <w:rPr>
                <w:rFonts w:eastAsia="Times New Roman" w:cs="Arial"/>
                <w:sz w:val="20"/>
                <w:szCs w:val="20"/>
              </w:rPr>
              <w:t xml:space="preserve"> plan zabezpieczania środowiska przed skutkami awarii </w:t>
            </w:r>
            <w:r w:rsidR="00005990" w:rsidRPr="00421D38">
              <w:rPr>
                <w:rFonts w:eastAsia="Times New Roman" w:cs="Arial"/>
                <w:sz w:val="20"/>
                <w:szCs w:val="20"/>
              </w:rPr>
              <w:br/>
            </w:r>
            <w:r w:rsidRPr="00421D38">
              <w:rPr>
                <w:rFonts w:eastAsia="Times New Roman" w:cs="Arial"/>
                <w:sz w:val="20"/>
                <w:szCs w:val="20"/>
              </w:rPr>
              <w:t>i incydentów obejmujący: sposoby zapobiegania występowaniu oraz metody zabezpieczania środowiska przed skutkami awarii i incydentów oraz sposoby powiadamiania o ich występowaniu.</w:t>
            </w:r>
          </w:p>
          <w:p w14:paraId="09078ACC" w14:textId="51E368A8"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Dla instalacji opracowan</w:t>
            </w:r>
            <w:r w:rsidR="006046BC" w:rsidRPr="00421D38">
              <w:rPr>
                <w:rFonts w:eastAsia="Times New Roman" w:cs="Arial"/>
                <w:sz w:val="20"/>
                <w:szCs w:val="20"/>
              </w:rPr>
              <w:t>o</w:t>
            </w:r>
            <w:r w:rsidRPr="00421D38">
              <w:rPr>
                <w:rFonts w:eastAsia="Times New Roman" w:cs="Arial"/>
                <w:sz w:val="20"/>
                <w:szCs w:val="20"/>
              </w:rPr>
              <w:t xml:space="preserve"> i wdrożon</w:t>
            </w:r>
            <w:r w:rsidR="006046BC" w:rsidRPr="00421D38">
              <w:rPr>
                <w:rFonts w:eastAsia="Times New Roman" w:cs="Arial"/>
                <w:sz w:val="20"/>
                <w:szCs w:val="20"/>
              </w:rPr>
              <w:t>o</w:t>
            </w:r>
            <w:r w:rsidRPr="00421D38">
              <w:rPr>
                <w:rFonts w:eastAsia="Times New Roman" w:cs="Arial"/>
                <w:sz w:val="20"/>
                <w:szCs w:val="20"/>
              </w:rPr>
              <w:t xml:space="preserve"> plan zarządzania hałasem.</w:t>
            </w:r>
          </w:p>
        </w:tc>
        <w:tc>
          <w:tcPr>
            <w:tcW w:w="1276" w:type="dxa"/>
            <w:shd w:val="clear" w:color="auto" w:fill="auto"/>
          </w:tcPr>
          <w:p w14:paraId="0164729B"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058D4428"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z BAT 1.</w:t>
            </w:r>
          </w:p>
          <w:p w14:paraId="177C6D94" w14:textId="77777777" w:rsidR="00C95C71" w:rsidRPr="00421D38" w:rsidRDefault="00C95C71" w:rsidP="00037005">
            <w:pPr>
              <w:spacing w:after="0" w:line="240" w:lineRule="auto"/>
              <w:rPr>
                <w:rFonts w:eastAsia="Times New Roman" w:cs="Arial"/>
                <w:sz w:val="20"/>
                <w:szCs w:val="20"/>
              </w:rPr>
            </w:pPr>
          </w:p>
          <w:p w14:paraId="1B848AD6" w14:textId="77777777" w:rsidR="00C95C71" w:rsidRPr="00421D38" w:rsidRDefault="00C95C71" w:rsidP="00037005">
            <w:pPr>
              <w:spacing w:after="0" w:line="240" w:lineRule="auto"/>
              <w:rPr>
                <w:rFonts w:eastAsia="Times New Roman" w:cs="Arial"/>
                <w:sz w:val="20"/>
                <w:szCs w:val="20"/>
              </w:rPr>
            </w:pPr>
          </w:p>
          <w:p w14:paraId="46CEF390" w14:textId="77777777" w:rsidR="00C95C71" w:rsidRPr="00421D38" w:rsidRDefault="00C95C71" w:rsidP="00037005">
            <w:pPr>
              <w:spacing w:after="0" w:line="240" w:lineRule="auto"/>
              <w:rPr>
                <w:rFonts w:eastAsia="Times New Roman" w:cs="Arial"/>
                <w:sz w:val="20"/>
                <w:szCs w:val="20"/>
              </w:rPr>
            </w:pPr>
          </w:p>
          <w:p w14:paraId="0C62B3BB" w14:textId="77777777" w:rsidR="00C95C71" w:rsidRPr="00421D38" w:rsidRDefault="00C95C71" w:rsidP="00037005">
            <w:pPr>
              <w:spacing w:after="0" w:line="240" w:lineRule="auto"/>
              <w:rPr>
                <w:rFonts w:eastAsia="Times New Roman" w:cs="Arial"/>
                <w:sz w:val="20"/>
                <w:szCs w:val="20"/>
              </w:rPr>
            </w:pPr>
          </w:p>
          <w:p w14:paraId="4195CD4C" w14:textId="77777777" w:rsidR="00C95C71" w:rsidRPr="00421D38" w:rsidRDefault="00C95C71" w:rsidP="00037005">
            <w:pPr>
              <w:spacing w:after="0" w:line="240" w:lineRule="auto"/>
              <w:rPr>
                <w:rFonts w:eastAsia="Times New Roman" w:cs="Arial"/>
                <w:sz w:val="20"/>
                <w:szCs w:val="20"/>
              </w:rPr>
            </w:pPr>
          </w:p>
          <w:p w14:paraId="2AF1B793" w14:textId="77777777" w:rsidR="00C95C71" w:rsidRPr="00421D38" w:rsidRDefault="00C95C71" w:rsidP="00037005">
            <w:pPr>
              <w:spacing w:after="0" w:line="240" w:lineRule="auto"/>
              <w:rPr>
                <w:rFonts w:eastAsia="Times New Roman" w:cs="Arial"/>
                <w:sz w:val="20"/>
                <w:szCs w:val="20"/>
              </w:rPr>
            </w:pPr>
          </w:p>
          <w:p w14:paraId="161C4983" w14:textId="77777777" w:rsidR="00C95C71" w:rsidRPr="00421D38" w:rsidRDefault="00C95C71" w:rsidP="00037005">
            <w:pPr>
              <w:spacing w:after="0" w:line="240" w:lineRule="auto"/>
              <w:rPr>
                <w:rFonts w:eastAsia="Times New Roman" w:cs="Arial"/>
                <w:sz w:val="20"/>
                <w:szCs w:val="20"/>
              </w:rPr>
            </w:pPr>
          </w:p>
        </w:tc>
      </w:tr>
      <w:tr w:rsidR="00421D38" w:rsidRPr="00421D38" w14:paraId="3143E4A1" w14:textId="77777777" w:rsidTr="007B2F99">
        <w:tc>
          <w:tcPr>
            <w:tcW w:w="236" w:type="dxa"/>
            <w:shd w:val="clear" w:color="auto" w:fill="auto"/>
          </w:tcPr>
          <w:p w14:paraId="79B156E2" w14:textId="77777777" w:rsidR="00C95C71" w:rsidRPr="00421D38" w:rsidRDefault="00C95C71" w:rsidP="00037005">
            <w:pPr>
              <w:spacing w:after="0" w:line="240" w:lineRule="auto"/>
              <w:rPr>
                <w:rFonts w:eastAsia="Times New Roman" w:cs="Arial"/>
                <w:sz w:val="20"/>
                <w:szCs w:val="20"/>
              </w:rPr>
            </w:pPr>
          </w:p>
        </w:tc>
        <w:tc>
          <w:tcPr>
            <w:tcW w:w="3976" w:type="dxa"/>
            <w:vMerge w:val="restart"/>
            <w:shd w:val="clear" w:color="auto" w:fill="auto"/>
          </w:tcPr>
          <w:p w14:paraId="235F261F"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BAT 2. W celu poprawy ogólnej efektywności środowiskowej zespołu urządzeń w ramach BAT należy stosować wszystkie poniższe techniki.</w:t>
            </w:r>
          </w:p>
          <w:p w14:paraId="14463D38"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a. Opracowanie i wdrożenie procedur charakterystyki odpadów i procedur poprzedzających ich odbiór. </w:t>
            </w:r>
          </w:p>
          <w:p w14:paraId="438452D7" w14:textId="487786CD"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Procedury te mają na celu zapewnienie technicznej (i prawnej) przydatności czynności przetwarzania odpadów </w:t>
            </w:r>
            <w:r w:rsidRPr="00421D38">
              <w:rPr>
                <w:rFonts w:eastAsia="Times New Roman" w:cs="Arial"/>
                <w:sz w:val="20"/>
                <w:szCs w:val="20"/>
              </w:rPr>
              <w:br/>
              <w:t xml:space="preserve">w przypadku poszczególnych odpadów przed ich przybyciem do zakładu. Obejmują one procedury gromadzenia informacji o odpadach dostarczonych do przetworzenia i mogą obejmować pobieranie próbek i charakterystykę odpadów w celu uzyskania wystarczającej wiedzy na temat składu odpadów. Procedury poprzedzające odbiór odpadów są oparte na ryzyku, wziąwszy pod uwagę np. niebezpieczne właściwości odpadów, ryzyko stwarzane przez odpady pod względem bezpieczeństwa procesowego, bezpieczeństwa pracy i skutków dla środowiska, a także informacje </w:t>
            </w:r>
            <w:r w:rsidRPr="00421D38">
              <w:rPr>
                <w:rFonts w:eastAsia="Times New Roman" w:cs="Arial"/>
                <w:sz w:val="20"/>
                <w:szCs w:val="20"/>
              </w:rPr>
              <w:lastRenderedPageBreak/>
              <w:t>dostarczone przez poprzedniego posiadacza odpadów.</w:t>
            </w:r>
          </w:p>
          <w:p w14:paraId="466AE4A3"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b. Opracowanie i wdrożenie procedur odbioru. </w:t>
            </w:r>
          </w:p>
          <w:p w14:paraId="4F92E333" w14:textId="0B23F5AF"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Procedury odbioru mają na celu potwierdzenie charakterystyki odpadów określonej na etapie poprzedzającym odbiór. Procedury te umożliwiają określenie elementów, które należy zweryfikować przy przybyciu odpadów do zakładu, a także kryteria odbioru i odmowy odbioru odpadów. Mogą one obejmować pobieranie próbek, inspekcję i analizę odpadów. Procedury odbioru odpadów są oparte na ryzyku, wziąwszy pod uwagę np. niebezpieczne właściwości odpadów, ryzyko stwarzane przez odpady pod względem bezpieczeństwa procesowego, bezpieczeństwa pracy</w:t>
            </w:r>
            <w:r w:rsidR="006046BC" w:rsidRPr="00421D38">
              <w:rPr>
                <w:rFonts w:eastAsia="Times New Roman" w:cs="Arial"/>
                <w:sz w:val="20"/>
                <w:szCs w:val="20"/>
              </w:rPr>
              <w:t xml:space="preserve"> </w:t>
            </w:r>
            <w:r w:rsidRPr="00421D38">
              <w:rPr>
                <w:rFonts w:eastAsia="Times New Roman" w:cs="Arial"/>
                <w:sz w:val="20"/>
                <w:szCs w:val="20"/>
              </w:rPr>
              <w:t xml:space="preserve"> i skutków dla środowiska, a także informacje dostarczone przez poprzedniego posiadacza odpadów.</w:t>
            </w:r>
          </w:p>
          <w:p w14:paraId="5122EED9" w14:textId="77777777" w:rsidR="00C95C71" w:rsidRPr="00421D38" w:rsidRDefault="00C95C71" w:rsidP="00D45AF1">
            <w:pPr>
              <w:spacing w:after="0" w:line="240" w:lineRule="auto"/>
              <w:rPr>
                <w:rFonts w:eastAsia="Times New Roman" w:cs="Arial"/>
                <w:sz w:val="20"/>
                <w:szCs w:val="20"/>
              </w:rPr>
            </w:pPr>
            <w:r w:rsidRPr="00421D38">
              <w:rPr>
                <w:rFonts w:eastAsia="Times New Roman" w:cs="Arial"/>
                <w:sz w:val="20"/>
                <w:szCs w:val="20"/>
              </w:rPr>
              <w:t xml:space="preserve">c. Opracowanie i wdrożenie systemu śledzenia oraz wykazu odpadów. </w:t>
            </w:r>
          </w:p>
          <w:p w14:paraId="46A19D31" w14:textId="7D94F324"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System śledzenia oraz wykaz odpadów mają na celu śledzenie lokalizacji </w:t>
            </w:r>
            <w:r w:rsidRPr="00421D38">
              <w:rPr>
                <w:rFonts w:eastAsia="Times New Roman" w:cs="Arial"/>
                <w:sz w:val="20"/>
                <w:szCs w:val="20"/>
              </w:rPr>
              <w:br/>
              <w:t xml:space="preserve">i ilości odpadów w zakładzie. Wykaz ten zawiera wszystkie informacje wygenerowane w wyniku zastosowania procedur poprzedzających odbiór </w:t>
            </w:r>
            <w:r w:rsidR="00037005" w:rsidRPr="00421D38">
              <w:rPr>
                <w:rFonts w:eastAsia="Times New Roman" w:cs="Arial"/>
                <w:sz w:val="20"/>
                <w:szCs w:val="20"/>
              </w:rPr>
              <w:br/>
            </w:r>
            <w:r w:rsidRPr="00421D38">
              <w:rPr>
                <w:rFonts w:eastAsia="Times New Roman" w:cs="Arial"/>
                <w:sz w:val="20"/>
                <w:szCs w:val="20"/>
              </w:rPr>
              <w:t xml:space="preserve">(np. data przybycia do zakładu </w:t>
            </w:r>
            <w:r w:rsidR="00037005" w:rsidRPr="00421D38">
              <w:rPr>
                <w:rFonts w:eastAsia="Times New Roman" w:cs="Arial"/>
                <w:sz w:val="20"/>
                <w:szCs w:val="20"/>
              </w:rPr>
              <w:br/>
            </w:r>
            <w:r w:rsidRPr="00421D38">
              <w:rPr>
                <w:rFonts w:eastAsia="Times New Roman" w:cs="Arial"/>
                <w:sz w:val="20"/>
                <w:szCs w:val="20"/>
              </w:rPr>
              <w:t>i niepowtarzalny numer referencyjny odpadów, informacje o poprzednim</w:t>
            </w:r>
            <w:r w:rsidR="00037005" w:rsidRPr="00421D38">
              <w:rPr>
                <w:rFonts w:eastAsia="Times New Roman" w:cs="Arial"/>
                <w:sz w:val="20"/>
                <w:szCs w:val="20"/>
              </w:rPr>
              <w:br/>
            </w:r>
            <w:r w:rsidRPr="00421D38">
              <w:rPr>
                <w:rFonts w:eastAsia="Times New Roman" w:cs="Arial"/>
                <w:sz w:val="20"/>
                <w:szCs w:val="20"/>
              </w:rPr>
              <w:t xml:space="preserve">(-ich) posiadacz(-ach) odpadów, wyniki analizy poprzedzającej odbiór oraz analizy odbioru, planowana ścieżka przetwarzania, rodzaj i ilość odpadów przechowywanych </w:t>
            </w:r>
            <w:r w:rsidR="00037005" w:rsidRPr="00421D38">
              <w:rPr>
                <w:rFonts w:eastAsia="Times New Roman" w:cs="Arial"/>
                <w:sz w:val="20"/>
                <w:szCs w:val="20"/>
              </w:rPr>
              <w:br/>
            </w:r>
            <w:r w:rsidRPr="00421D38">
              <w:rPr>
                <w:rFonts w:eastAsia="Times New Roman" w:cs="Arial"/>
                <w:sz w:val="20"/>
                <w:szCs w:val="20"/>
              </w:rPr>
              <w:t>w zakładzie, w tym wszystkie zidentyfikowane zagrożenia), odbioru, magazynowania, przetwarzania lub przenoszenia poza zakład. System śledzenia odpadów jest oparty na ryzyku, wziąwszy pod uwagę np. niebezpieczne właściwości odpadów, ryzyko stwarzane przez odpady pod względem bezpieczeństwa procesowego, bezpieczeństwa pracy i skutków dla środowiska, a także informacje dostarczone przez poprzedniego(-ich) posiadacza(-y) odpadów.</w:t>
            </w:r>
          </w:p>
          <w:p w14:paraId="411834CC" w14:textId="3A122056"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d. Opracowanie i wdrożenie systemu zarządzania jakością odpadów </w:t>
            </w:r>
            <w:r w:rsidRPr="00421D38">
              <w:rPr>
                <w:rFonts w:eastAsia="Times New Roman" w:cs="Arial"/>
                <w:sz w:val="20"/>
                <w:szCs w:val="20"/>
              </w:rPr>
              <w:br/>
              <w:t xml:space="preserve">z przetworzenia. </w:t>
            </w:r>
          </w:p>
          <w:p w14:paraId="70D809AB" w14:textId="1F69BF45"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Przedmiotowa technika obejmuje opracowanie i wdrożenie systemu zarządzania jakością produktu w celu zapewnienia zgodności odpadów </w:t>
            </w:r>
            <w:r w:rsidRPr="00421D38">
              <w:rPr>
                <w:rFonts w:eastAsia="Times New Roman" w:cs="Arial"/>
                <w:sz w:val="20"/>
                <w:szCs w:val="20"/>
              </w:rPr>
              <w:br/>
            </w:r>
            <w:r w:rsidRPr="00421D38">
              <w:rPr>
                <w:rFonts w:eastAsia="Times New Roman" w:cs="Arial"/>
                <w:sz w:val="20"/>
                <w:szCs w:val="20"/>
              </w:rPr>
              <w:lastRenderedPageBreak/>
              <w:t xml:space="preserve">z przetworzenia uzyskanych w wyniku przetwarzania odpadów z oczekiwaniami, na przykład na podstawie istniejących norm EN. System zarządzania pozwala również monitorować i optymalizować efektywność przetwarzania odpadów </w:t>
            </w:r>
            <w:r w:rsidRPr="00421D38">
              <w:rPr>
                <w:rFonts w:eastAsia="Times New Roman" w:cs="Arial"/>
                <w:sz w:val="20"/>
                <w:szCs w:val="20"/>
              </w:rPr>
              <w:br/>
              <w:t xml:space="preserve">i w tym celu może obejmować analizę przepływu odpowiednich elementów </w:t>
            </w:r>
            <w:r w:rsidRPr="00421D38">
              <w:rPr>
                <w:rFonts w:eastAsia="Times New Roman" w:cs="Arial"/>
                <w:sz w:val="20"/>
                <w:szCs w:val="20"/>
              </w:rPr>
              <w:br/>
              <w:t xml:space="preserve">w całym procesie przetwarzania odpadów. Wykorzystanie analizy przepływu materiałów jest oparte na ryzyku, wziąwszy pod uwagę np. niebezpieczne właściwości odpadów, ryzyko stwarzane przez odpady pod względem bezpieczeństwa procesowego, bezpieczeństwa pracy </w:t>
            </w:r>
            <w:r w:rsidR="00037005" w:rsidRPr="00421D38">
              <w:rPr>
                <w:rFonts w:eastAsia="Times New Roman" w:cs="Arial"/>
                <w:sz w:val="20"/>
                <w:szCs w:val="20"/>
              </w:rPr>
              <w:br/>
            </w:r>
            <w:r w:rsidRPr="00421D38">
              <w:rPr>
                <w:rFonts w:eastAsia="Times New Roman" w:cs="Arial"/>
                <w:sz w:val="20"/>
                <w:szCs w:val="20"/>
              </w:rPr>
              <w:t>i skutków dla środowiska, a także informacje dostarczone przez poprzedniego posiadacza odpadów.</w:t>
            </w:r>
          </w:p>
          <w:p w14:paraId="2AF7E5A0" w14:textId="77777777"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e. Zapewnienie segregacji odpadów </w:t>
            </w:r>
          </w:p>
          <w:p w14:paraId="0330F263" w14:textId="465EDBED"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Odpady są trzymane oddzielnie </w:t>
            </w:r>
            <w:r w:rsidRPr="00421D38">
              <w:rPr>
                <w:rFonts w:eastAsia="Times New Roman" w:cs="Arial"/>
                <w:sz w:val="20"/>
                <w:szCs w:val="20"/>
              </w:rPr>
              <w:br/>
              <w:t xml:space="preserve">w zależności od ich właściwości, aby umożliwić łatwiejsze i bezpieczniejsze dla środowiska magazynowanie </w:t>
            </w:r>
            <w:r w:rsidR="00F17B5D" w:rsidRPr="00421D38">
              <w:rPr>
                <w:rFonts w:eastAsia="Times New Roman" w:cs="Arial"/>
                <w:sz w:val="20"/>
                <w:szCs w:val="20"/>
              </w:rPr>
              <w:br/>
            </w:r>
            <w:r w:rsidRPr="00421D38">
              <w:rPr>
                <w:rFonts w:eastAsia="Times New Roman" w:cs="Arial"/>
                <w:sz w:val="20"/>
                <w:szCs w:val="20"/>
              </w:rPr>
              <w:t>i przetwarzanie. Segregacja odpadów polega na fizycznym oddzieleniu odpadów oraz na procedurach umożliwiających określenie czasu i miejsca przechowywania odpadów.</w:t>
            </w:r>
          </w:p>
          <w:p w14:paraId="07CF697B" w14:textId="77777777" w:rsidR="00C95C71" w:rsidRPr="00421D38" w:rsidRDefault="00C95C71" w:rsidP="00037005">
            <w:pPr>
              <w:spacing w:after="0" w:line="240" w:lineRule="auto"/>
              <w:rPr>
                <w:rFonts w:eastAsia="Times New Roman" w:cs="Arial"/>
                <w:sz w:val="20"/>
                <w:szCs w:val="20"/>
              </w:rPr>
            </w:pPr>
          </w:p>
          <w:p w14:paraId="273C3016" w14:textId="77777777" w:rsidR="00C95C71" w:rsidRPr="00421D38" w:rsidRDefault="00C95C71" w:rsidP="00037005">
            <w:pPr>
              <w:spacing w:after="0" w:line="240" w:lineRule="auto"/>
              <w:rPr>
                <w:rFonts w:eastAsia="Times New Roman" w:cs="Arial"/>
                <w:sz w:val="20"/>
                <w:szCs w:val="20"/>
              </w:rPr>
            </w:pPr>
          </w:p>
          <w:p w14:paraId="4B0D7C21" w14:textId="77777777"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f. Zapewnienie zgodności odpadów przed zmieszaniem lub sporządzeniem mieszanki odpadów </w:t>
            </w:r>
          </w:p>
          <w:p w14:paraId="5F5FEA68" w14:textId="3C2DCBAF"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Zgodność jest zapewniana dzięki zbiorowi środków weryfikacyjnych i testów w celu wykrycia wszelkich niepożądanych lub potencjalnie niebezpiecznych reakcji chemicznych (np. polimeryzacji, powstawania gazu, reakcji egzotermicznej, rozkładu, krystalizacji, strącania) między odpadami podczas mieszania, łączenia lub wykonywania innych czynności związanych z przetwarzaniem. </w:t>
            </w:r>
            <w:r w:rsidR="00A33965" w:rsidRPr="00421D38">
              <w:rPr>
                <w:rFonts w:eastAsia="Times New Roman" w:cs="Arial"/>
                <w:sz w:val="20"/>
                <w:szCs w:val="20"/>
              </w:rPr>
              <w:br/>
            </w:r>
            <w:r w:rsidRPr="00421D38">
              <w:rPr>
                <w:rFonts w:eastAsia="Times New Roman" w:cs="Arial"/>
                <w:sz w:val="20"/>
                <w:szCs w:val="20"/>
              </w:rPr>
              <w:t>Testy zgodności są oparte na ryzyku, wziąwszy pod uwagę np. niebezpieczne właściwości odpadów, ryzyko stwarzane przez odpady pod względem bezpieczeństwa procesowego, bezpieczeństwa pracy i skutków dla środowiska, a także informacje dostarczone przez poprzedniego posiadacza odpadów.</w:t>
            </w:r>
          </w:p>
          <w:p w14:paraId="7DB0919C" w14:textId="77777777" w:rsidR="00C95C71" w:rsidRPr="00421D38" w:rsidRDefault="00C95C71" w:rsidP="00F17B5D">
            <w:pPr>
              <w:spacing w:after="0" w:line="240" w:lineRule="auto"/>
              <w:rPr>
                <w:rFonts w:eastAsia="Times New Roman" w:cs="Arial"/>
                <w:sz w:val="20"/>
                <w:szCs w:val="20"/>
              </w:rPr>
            </w:pPr>
          </w:p>
          <w:p w14:paraId="79CF1B35" w14:textId="77777777"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g. Sortowanie dostarczanych odpadów stałych </w:t>
            </w:r>
          </w:p>
          <w:p w14:paraId="1953C51B" w14:textId="77777777"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Sortowanie dostarczanych odpadów stałych  ma na celu zapobieganie przedostawaniu się niepożądanego </w:t>
            </w:r>
            <w:r w:rsidRPr="00421D38">
              <w:rPr>
                <w:rFonts w:eastAsia="Times New Roman" w:cs="Arial"/>
                <w:sz w:val="20"/>
                <w:szCs w:val="20"/>
              </w:rPr>
              <w:lastRenderedPageBreak/>
              <w:t xml:space="preserve">materiału do kolejnych procesów przetwarzania odpadów. Może ono polegać na: </w:t>
            </w:r>
          </w:p>
          <w:p w14:paraId="3DBD523C" w14:textId="77777777"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 ręcznym oddzielaniu na podstawie badania wzrokowego, </w:t>
            </w:r>
          </w:p>
          <w:p w14:paraId="23088ED5" w14:textId="77777777"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 oddzielaniu metali żelaznych, metali nieżelaznych lub wszystkich metali, </w:t>
            </w:r>
          </w:p>
          <w:p w14:paraId="652618E3" w14:textId="50D8A0EC" w:rsidR="00C95C71" w:rsidRPr="00421D38" w:rsidRDefault="00C95C71" w:rsidP="00684E15">
            <w:pPr>
              <w:spacing w:after="0" w:line="240" w:lineRule="auto"/>
              <w:rPr>
                <w:rFonts w:eastAsia="Times New Roman" w:cs="Arial"/>
                <w:sz w:val="20"/>
                <w:szCs w:val="20"/>
              </w:rPr>
            </w:pPr>
            <w:r w:rsidRPr="00421D38">
              <w:rPr>
                <w:rFonts w:eastAsia="Times New Roman" w:cs="Arial"/>
                <w:sz w:val="20"/>
                <w:szCs w:val="20"/>
              </w:rPr>
              <w:t xml:space="preserve">—oddzielaniu optycznym, </w:t>
            </w:r>
            <w:r w:rsidR="00A33965" w:rsidRPr="00421D38">
              <w:rPr>
                <w:rFonts w:eastAsia="Times New Roman" w:cs="Arial"/>
                <w:sz w:val="20"/>
                <w:szCs w:val="20"/>
              </w:rPr>
              <w:br/>
            </w:r>
            <w:r w:rsidRPr="00421D38">
              <w:rPr>
                <w:rFonts w:eastAsia="Times New Roman" w:cs="Arial"/>
                <w:sz w:val="20"/>
                <w:szCs w:val="20"/>
              </w:rPr>
              <w:t>— oddzielaniu na podstawie wielkości metodą przesiewania.</w:t>
            </w:r>
          </w:p>
        </w:tc>
        <w:tc>
          <w:tcPr>
            <w:tcW w:w="3544" w:type="dxa"/>
            <w:vMerge w:val="restart"/>
            <w:shd w:val="clear" w:color="auto" w:fill="auto"/>
          </w:tcPr>
          <w:p w14:paraId="0195B029" w14:textId="59B362D5" w:rsidR="00C95C71" w:rsidRPr="00421D38" w:rsidRDefault="00C95C71" w:rsidP="00F17B5D">
            <w:pPr>
              <w:spacing w:after="0" w:line="240" w:lineRule="auto"/>
              <w:ind w:right="40"/>
              <w:rPr>
                <w:rFonts w:eastAsia="Times New Roman" w:cs="Arial"/>
                <w:sz w:val="20"/>
                <w:szCs w:val="20"/>
              </w:rPr>
            </w:pPr>
            <w:r w:rsidRPr="00421D38">
              <w:rPr>
                <w:rFonts w:eastAsia="Times New Roman" w:cs="Arial"/>
                <w:sz w:val="20"/>
                <w:szCs w:val="20"/>
              </w:rPr>
              <w:lastRenderedPageBreak/>
              <w:t>Dla instalacji opracowan</w:t>
            </w:r>
            <w:r w:rsidR="00C36654" w:rsidRPr="00421D38">
              <w:rPr>
                <w:rFonts w:eastAsia="Times New Roman" w:cs="Arial"/>
                <w:sz w:val="20"/>
                <w:szCs w:val="20"/>
              </w:rPr>
              <w:t>o</w:t>
            </w:r>
            <w:r w:rsidRPr="00421D38">
              <w:rPr>
                <w:rFonts w:eastAsia="Times New Roman" w:cs="Arial"/>
                <w:sz w:val="20"/>
                <w:szCs w:val="20"/>
              </w:rPr>
              <w:t xml:space="preserve"> </w:t>
            </w:r>
            <w:r w:rsidR="00C36654" w:rsidRPr="00421D38">
              <w:rPr>
                <w:rFonts w:eastAsia="Times New Roman" w:cs="Arial"/>
                <w:sz w:val="20"/>
                <w:szCs w:val="20"/>
              </w:rPr>
              <w:br/>
            </w:r>
            <w:r w:rsidRPr="00421D38">
              <w:rPr>
                <w:rFonts w:eastAsia="Times New Roman" w:cs="Arial"/>
                <w:sz w:val="20"/>
                <w:szCs w:val="20"/>
              </w:rPr>
              <w:t>i wdrożon</w:t>
            </w:r>
            <w:r w:rsidR="00C36654" w:rsidRPr="00421D38">
              <w:rPr>
                <w:rFonts w:eastAsia="Times New Roman" w:cs="Arial"/>
                <w:sz w:val="20"/>
                <w:szCs w:val="20"/>
              </w:rPr>
              <w:t>o</w:t>
            </w:r>
            <w:r w:rsidRPr="00421D38">
              <w:rPr>
                <w:rFonts w:eastAsia="Times New Roman" w:cs="Arial"/>
                <w:sz w:val="20"/>
                <w:szCs w:val="20"/>
              </w:rPr>
              <w:t xml:space="preserve"> procedury regulujące charakterystykę odpadów </w:t>
            </w:r>
            <w:r w:rsidR="00037005" w:rsidRPr="00421D38">
              <w:rPr>
                <w:rFonts w:eastAsia="Times New Roman" w:cs="Arial"/>
                <w:sz w:val="20"/>
                <w:szCs w:val="20"/>
              </w:rPr>
              <w:br/>
            </w:r>
            <w:r w:rsidRPr="00421D38">
              <w:rPr>
                <w:rFonts w:eastAsia="Times New Roman" w:cs="Arial"/>
                <w:sz w:val="20"/>
                <w:szCs w:val="20"/>
              </w:rPr>
              <w:t>i zasady poprzedzające ich odbiór, obejmujące:</w:t>
            </w:r>
          </w:p>
          <w:p w14:paraId="6693B363" w14:textId="77777777" w:rsidR="00C95C71" w:rsidRPr="00421D38" w:rsidRDefault="00C95C71" w:rsidP="00F17B5D">
            <w:pPr>
              <w:numPr>
                <w:ilvl w:val="0"/>
                <w:numId w:val="30"/>
              </w:numPr>
              <w:autoSpaceDE w:val="0"/>
              <w:autoSpaceDN w:val="0"/>
              <w:adjustRightInd w:val="0"/>
              <w:spacing w:after="0" w:line="240" w:lineRule="auto"/>
              <w:ind w:left="211" w:hanging="283"/>
              <w:rPr>
                <w:rFonts w:eastAsia="Times New Roman" w:cs="Arial"/>
                <w:sz w:val="20"/>
                <w:szCs w:val="20"/>
              </w:rPr>
            </w:pPr>
            <w:r w:rsidRPr="00421D38">
              <w:rPr>
                <w:rFonts w:eastAsia="Times New Roman" w:cs="Arial"/>
                <w:sz w:val="20"/>
                <w:szCs w:val="20"/>
              </w:rPr>
              <w:t xml:space="preserve">weryfikację dostawcy odpadów, </w:t>
            </w:r>
          </w:p>
          <w:p w14:paraId="4B55DA65" w14:textId="77777777" w:rsidR="00C95C71" w:rsidRPr="00421D38" w:rsidRDefault="00C95C71" w:rsidP="00F17B5D">
            <w:pPr>
              <w:numPr>
                <w:ilvl w:val="0"/>
                <w:numId w:val="30"/>
              </w:numPr>
              <w:autoSpaceDE w:val="0"/>
              <w:autoSpaceDN w:val="0"/>
              <w:adjustRightInd w:val="0"/>
              <w:spacing w:after="0" w:line="240" w:lineRule="auto"/>
              <w:ind w:left="211" w:hanging="283"/>
              <w:rPr>
                <w:rFonts w:eastAsia="Times New Roman" w:cs="Arial"/>
                <w:sz w:val="20"/>
                <w:szCs w:val="20"/>
              </w:rPr>
            </w:pPr>
            <w:r w:rsidRPr="00421D38">
              <w:rPr>
                <w:rFonts w:eastAsia="Times New Roman" w:cs="Arial"/>
                <w:sz w:val="20"/>
                <w:szCs w:val="20"/>
              </w:rPr>
              <w:t>weryfikacja transportującego odpady,</w:t>
            </w:r>
          </w:p>
          <w:p w14:paraId="37A83C8B" w14:textId="77777777" w:rsidR="00C95C71" w:rsidRPr="00421D38" w:rsidRDefault="00C95C71" w:rsidP="00F17B5D">
            <w:pPr>
              <w:spacing w:after="0" w:line="240" w:lineRule="auto"/>
              <w:ind w:right="40"/>
              <w:rPr>
                <w:rFonts w:eastAsia="Times New Roman" w:cs="Arial"/>
                <w:sz w:val="20"/>
                <w:szCs w:val="20"/>
              </w:rPr>
            </w:pPr>
            <w:r w:rsidRPr="00421D38">
              <w:rPr>
                <w:rFonts w:eastAsia="Times New Roman" w:cs="Arial"/>
                <w:sz w:val="20"/>
                <w:szCs w:val="20"/>
              </w:rPr>
              <w:t xml:space="preserve">weryfikację rodzaju odpadu planowanego do odbioru. </w:t>
            </w:r>
          </w:p>
          <w:p w14:paraId="4C2770E5" w14:textId="1F16E61B"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Do instalacji przyjmowane będą wyłącznie</w:t>
            </w:r>
            <w:r w:rsidR="0087231C" w:rsidRPr="00421D38">
              <w:rPr>
                <w:rFonts w:eastAsia="Times New Roman" w:cs="Arial"/>
                <w:sz w:val="20"/>
                <w:szCs w:val="20"/>
              </w:rPr>
              <w:t xml:space="preserve"> </w:t>
            </w:r>
            <w:r w:rsidRPr="00421D38">
              <w:rPr>
                <w:rFonts w:eastAsia="Times New Roman" w:cs="Arial"/>
                <w:sz w:val="20"/>
                <w:szCs w:val="20"/>
              </w:rPr>
              <w:t>odpady, co do których istnieć będzie pewność o możliwości ich przetworzenia w instalacji, jak również możliwość ich przekazania uprawnionym podmiotom do zagospodarowania. Odpady wychodzące z instalacji kierowane będą zgodnie z hierarchią postępowania z odpadami do    odbiorców w zależności od parametrów odpadów, istotnych dla instalacji, do której będą przekazywane.</w:t>
            </w:r>
          </w:p>
          <w:p w14:paraId="2022D736" w14:textId="4FF0ADD2" w:rsidR="00C95C71" w:rsidRPr="00421D38" w:rsidRDefault="00C36654" w:rsidP="00F17B5D">
            <w:pPr>
              <w:spacing w:after="0" w:line="240" w:lineRule="auto"/>
              <w:rPr>
                <w:rFonts w:eastAsia="Times New Roman" w:cs="Arial"/>
                <w:sz w:val="20"/>
                <w:szCs w:val="20"/>
              </w:rPr>
            </w:pPr>
            <w:r w:rsidRPr="00421D38">
              <w:rPr>
                <w:rFonts w:eastAsia="Times New Roman" w:cs="Arial"/>
                <w:sz w:val="20"/>
                <w:szCs w:val="20"/>
              </w:rPr>
              <w:t>O</w:t>
            </w:r>
            <w:r w:rsidR="00C95C71" w:rsidRPr="00421D38">
              <w:rPr>
                <w:rFonts w:eastAsia="Times New Roman" w:cs="Arial"/>
                <w:sz w:val="20"/>
                <w:szCs w:val="20"/>
              </w:rPr>
              <w:t>pracowan</w:t>
            </w:r>
            <w:r w:rsidRPr="00421D38">
              <w:rPr>
                <w:rFonts w:eastAsia="Times New Roman" w:cs="Arial"/>
                <w:sz w:val="20"/>
                <w:szCs w:val="20"/>
              </w:rPr>
              <w:t>o</w:t>
            </w:r>
            <w:r w:rsidR="00C95C71" w:rsidRPr="00421D38">
              <w:rPr>
                <w:rFonts w:eastAsia="Times New Roman" w:cs="Arial"/>
                <w:sz w:val="20"/>
                <w:szCs w:val="20"/>
              </w:rPr>
              <w:t xml:space="preserve"> i wdrożon</w:t>
            </w:r>
            <w:r w:rsidRPr="00421D38">
              <w:rPr>
                <w:rFonts w:eastAsia="Times New Roman" w:cs="Arial"/>
                <w:sz w:val="20"/>
                <w:szCs w:val="20"/>
              </w:rPr>
              <w:t>o</w:t>
            </w:r>
            <w:r w:rsidR="00C95C71" w:rsidRPr="00421D38">
              <w:rPr>
                <w:rFonts w:eastAsia="Times New Roman" w:cs="Arial"/>
                <w:sz w:val="20"/>
                <w:szCs w:val="20"/>
              </w:rPr>
              <w:t xml:space="preserve"> procedurę przyjęcia odpadów, która określ</w:t>
            </w:r>
            <w:r w:rsidR="00914A43" w:rsidRPr="00421D38">
              <w:rPr>
                <w:rFonts w:eastAsia="Times New Roman" w:cs="Arial"/>
                <w:sz w:val="20"/>
                <w:szCs w:val="20"/>
              </w:rPr>
              <w:t xml:space="preserve">a </w:t>
            </w:r>
            <w:r w:rsidR="00C95C71" w:rsidRPr="00421D38">
              <w:rPr>
                <w:rFonts w:eastAsia="Times New Roman" w:cs="Arial"/>
                <w:sz w:val="20"/>
                <w:szCs w:val="20"/>
              </w:rPr>
              <w:lastRenderedPageBreak/>
              <w:t xml:space="preserve">konieczność kontroli odpadów pod kątem jakościowym (rodzaj asortymentu) oraz odmowę przyjęcia odpadów niezgodnych </w:t>
            </w:r>
            <w:r w:rsidR="00684E15" w:rsidRPr="00421D38">
              <w:rPr>
                <w:rFonts w:eastAsia="Times New Roman" w:cs="Arial"/>
                <w:sz w:val="20"/>
                <w:szCs w:val="20"/>
              </w:rPr>
              <w:br/>
            </w:r>
            <w:r w:rsidR="00C95C71" w:rsidRPr="00421D38">
              <w:rPr>
                <w:rFonts w:eastAsia="Times New Roman" w:cs="Arial"/>
                <w:sz w:val="20"/>
                <w:szCs w:val="20"/>
              </w:rPr>
              <w:t>z dokumentami wymaganymi przy obrocie odpadami lub pozwoleniem zintegrowanym.</w:t>
            </w:r>
          </w:p>
          <w:p w14:paraId="67D855BB" w14:textId="7A6A0D58"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Odpady przetwarzane w instalacji będą</w:t>
            </w:r>
            <w:r w:rsidR="0087231C" w:rsidRPr="00421D38">
              <w:rPr>
                <w:rFonts w:eastAsia="Times New Roman" w:cs="Arial"/>
                <w:sz w:val="20"/>
                <w:szCs w:val="20"/>
              </w:rPr>
              <w:t xml:space="preserve"> </w:t>
            </w:r>
            <w:r w:rsidRPr="00421D38">
              <w:rPr>
                <w:rFonts w:eastAsia="Times New Roman" w:cs="Arial"/>
                <w:sz w:val="20"/>
                <w:szCs w:val="20"/>
              </w:rPr>
              <w:t xml:space="preserve">ewidencjonowane z uwzględnieniem ich ilości </w:t>
            </w:r>
            <w:r w:rsidR="0087231C" w:rsidRPr="00421D38">
              <w:rPr>
                <w:rFonts w:eastAsia="Times New Roman" w:cs="Arial"/>
                <w:sz w:val="20"/>
                <w:szCs w:val="20"/>
              </w:rPr>
              <w:br/>
            </w:r>
            <w:r w:rsidRPr="00421D38">
              <w:rPr>
                <w:rFonts w:eastAsia="Times New Roman" w:cs="Arial"/>
                <w:sz w:val="20"/>
                <w:szCs w:val="20"/>
              </w:rPr>
              <w:t xml:space="preserve">i jakości. Przyjęcie odpadów do instalacji wynikać będzie głownie </w:t>
            </w:r>
            <w:r w:rsidR="00ED70F5" w:rsidRPr="00421D38">
              <w:rPr>
                <w:rFonts w:eastAsia="Times New Roman" w:cs="Arial"/>
                <w:sz w:val="20"/>
                <w:szCs w:val="20"/>
              </w:rPr>
              <w:br/>
            </w:r>
            <w:r w:rsidRPr="00421D38">
              <w:rPr>
                <w:rFonts w:eastAsia="Times New Roman" w:cs="Arial"/>
                <w:sz w:val="20"/>
                <w:szCs w:val="20"/>
              </w:rPr>
              <w:t>z charakteru odpadów i ich pochodzenia.</w:t>
            </w:r>
          </w:p>
          <w:p w14:paraId="715DC890" w14:textId="2AA58A75" w:rsidR="00C95C71" w:rsidRPr="00421D38" w:rsidRDefault="00914A43" w:rsidP="00F17B5D">
            <w:pPr>
              <w:tabs>
                <w:tab w:val="left" w:pos="-182"/>
                <w:tab w:val="left" w:pos="0"/>
              </w:tabs>
              <w:autoSpaceDE w:val="0"/>
              <w:autoSpaceDN w:val="0"/>
              <w:adjustRightInd w:val="0"/>
              <w:spacing w:after="0" w:line="240" w:lineRule="auto"/>
              <w:rPr>
                <w:rFonts w:eastAsia="Times New Roman" w:cs="Arial"/>
                <w:sz w:val="20"/>
                <w:szCs w:val="20"/>
              </w:rPr>
            </w:pPr>
            <w:r w:rsidRPr="00421D38">
              <w:rPr>
                <w:rFonts w:eastAsia="Times New Roman" w:cs="Arial"/>
                <w:sz w:val="20"/>
                <w:szCs w:val="20"/>
              </w:rPr>
              <w:t>O</w:t>
            </w:r>
            <w:r w:rsidR="00C95C71" w:rsidRPr="00421D38">
              <w:rPr>
                <w:rFonts w:eastAsia="Times New Roman" w:cs="Arial"/>
                <w:sz w:val="20"/>
                <w:szCs w:val="20"/>
              </w:rPr>
              <w:t>pracowan</w:t>
            </w:r>
            <w:r w:rsidRPr="00421D38">
              <w:rPr>
                <w:rFonts w:eastAsia="Times New Roman" w:cs="Arial"/>
                <w:sz w:val="20"/>
                <w:szCs w:val="20"/>
              </w:rPr>
              <w:t>o</w:t>
            </w:r>
            <w:r w:rsidR="00C95C71" w:rsidRPr="00421D38">
              <w:rPr>
                <w:rFonts w:eastAsia="Times New Roman" w:cs="Arial"/>
                <w:sz w:val="20"/>
                <w:szCs w:val="20"/>
              </w:rPr>
              <w:t xml:space="preserve"> i wdrożon</w:t>
            </w:r>
            <w:r w:rsidRPr="00421D38">
              <w:rPr>
                <w:rFonts w:eastAsia="Times New Roman" w:cs="Arial"/>
                <w:sz w:val="20"/>
                <w:szCs w:val="20"/>
              </w:rPr>
              <w:t>o</w:t>
            </w:r>
            <w:r w:rsidR="00C95C71" w:rsidRPr="00421D38">
              <w:rPr>
                <w:rFonts w:eastAsia="Times New Roman" w:cs="Arial"/>
                <w:sz w:val="20"/>
                <w:szCs w:val="20"/>
              </w:rPr>
              <w:t xml:space="preserve"> procedurę przyjęcia odpadów. Procedura ta regul</w:t>
            </w:r>
            <w:r w:rsidRPr="00421D38">
              <w:rPr>
                <w:rFonts w:eastAsia="Times New Roman" w:cs="Arial"/>
                <w:sz w:val="20"/>
                <w:szCs w:val="20"/>
              </w:rPr>
              <w:t>uje</w:t>
            </w:r>
            <w:r w:rsidR="00C95C71" w:rsidRPr="00421D38">
              <w:rPr>
                <w:rFonts w:eastAsia="Times New Roman" w:cs="Arial"/>
                <w:sz w:val="20"/>
                <w:szCs w:val="20"/>
              </w:rPr>
              <w:t xml:space="preserve"> zasady weryfikacji przyjmowanych odpadów w zakresie:</w:t>
            </w:r>
          </w:p>
          <w:p w14:paraId="35E43027" w14:textId="6F2FF5C9" w:rsidR="00C95C71" w:rsidRPr="00421D38" w:rsidRDefault="00C95C71" w:rsidP="00DC67F5">
            <w:pPr>
              <w:numPr>
                <w:ilvl w:val="0"/>
                <w:numId w:val="31"/>
              </w:numPr>
              <w:tabs>
                <w:tab w:val="left" w:pos="0"/>
              </w:tabs>
              <w:autoSpaceDE w:val="0"/>
              <w:autoSpaceDN w:val="0"/>
              <w:adjustRightInd w:val="0"/>
              <w:spacing w:after="0" w:line="240" w:lineRule="auto"/>
              <w:ind w:left="168" w:hanging="210"/>
              <w:rPr>
                <w:rFonts w:eastAsia="Times New Roman" w:cs="Arial"/>
                <w:sz w:val="20"/>
                <w:szCs w:val="20"/>
              </w:rPr>
            </w:pPr>
            <w:r w:rsidRPr="00421D38">
              <w:rPr>
                <w:rFonts w:eastAsia="Times New Roman" w:cs="Arial"/>
                <w:sz w:val="20"/>
                <w:szCs w:val="20"/>
              </w:rPr>
              <w:t xml:space="preserve">weryfikowania rodzaju odpadu zadeklarowanego podczas przyjęcia do zakładu w oparciu </w:t>
            </w:r>
            <w:r w:rsidR="00ED70F5" w:rsidRPr="00421D38">
              <w:rPr>
                <w:rFonts w:eastAsia="Times New Roman" w:cs="Arial"/>
                <w:sz w:val="20"/>
                <w:szCs w:val="20"/>
              </w:rPr>
              <w:br/>
            </w:r>
            <w:r w:rsidRPr="00421D38">
              <w:rPr>
                <w:rFonts w:eastAsia="Times New Roman" w:cs="Arial"/>
                <w:sz w:val="20"/>
                <w:szCs w:val="20"/>
              </w:rPr>
              <w:t xml:space="preserve">o inspekcję wizualną, w przypadku  niezgodności z dokumentami wymaganymi przy obrocie odpadami lub pozwoleniem zintegrowanym następować będzie  odmowa przyjęcia odpadów, </w:t>
            </w:r>
          </w:p>
          <w:p w14:paraId="33D6B8BF" w14:textId="1ADA4B47" w:rsidR="00C95C71" w:rsidRPr="00421D38" w:rsidRDefault="00C95C71" w:rsidP="00DC67F5">
            <w:pPr>
              <w:numPr>
                <w:ilvl w:val="0"/>
                <w:numId w:val="31"/>
              </w:numPr>
              <w:tabs>
                <w:tab w:val="left" w:pos="0"/>
              </w:tabs>
              <w:autoSpaceDE w:val="0"/>
              <w:autoSpaceDN w:val="0"/>
              <w:adjustRightInd w:val="0"/>
              <w:spacing w:after="0" w:line="240" w:lineRule="auto"/>
              <w:ind w:left="168" w:hanging="210"/>
              <w:rPr>
                <w:rFonts w:eastAsia="Times New Roman" w:cs="Arial"/>
                <w:sz w:val="20"/>
                <w:szCs w:val="20"/>
              </w:rPr>
            </w:pPr>
            <w:r w:rsidRPr="00421D38">
              <w:rPr>
                <w:rFonts w:eastAsia="Times New Roman" w:cs="Arial"/>
                <w:sz w:val="20"/>
                <w:szCs w:val="20"/>
              </w:rPr>
              <w:t xml:space="preserve">ewidencjonowania oraz archiwizowania danych </w:t>
            </w:r>
            <w:r w:rsidR="00DC67F5" w:rsidRPr="00421D38">
              <w:rPr>
                <w:rFonts w:eastAsia="Times New Roman" w:cs="Arial"/>
                <w:sz w:val="20"/>
                <w:szCs w:val="20"/>
              </w:rPr>
              <w:br/>
            </w:r>
            <w:r w:rsidRPr="00421D38">
              <w:rPr>
                <w:rFonts w:eastAsia="Times New Roman" w:cs="Arial"/>
                <w:sz w:val="20"/>
                <w:szCs w:val="20"/>
              </w:rPr>
              <w:t>o dostarczonych odpadach.</w:t>
            </w:r>
          </w:p>
          <w:p w14:paraId="47228316" w14:textId="1DA55702" w:rsidR="009925E9" w:rsidRPr="00421D38" w:rsidRDefault="00914A43" w:rsidP="00F17B5D">
            <w:pPr>
              <w:spacing w:after="0" w:line="240" w:lineRule="auto"/>
              <w:rPr>
                <w:rFonts w:cs="Arial"/>
                <w:sz w:val="20"/>
                <w:szCs w:val="20"/>
              </w:rPr>
            </w:pPr>
            <w:r w:rsidRPr="00421D38">
              <w:rPr>
                <w:rFonts w:cs="Arial"/>
                <w:sz w:val="20"/>
                <w:szCs w:val="20"/>
              </w:rPr>
              <w:t>Z</w:t>
            </w:r>
            <w:r w:rsidR="009925E9" w:rsidRPr="00421D38">
              <w:rPr>
                <w:rFonts w:cs="Arial"/>
                <w:sz w:val="20"/>
                <w:szCs w:val="20"/>
              </w:rPr>
              <w:t xml:space="preserve">godnie z wdrożonym systemem zarzadzania środowiskowego (Bat 1): </w:t>
            </w:r>
          </w:p>
          <w:p w14:paraId="120BB9B0" w14:textId="5DA5F61D" w:rsidR="009925E9" w:rsidRPr="00421D38" w:rsidRDefault="009925E9" w:rsidP="00DC67F5">
            <w:pPr>
              <w:numPr>
                <w:ilvl w:val="0"/>
                <w:numId w:val="49"/>
              </w:numPr>
              <w:spacing w:after="0" w:line="240" w:lineRule="auto"/>
              <w:ind w:left="182" w:hanging="238"/>
              <w:rPr>
                <w:rFonts w:cs="Arial"/>
                <w:sz w:val="20"/>
                <w:szCs w:val="20"/>
              </w:rPr>
            </w:pPr>
            <w:bookmarkStart w:id="114" w:name="_Hlk176262975"/>
            <w:r w:rsidRPr="00421D38">
              <w:rPr>
                <w:rFonts w:cs="Arial"/>
                <w:sz w:val="20"/>
                <w:szCs w:val="20"/>
              </w:rPr>
              <w:t>opracowan</w:t>
            </w:r>
            <w:r w:rsidR="00914A43" w:rsidRPr="00421D38">
              <w:rPr>
                <w:rFonts w:cs="Arial"/>
                <w:sz w:val="20"/>
                <w:szCs w:val="20"/>
              </w:rPr>
              <w:t>o</w:t>
            </w:r>
            <w:r w:rsidRPr="00421D38">
              <w:rPr>
                <w:rFonts w:cs="Arial"/>
                <w:sz w:val="20"/>
                <w:szCs w:val="20"/>
              </w:rPr>
              <w:t xml:space="preserve"> i wdroż</w:t>
            </w:r>
            <w:r w:rsidR="00914A43" w:rsidRPr="00421D38">
              <w:rPr>
                <w:rFonts w:cs="Arial"/>
                <w:sz w:val="20"/>
                <w:szCs w:val="20"/>
              </w:rPr>
              <w:t>o</w:t>
            </w:r>
            <w:r w:rsidRPr="00421D38">
              <w:rPr>
                <w:rFonts w:cs="Arial"/>
                <w:sz w:val="20"/>
                <w:szCs w:val="20"/>
              </w:rPr>
              <w:t>n</w:t>
            </w:r>
            <w:r w:rsidR="00914A43" w:rsidRPr="00421D38">
              <w:rPr>
                <w:rFonts w:cs="Arial"/>
                <w:sz w:val="20"/>
                <w:szCs w:val="20"/>
              </w:rPr>
              <w:t>o</w:t>
            </w:r>
            <w:r w:rsidRPr="00421D38">
              <w:rPr>
                <w:rFonts w:cs="Arial"/>
                <w:sz w:val="20"/>
                <w:szCs w:val="20"/>
              </w:rPr>
              <w:t xml:space="preserve"> procedur</w:t>
            </w:r>
            <w:r w:rsidR="00914A43" w:rsidRPr="00421D38">
              <w:rPr>
                <w:rFonts w:cs="Arial"/>
                <w:sz w:val="20"/>
                <w:szCs w:val="20"/>
              </w:rPr>
              <w:t>y</w:t>
            </w:r>
            <w:r w:rsidRPr="00421D38">
              <w:rPr>
                <w:rFonts w:cs="Arial"/>
                <w:sz w:val="20"/>
                <w:szCs w:val="20"/>
              </w:rPr>
              <w:t xml:space="preserve"> charakterystyki odpadów </w:t>
            </w:r>
            <w:r w:rsidR="00DC67F5" w:rsidRPr="00421D38">
              <w:rPr>
                <w:rFonts w:cs="Arial"/>
                <w:sz w:val="20"/>
                <w:szCs w:val="20"/>
              </w:rPr>
              <w:br/>
            </w:r>
            <w:r w:rsidRPr="00421D38">
              <w:rPr>
                <w:rFonts w:cs="Arial"/>
                <w:sz w:val="20"/>
                <w:szCs w:val="20"/>
              </w:rPr>
              <w:t>i procedur poprzedzających ich odbiór (Bat 2a),</w:t>
            </w:r>
          </w:p>
          <w:p w14:paraId="66DF4E7B" w14:textId="41E8FAD6" w:rsidR="009925E9" w:rsidRPr="00421D38" w:rsidRDefault="009925E9" w:rsidP="00DC67F5">
            <w:pPr>
              <w:numPr>
                <w:ilvl w:val="0"/>
                <w:numId w:val="49"/>
              </w:numPr>
              <w:spacing w:after="0" w:line="240" w:lineRule="auto"/>
              <w:ind w:left="182" w:hanging="238"/>
              <w:rPr>
                <w:rFonts w:cs="Arial"/>
                <w:sz w:val="20"/>
                <w:szCs w:val="20"/>
              </w:rPr>
            </w:pPr>
            <w:r w:rsidRPr="00421D38">
              <w:rPr>
                <w:rFonts w:cs="Arial"/>
                <w:sz w:val="20"/>
                <w:szCs w:val="20"/>
              </w:rPr>
              <w:t>opracowan</w:t>
            </w:r>
            <w:r w:rsidR="00914A43" w:rsidRPr="00421D38">
              <w:rPr>
                <w:rFonts w:cs="Arial"/>
                <w:sz w:val="20"/>
                <w:szCs w:val="20"/>
              </w:rPr>
              <w:t>o</w:t>
            </w:r>
            <w:r w:rsidRPr="00421D38">
              <w:rPr>
                <w:rFonts w:cs="Arial"/>
                <w:sz w:val="20"/>
                <w:szCs w:val="20"/>
              </w:rPr>
              <w:t xml:space="preserve"> i </w:t>
            </w:r>
            <w:r w:rsidR="00914A43" w:rsidRPr="00421D38">
              <w:rPr>
                <w:rFonts w:cs="Arial"/>
                <w:sz w:val="20"/>
                <w:szCs w:val="20"/>
              </w:rPr>
              <w:t>wdrożono</w:t>
            </w:r>
            <w:r w:rsidRPr="00421D38">
              <w:rPr>
                <w:rFonts w:cs="Arial"/>
                <w:sz w:val="20"/>
                <w:szCs w:val="20"/>
              </w:rPr>
              <w:t xml:space="preserve"> procedur</w:t>
            </w:r>
            <w:r w:rsidR="00914A43" w:rsidRPr="00421D38">
              <w:rPr>
                <w:rFonts w:cs="Arial"/>
                <w:sz w:val="20"/>
                <w:szCs w:val="20"/>
              </w:rPr>
              <w:t>y</w:t>
            </w:r>
            <w:r w:rsidRPr="00421D38">
              <w:rPr>
                <w:rFonts w:cs="Arial"/>
                <w:sz w:val="20"/>
                <w:szCs w:val="20"/>
              </w:rPr>
              <w:t xml:space="preserve"> odbioru odpadów (Bat 2b),</w:t>
            </w:r>
          </w:p>
          <w:p w14:paraId="70F82B3E" w14:textId="43869BBD" w:rsidR="009925E9" w:rsidRPr="00421D38" w:rsidRDefault="009925E9" w:rsidP="00DC67F5">
            <w:pPr>
              <w:numPr>
                <w:ilvl w:val="0"/>
                <w:numId w:val="49"/>
              </w:numPr>
              <w:spacing w:after="0" w:line="240" w:lineRule="auto"/>
              <w:ind w:left="182" w:hanging="238"/>
              <w:rPr>
                <w:rFonts w:cs="Arial"/>
                <w:sz w:val="20"/>
                <w:szCs w:val="20"/>
              </w:rPr>
            </w:pPr>
            <w:r w:rsidRPr="00421D38">
              <w:rPr>
                <w:rFonts w:cs="Arial"/>
                <w:sz w:val="20"/>
                <w:szCs w:val="20"/>
              </w:rPr>
              <w:t>opracowan</w:t>
            </w:r>
            <w:r w:rsidR="00914A43" w:rsidRPr="00421D38">
              <w:rPr>
                <w:rFonts w:cs="Arial"/>
                <w:sz w:val="20"/>
                <w:szCs w:val="20"/>
              </w:rPr>
              <w:t>o</w:t>
            </w:r>
            <w:r w:rsidRPr="00421D38">
              <w:rPr>
                <w:rFonts w:cs="Arial"/>
                <w:sz w:val="20"/>
                <w:szCs w:val="20"/>
              </w:rPr>
              <w:t xml:space="preserve"> i </w:t>
            </w:r>
            <w:r w:rsidR="00914A43" w:rsidRPr="00421D38">
              <w:rPr>
                <w:rFonts w:cs="Arial"/>
                <w:sz w:val="20"/>
                <w:szCs w:val="20"/>
              </w:rPr>
              <w:t>wdrożono</w:t>
            </w:r>
            <w:r w:rsidRPr="00421D38">
              <w:rPr>
                <w:rFonts w:cs="Arial"/>
                <w:sz w:val="20"/>
                <w:szCs w:val="20"/>
              </w:rPr>
              <w:t xml:space="preserve"> system śledzenia oraz wykaz odpadów </w:t>
            </w:r>
            <w:r w:rsidR="00DC67F5" w:rsidRPr="00421D38">
              <w:rPr>
                <w:rFonts w:cs="Arial"/>
                <w:sz w:val="20"/>
                <w:szCs w:val="20"/>
              </w:rPr>
              <w:br/>
            </w:r>
            <w:r w:rsidRPr="00421D38">
              <w:rPr>
                <w:rFonts w:cs="Arial"/>
                <w:sz w:val="20"/>
                <w:szCs w:val="20"/>
              </w:rPr>
              <w:t>(Bat 2c),</w:t>
            </w:r>
          </w:p>
          <w:p w14:paraId="7B9FD617" w14:textId="21B4E667" w:rsidR="009925E9" w:rsidRPr="00421D38" w:rsidRDefault="00914A43" w:rsidP="00DC67F5">
            <w:pPr>
              <w:numPr>
                <w:ilvl w:val="0"/>
                <w:numId w:val="49"/>
              </w:numPr>
              <w:spacing w:after="0" w:line="240" w:lineRule="auto"/>
              <w:ind w:left="182" w:hanging="238"/>
              <w:rPr>
                <w:rFonts w:cs="Arial"/>
                <w:sz w:val="20"/>
                <w:szCs w:val="20"/>
              </w:rPr>
            </w:pPr>
            <w:r w:rsidRPr="00421D38">
              <w:rPr>
                <w:rFonts w:cs="Arial"/>
                <w:sz w:val="20"/>
                <w:szCs w:val="20"/>
              </w:rPr>
              <w:t xml:space="preserve">opracowano i wdrożono </w:t>
            </w:r>
            <w:r w:rsidR="009925E9" w:rsidRPr="00421D38">
              <w:rPr>
                <w:rFonts w:cs="Arial"/>
                <w:sz w:val="20"/>
                <w:szCs w:val="20"/>
              </w:rPr>
              <w:t xml:space="preserve">system zarządzania jakością odpadów </w:t>
            </w:r>
            <w:r w:rsidRPr="00421D38">
              <w:rPr>
                <w:rFonts w:cs="Arial"/>
                <w:sz w:val="20"/>
                <w:szCs w:val="20"/>
              </w:rPr>
              <w:br/>
            </w:r>
            <w:r w:rsidR="009925E9" w:rsidRPr="00421D38">
              <w:rPr>
                <w:rFonts w:cs="Arial"/>
                <w:sz w:val="20"/>
                <w:szCs w:val="20"/>
              </w:rPr>
              <w:t>z przetworzenia (Bat 2d),</w:t>
            </w:r>
          </w:p>
          <w:p w14:paraId="3DE53833" w14:textId="77777777" w:rsidR="009925E9" w:rsidRPr="00421D38" w:rsidRDefault="009925E9" w:rsidP="00DC67F5">
            <w:pPr>
              <w:numPr>
                <w:ilvl w:val="0"/>
                <w:numId w:val="49"/>
              </w:numPr>
              <w:spacing w:after="0" w:line="240" w:lineRule="auto"/>
              <w:ind w:left="182" w:hanging="238"/>
              <w:rPr>
                <w:rFonts w:cs="Arial"/>
                <w:sz w:val="20"/>
                <w:szCs w:val="20"/>
              </w:rPr>
            </w:pPr>
            <w:r w:rsidRPr="00421D38">
              <w:rPr>
                <w:rFonts w:cs="Arial"/>
                <w:sz w:val="20"/>
                <w:szCs w:val="20"/>
              </w:rPr>
              <w:t>zapewnienie segregacji odpadów (Bat 2e),</w:t>
            </w:r>
          </w:p>
          <w:p w14:paraId="1DA9E282" w14:textId="77777777" w:rsidR="009925E9" w:rsidRPr="00421D38" w:rsidRDefault="009925E9" w:rsidP="00DC67F5">
            <w:pPr>
              <w:numPr>
                <w:ilvl w:val="0"/>
                <w:numId w:val="49"/>
              </w:numPr>
              <w:spacing w:after="0" w:line="240" w:lineRule="auto"/>
              <w:ind w:left="182" w:hanging="238"/>
              <w:rPr>
                <w:rFonts w:cs="Arial"/>
                <w:sz w:val="20"/>
                <w:szCs w:val="20"/>
              </w:rPr>
            </w:pPr>
            <w:r w:rsidRPr="00421D38">
              <w:rPr>
                <w:rFonts w:cs="Arial"/>
                <w:sz w:val="20"/>
                <w:szCs w:val="20"/>
              </w:rPr>
              <w:t>zapewnienie zgodności odpadów przed zmieszaniem lub sporządzeniem mieszanki odpadów (Bat 2f),</w:t>
            </w:r>
          </w:p>
          <w:p w14:paraId="452F6AD7" w14:textId="14538146" w:rsidR="009925E9" w:rsidRPr="00421D38" w:rsidRDefault="009925E9" w:rsidP="00DC67F5">
            <w:pPr>
              <w:numPr>
                <w:ilvl w:val="0"/>
                <w:numId w:val="49"/>
              </w:numPr>
              <w:spacing w:after="0" w:line="240" w:lineRule="auto"/>
              <w:ind w:left="182" w:hanging="238"/>
              <w:rPr>
                <w:rFonts w:cs="Arial"/>
                <w:sz w:val="20"/>
                <w:szCs w:val="20"/>
              </w:rPr>
            </w:pPr>
            <w:r w:rsidRPr="00421D38">
              <w:rPr>
                <w:rFonts w:cs="Arial"/>
                <w:sz w:val="20"/>
                <w:szCs w:val="20"/>
              </w:rPr>
              <w:t>sortowanie dostarczonych odpadów stałych (Bat 2g).</w:t>
            </w:r>
          </w:p>
          <w:p w14:paraId="7329949F" w14:textId="1E117D4D" w:rsidR="00040560" w:rsidRPr="00421D38" w:rsidRDefault="00040560" w:rsidP="00DC67F5">
            <w:pPr>
              <w:numPr>
                <w:ilvl w:val="0"/>
                <w:numId w:val="49"/>
              </w:numPr>
              <w:spacing w:after="0" w:line="240" w:lineRule="auto"/>
              <w:ind w:left="182" w:hanging="238"/>
              <w:rPr>
                <w:rFonts w:cs="Arial"/>
                <w:sz w:val="20"/>
                <w:szCs w:val="20"/>
              </w:rPr>
            </w:pPr>
            <w:r w:rsidRPr="00421D38">
              <w:rPr>
                <w:rFonts w:cs="Arial"/>
                <w:sz w:val="20"/>
                <w:szCs w:val="20"/>
              </w:rPr>
              <w:t>opracowanie i wdrożenie procedur postępowania z odpadami i ich przemieszczania,</w:t>
            </w:r>
            <w:r w:rsidR="002920D7" w:rsidRPr="00421D38">
              <w:rPr>
                <w:rFonts w:cs="Arial"/>
                <w:sz w:val="20"/>
                <w:szCs w:val="20"/>
              </w:rPr>
              <w:t xml:space="preserve"> </w:t>
            </w:r>
            <w:r w:rsidRPr="00421D38">
              <w:rPr>
                <w:rFonts w:cs="Arial"/>
                <w:sz w:val="20"/>
                <w:szCs w:val="20"/>
              </w:rPr>
              <w:t xml:space="preserve">dokumentowanie i weryfikowanie po wykonaniu </w:t>
            </w:r>
            <w:r w:rsidR="00DC67F5" w:rsidRPr="00421D38">
              <w:rPr>
                <w:rFonts w:cs="Arial"/>
                <w:sz w:val="20"/>
                <w:szCs w:val="20"/>
              </w:rPr>
              <w:br/>
            </w:r>
            <w:r w:rsidRPr="00421D38">
              <w:rPr>
                <w:rFonts w:cs="Arial"/>
                <w:sz w:val="20"/>
                <w:szCs w:val="20"/>
              </w:rPr>
              <w:t>(Bat 5),</w:t>
            </w:r>
          </w:p>
          <w:bookmarkEnd w:id="114"/>
          <w:p w14:paraId="75EE399A" w14:textId="13DC4F0D" w:rsidR="00C95C71" w:rsidRPr="00421D38" w:rsidRDefault="00914A43" w:rsidP="00F17B5D">
            <w:pPr>
              <w:spacing w:after="0" w:line="240" w:lineRule="auto"/>
              <w:ind w:left="-77"/>
              <w:rPr>
                <w:rFonts w:eastAsia="Times New Roman" w:cs="Arial"/>
                <w:sz w:val="20"/>
                <w:szCs w:val="20"/>
                <w:lang w:eastAsia="ar-SA"/>
              </w:rPr>
            </w:pPr>
            <w:r w:rsidRPr="00421D38">
              <w:rPr>
                <w:rFonts w:cs="Arial"/>
                <w:sz w:val="20"/>
                <w:szCs w:val="20"/>
              </w:rPr>
              <w:lastRenderedPageBreak/>
              <w:t>Opracowano i wdrożono</w:t>
            </w:r>
            <w:r w:rsidR="00C95C71" w:rsidRPr="00421D38">
              <w:rPr>
                <w:rFonts w:eastAsia="Times New Roman" w:cs="Arial"/>
                <w:sz w:val="20"/>
                <w:szCs w:val="20"/>
              </w:rPr>
              <w:t xml:space="preserve"> procedurę przyjęcia odpadów. </w:t>
            </w:r>
          </w:p>
          <w:p w14:paraId="2B03664B" w14:textId="54D5F1C0" w:rsidR="00C95C71" w:rsidRPr="00421D38" w:rsidRDefault="00B01215" w:rsidP="00F17B5D">
            <w:pPr>
              <w:spacing w:after="0" w:line="240" w:lineRule="auto"/>
              <w:ind w:left="-77"/>
              <w:rPr>
                <w:rFonts w:eastAsia="Times New Roman" w:cs="Arial"/>
                <w:sz w:val="20"/>
                <w:szCs w:val="20"/>
              </w:rPr>
            </w:pPr>
            <w:r w:rsidRPr="00421D38">
              <w:rPr>
                <w:rFonts w:eastAsia="Times New Roman" w:cs="Arial"/>
                <w:sz w:val="20"/>
                <w:szCs w:val="20"/>
              </w:rPr>
              <w:t>W</w:t>
            </w:r>
            <w:r w:rsidR="00C95C71" w:rsidRPr="00421D38">
              <w:rPr>
                <w:rFonts w:eastAsia="Times New Roman" w:cs="Arial"/>
                <w:sz w:val="20"/>
                <w:szCs w:val="20"/>
              </w:rPr>
              <w:t>drożon</w:t>
            </w:r>
            <w:r w:rsidRPr="00421D38">
              <w:rPr>
                <w:rFonts w:eastAsia="Times New Roman" w:cs="Arial"/>
                <w:sz w:val="20"/>
                <w:szCs w:val="20"/>
              </w:rPr>
              <w:t>o</w:t>
            </w:r>
            <w:r w:rsidR="00C95C71" w:rsidRPr="00421D38">
              <w:rPr>
                <w:rFonts w:eastAsia="Times New Roman" w:cs="Arial"/>
                <w:sz w:val="20"/>
                <w:szCs w:val="20"/>
              </w:rPr>
              <w:t xml:space="preserve"> System Zarządzania Środowiskowego (EMS). </w:t>
            </w:r>
            <w:r w:rsidRPr="00421D38">
              <w:rPr>
                <w:rFonts w:eastAsia="Times New Roman" w:cs="Arial"/>
                <w:sz w:val="20"/>
                <w:szCs w:val="20"/>
              </w:rPr>
              <w:t>W</w:t>
            </w:r>
            <w:r w:rsidR="00C95C71" w:rsidRPr="00421D38">
              <w:rPr>
                <w:rFonts w:eastAsia="Times New Roman" w:cs="Arial"/>
                <w:sz w:val="20"/>
                <w:szCs w:val="20"/>
              </w:rPr>
              <w:t>drożon</w:t>
            </w:r>
            <w:r w:rsidRPr="00421D38">
              <w:rPr>
                <w:rFonts w:eastAsia="Times New Roman" w:cs="Arial"/>
                <w:sz w:val="20"/>
                <w:szCs w:val="20"/>
              </w:rPr>
              <w:t>o</w:t>
            </w:r>
            <w:r w:rsidR="00C95C71" w:rsidRPr="00421D38">
              <w:rPr>
                <w:rFonts w:eastAsia="Times New Roman" w:cs="Arial"/>
                <w:sz w:val="20"/>
                <w:szCs w:val="20"/>
              </w:rPr>
              <w:t xml:space="preserve"> system zarządzania jakością produktu, który będzie miał na celu zapewnienie zgodności odpadów uzyskanych </w:t>
            </w:r>
            <w:r w:rsidR="00F17B5D" w:rsidRPr="00421D38">
              <w:rPr>
                <w:rFonts w:eastAsia="Times New Roman" w:cs="Arial"/>
                <w:sz w:val="20"/>
                <w:szCs w:val="20"/>
              </w:rPr>
              <w:br/>
            </w:r>
            <w:r w:rsidR="00C95C71" w:rsidRPr="00421D38">
              <w:rPr>
                <w:rFonts w:eastAsia="Times New Roman" w:cs="Arial"/>
                <w:sz w:val="20"/>
                <w:szCs w:val="20"/>
              </w:rPr>
              <w:t xml:space="preserve">w wyniku przetwarzania </w:t>
            </w:r>
            <w:r w:rsidR="00DC67F5" w:rsidRPr="00421D38">
              <w:rPr>
                <w:rFonts w:eastAsia="Times New Roman" w:cs="Arial"/>
                <w:sz w:val="20"/>
                <w:szCs w:val="20"/>
              </w:rPr>
              <w:br/>
            </w:r>
            <w:r w:rsidR="00C95C71" w:rsidRPr="00421D38">
              <w:rPr>
                <w:rFonts w:eastAsia="Times New Roman" w:cs="Arial"/>
                <w:sz w:val="20"/>
                <w:szCs w:val="20"/>
              </w:rPr>
              <w:t xml:space="preserve">z oczekiwaniami rynku, tj. podmiotów zewnętrznych, którym przekazywane będą zdemontowane części </w:t>
            </w:r>
            <w:r w:rsidR="00ED70F5" w:rsidRPr="00421D38">
              <w:rPr>
                <w:rFonts w:eastAsia="Times New Roman" w:cs="Arial"/>
                <w:sz w:val="20"/>
                <w:szCs w:val="20"/>
              </w:rPr>
              <w:br/>
            </w:r>
            <w:r w:rsidR="00C95C71" w:rsidRPr="00421D38">
              <w:rPr>
                <w:rFonts w:eastAsia="Times New Roman" w:cs="Arial"/>
                <w:sz w:val="20"/>
                <w:szCs w:val="20"/>
              </w:rPr>
              <w:t>i podzespoły oraz zapewnienia zgodności z obowiązującymi przepisami prawa.</w:t>
            </w:r>
          </w:p>
          <w:p w14:paraId="3C7812CE" w14:textId="276E109B" w:rsidR="00C95C71" w:rsidRPr="00421D38" w:rsidRDefault="00C95C71" w:rsidP="00F17B5D">
            <w:pPr>
              <w:autoSpaceDE w:val="0"/>
              <w:autoSpaceDN w:val="0"/>
              <w:adjustRightInd w:val="0"/>
              <w:spacing w:after="0" w:line="240" w:lineRule="auto"/>
              <w:ind w:left="-76"/>
              <w:rPr>
                <w:rFonts w:eastAsia="Times New Roman" w:cs="Arial"/>
                <w:sz w:val="20"/>
                <w:szCs w:val="20"/>
              </w:rPr>
            </w:pPr>
            <w:r w:rsidRPr="00421D38">
              <w:rPr>
                <w:rFonts w:eastAsia="Times New Roman" w:cs="Arial"/>
                <w:sz w:val="20"/>
                <w:szCs w:val="20"/>
              </w:rPr>
              <w:t>Przetwarzanie odpadów realizowane będzie zgodnie z opracowaną technologią, mającą na celu demontaż zużytych pojazdów, segregację wymontowanych elementów, części, zespołów</w:t>
            </w:r>
            <w:r w:rsidR="00F17B5D" w:rsidRPr="00421D38">
              <w:rPr>
                <w:rFonts w:eastAsia="Times New Roman" w:cs="Arial"/>
                <w:sz w:val="20"/>
                <w:szCs w:val="20"/>
              </w:rPr>
              <w:t xml:space="preserve"> </w:t>
            </w:r>
            <w:r w:rsidRPr="00421D38">
              <w:rPr>
                <w:rFonts w:eastAsia="Times New Roman" w:cs="Arial"/>
                <w:sz w:val="20"/>
                <w:szCs w:val="20"/>
              </w:rPr>
              <w:t>i podzespołów w celu ich przygotowania do procesów odzysku, w tym recyklingu.</w:t>
            </w:r>
          </w:p>
          <w:p w14:paraId="65762E38" w14:textId="72A7E9DD" w:rsidR="00C95C71" w:rsidRPr="00421D38" w:rsidRDefault="00C95C71" w:rsidP="00F17B5D">
            <w:pPr>
              <w:spacing w:after="0" w:line="240" w:lineRule="auto"/>
              <w:ind w:left="-76"/>
              <w:rPr>
                <w:rFonts w:eastAsia="Times New Roman" w:cs="Arial"/>
                <w:sz w:val="20"/>
                <w:szCs w:val="20"/>
              </w:rPr>
            </w:pPr>
            <w:r w:rsidRPr="00421D38">
              <w:rPr>
                <w:rFonts w:eastAsia="Times New Roman" w:cs="Arial"/>
                <w:sz w:val="20"/>
                <w:szCs w:val="20"/>
              </w:rPr>
              <w:t xml:space="preserve">Odpady wychodzące z instalacji będą kierowane do odbiorców uprawnionych do odbioru </w:t>
            </w:r>
            <w:r w:rsidR="00A33965" w:rsidRPr="00421D38">
              <w:rPr>
                <w:rFonts w:eastAsia="Times New Roman" w:cs="Arial"/>
                <w:sz w:val="20"/>
                <w:szCs w:val="20"/>
              </w:rPr>
              <w:br/>
            </w:r>
            <w:r w:rsidRPr="00421D38">
              <w:rPr>
                <w:rFonts w:eastAsia="Times New Roman" w:cs="Arial"/>
                <w:sz w:val="20"/>
                <w:szCs w:val="20"/>
              </w:rPr>
              <w:t xml:space="preserve">w zależności od parametrów odpadów, istotnych dla instalacji, na którą będą przekazywane. </w:t>
            </w:r>
          </w:p>
          <w:p w14:paraId="01D7FBD4" w14:textId="47078697" w:rsidR="00C95C71" w:rsidRPr="00421D38" w:rsidRDefault="00C95C71" w:rsidP="00F17B5D">
            <w:pPr>
              <w:spacing w:after="0" w:line="240" w:lineRule="auto"/>
              <w:ind w:left="-76"/>
              <w:rPr>
                <w:rFonts w:eastAsia="Times New Roman" w:cs="Arial"/>
                <w:sz w:val="20"/>
                <w:szCs w:val="20"/>
              </w:rPr>
            </w:pPr>
            <w:r w:rsidRPr="00421D38">
              <w:rPr>
                <w:rFonts w:eastAsia="Times New Roman" w:cs="Arial"/>
                <w:sz w:val="20"/>
                <w:szCs w:val="20"/>
              </w:rPr>
              <w:t xml:space="preserve">System Zarządzania Środowiskowego pozwalał będzie monitorować </w:t>
            </w:r>
            <w:r w:rsidR="00ED70F5" w:rsidRPr="00421D38">
              <w:rPr>
                <w:rFonts w:eastAsia="Times New Roman" w:cs="Arial"/>
                <w:sz w:val="20"/>
                <w:szCs w:val="20"/>
              </w:rPr>
              <w:br/>
            </w:r>
            <w:r w:rsidRPr="00421D38">
              <w:rPr>
                <w:rFonts w:eastAsia="Times New Roman" w:cs="Arial"/>
                <w:sz w:val="20"/>
                <w:szCs w:val="20"/>
              </w:rPr>
              <w:t xml:space="preserve">i optymalizować efektywność przetwarzania odpadów i w tym celu obejmował będzie analizę przepływu odpowiednich elementów w całym procesie przetwarzania odpadów. </w:t>
            </w:r>
          </w:p>
          <w:p w14:paraId="5D4EC434" w14:textId="5F31B732" w:rsidR="00C95C71" w:rsidRPr="00421D38" w:rsidRDefault="00BA3411" w:rsidP="00F17B5D">
            <w:pPr>
              <w:spacing w:after="0" w:line="240" w:lineRule="auto"/>
              <w:ind w:left="-76"/>
              <w:rPr>
                <w:rFonts w:eastAsia="Times New Roman" w:cs="Arial"/>
                <w:sz w:val="20"/>
                <w:szCs w:val="20"/>
              </w:rPr>
            </w:pPr>
            <w:r w:rsidRPr="00421D38">
              <w:rPr>
                <w:rFonts w:eastAsia="Times New Roman" w:cs="Arial"/>
                <w:sz w:val="20"/>
                <w:szCs w:val="20"/>
              </w:rPr>
              <w:t>R</w:t>
            </w:r>
            <w:r w:rsidR="00C95C71" w:rsidRPr="00421D38">
              <w:rPr>
                <w:rFonts w:eastAsia="Times New Roman" w:cs="Arial"/>
                <w:sz w:val="20"/>
                <w:szCs w:val="20"/>
              </w:rPr>
              <w:t xml:space="preserve">ejestrowane i przechowywane będą dane dotyczące rodzaju i ilości odpadów przetwarzanych, odpadów zbieranych oraz odpadów wytwarzanych. </w:t>
            </w:r>
            <w:r w:rsidR="00F17B5D" w:rsidRPr="00421D38">
              <w:rPr>
                <w:rFonts w:eastAsia="Times New Roman" w:cs="Arial"/>
                <w:sz w:val="20"/>
                <w:szCs w:val="20"/>
              </w:rPr>
              <w:br/>
            </w:r>
            <w:r w:rsidR="00C95C71" w:rsidRPr="00421D38">
              <w:rPr>
                <w:rFonts w:eastAsia="Times New Roman" w:cs="Arial"/>
                <w:sz w:val="20"/>
                <w:szCs w:val="20"/>
              </w:rPr>
              <w:t>W instalacji odpady magazynowane będą selektywnie w zależności od ich rodzaju i właściwości (przed procesem demontażu jak i po procesie, w tym odpady zbierane), aby umożliwić łatwiejsze i bezpieczniejsze dla środowiska ich magazynowanie oraz przetwarzanie.</w:t>
            </w:r>
          </w:p>
          <w:p w14:paraId="31C9DA01" w14:textId="01497828" w:rsidR="00C95C71" w:rsidRPr="00421D38" w:rsidRDefault="00C95C71" w:rsidP="00F17B5D">
            <w:pPr>
              <w:spacing w:after="0" w:line="240" w:lineRule="auto"/>
              <w:rPr>
                <w:rFonts w:eastAsia="Times New Roman" w:cs="Arial"/>
                <w:sz w:val="20"/>
                <w:szCs w:val="20"/>
              </w:rPr>
            </w:pPr>
            <w:r w:rsidRPr="00421D38">
              <w:rPr>
                <w:rFonts w:eastAsia="Times New Roman" w:cs="Arial"/>
                <w:sz w:val="20"/>
                <w:szCs w:val="20"/>
              </w:rPr>
              <w:t xml:space="preserve">Demontaż zużytego pojazdu polegał będzie na fizycznym wydzieleniu odpadów (zdemontowaniu poszczególnych elementów oraz oddzieleniu płynów eksploatacyjnych, czynników chłodzących itp.) i ich posegregowaniu i poddaniu ocenie pod kątem ich przydatności do ponownego wykorzystania oraz na procedurach umożliwiających </w:t>
            </w:r>
            <w:r w:rsidRPr="00421D38">
              <w:rPr>
                <w:rFonts w:eastAsia="Times New Roman" w:cs="Arial"/>
                <w:sz w:val="20"/>
                <w:szCs w:val="20"/>
              </w:rPr>
              <w:lastRenderedPageBreak/>
              <w:t>określenia czasu i miejsca magazynowania tych odpadów.</w:t>
            </w:r>
          </w:p>
          <w:p w14:paraId="1EA2E2B4" w14:textId="77777777" w:rsidR="00C95C71" w:rsidRPr="00421D38" w:rsidRDefault="00C95C71" w:rsidP="00F17B5D">
            <w:pPr>
              <w:suppressAutoHyphens/>
              <w:autoSpaceDE w:val="0"/>
              <w:adjustRightInd w:val="0"/>
              <w:spacing w:after="0" w:line="240" w:lineRule="auto"/>
              <w:ind w:left="33"/>
              <w:textAlignment w:val="baseline"/>
              <w:rPr>
                <w:rFonts w:eastAsia="Times New Roman" w:cs="Arial"/>
                <w:sz w:val="20"/>
                <w:szCs w:val="20"/>
              </w:rPr>
            </w:pPr>
            <w:r w:rsidRPr="00421D38">
              <w:rPr>
                <w:rFonts w:eastAsia="Times New Roman" w:cs="Arial"/>
                <w:sz w:val="20"/>
                <w:szCs w:val="20"/>
                <w:lang w:eastAsia="ar-SA"/>
              </w:rPr>
              <w:t>Każdy odpad będzie posiadał wyznaczone, selektywne miejsce magazynowania.</w:t>
            </w:r>
          </w:p>
          <w:p w14:paraId="712452C0" w14:textId="77777777" w:rsidR="00C95C71" w:rsidRPr="00421D38" w:rsidRDefault="00C95C71" w:rsidP="00684E15">
            <w:pPr>
              <w:suppressAutoHyphens/>
              <w:autoSpaceDE w:val="0"/>
              <w:adjustRightInd w:val="0"/>
              <w:spacing w:after="0" w:line="240" w:lineRule="auto"/>
              <w:ind w:left="33"/>
              <w:textAlignment w:val="baseline"/>
              <w:rPr>
                <w:rFonts w:eastAsia="Times New Roman" w:cs="Arial"/>
                <w:sz w:val="20"/>
                <w:szCs w:val="20"/>
              </w:rPr>
            </w:pPr>
            <w:r w:rsidRPr="00421D38">
              <w:rPr>
                <w:rFonts w:eastAsia="Times New Roman" w:cs="Arial"/>
                <w:sz w:val="20"/>
                <w:szCs w:val="20"/>
              </w:rPr>
              <w:t xml:space="preserve">Ilość magazynowanych odpadów nie będzie przekraczać pojemności magazynów, pojemników, kontenerów a sposób magazynowania odpadów nie będzie powodował zanieczyszczenia środowiska, jak również uciążliwości zapachowych. </w:t>
            </w:r>
          </w:p>
          <w:p w14:paraId="4F63D74C" w14:textId="21A259F9" w:rsidR="002A659C" w:rsidRPr="00421D38" w:rsidRDefault="002A659C" w:rsidP="00684E15">
            <w:pPr>
              <w:suppressAutoHyphens/>
              <w:autoSpaceDE w:val="0"/>
              <w:adjustRightInd w:val="0"/>
              <w:spacing w:after="0" w:line="240" w:lineRule="auto"/>
              <w:ind w:left="33"/>
              <w:textAlignment w:val="baseline"/>
              <w:rPr>
                <w:rFonts w:eastAsia="Times New Roman" w:cs="Arial"/>
                <w:sz w:val="20"/>
                <w:szCs w:val="20"/>
              </w:rPr>
            </w:pPr>
          </w:p>
        </w:tc>
        <w:tc>
          <w:tcPr>
            <w:tcW w:w="1276" w:type="dxa"/>
            <w:vMerge w:val="restart"/>
            <w:shd w:val="clear" w:color="auto" w:fill="auto"/>
          </w:tcPr>
          <w:p w14:paraId="44475933"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0035C42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2 a</w:t>
            </w:r>
          </w:p>
          <w:p w14:paraId="29B30913" w14:textId="77777777" w:rsidR="00C95C71" w:rsidRPr="00421D38" w:rsidRDefault="00C95C71" w:rsidP="00037005">
            <w:pPr>
              <w:spacing w:after="0" w:line="240" w:lineRule="auto"/>
              <w:rPr>
                <w:rFonts w:eastAsia="Times New Roman" w:cs="Arial"/>
                <w:sz w:val="20"/>
                <w:szCs w:val="20"/>
              </w:rPr>
            </w:pPr>
          </w:p>
          <w:p w14:paraId="546FEFE0" w14:textId="77777777" w:rsidR="00C95C71" w:rsidRPr="00421D38" w:rsidRDefault="00C95C71" w:rsidP="00037005">
            <w:pPr>
              <w:spacing w:after="0" w:line="240" w:lineRule="auto"/>
              <w:rPr>
                <w:rFonts w:eastAsia="Times New Roman" w:cs="Arial"/>
                <w:sz w:val="20"/>
                <w:szCs w:val="20"/>
              </w:rPr>
            </w:pPr>
          </w:p>
          <w:p w14:paraId="655241A9" w14:textId="77777777" w:rsidR="00C95C71" w:rsidRPr="00421D38" w:rsidRDefault="00C95C71" w:rsidP="00037005">
            <w:pPr>
              <w:spacing w:after="0" w:line="240" w:lineRule="auto"/>
              <w:rPr>
                <w:rFonts w:eastAsia="Times New Roman" w:cs="Arial"/>
                <w:sz w:val="20"/>
                <w:szCs w:val="20"/>
              </w:rPr>
            </w:pPr>
          </w:p>
          <w:p w14:paraId="1FADCFB5" w14:textId="77777777" w:rsidR="00C95C71" w:rsidRPr="00421D38" w:rsidRDefault="00C95C71" w:rsidP="00037005">
            <w:pPr>
              <w:spacing w:after="0" w:line="240" w:lineRule="auto"/>
              <w:rPr>
                <w:rFonts w:eastAsia="Times New Roman" w:cs="Arial"/>
                <w:sz w:val="20"/>
                <w:szCs w:val="20"/>
              </w:rPr>
            </w:pPr>
          </w:p>
          <w:p w14:paraId="6A060807" w14:textId="77777777" w:rsidR="00C95C71" w:rsidRPr="00421D38" w:rsidRDefault="00C95C71" w:rsidP="00037005">
            <w:pPr>
              <w:spacing w:after="0" w:line="240" w:lineRule="auto"/>
              <w:rPr>
                <w:rFonts w:eastAsia="Times New Roman" w:cs="Arial"/>
                <w:sz w:val="20"/>
                <w:szCs w:val="20"/>
              </w:rPr>
            </w:pPr>
          </w:p>
          <w:p w14:paraId="046ED401" w14:textId="77777777" w:rsidR="00C95C71" w:rsidRPr="00421D38" w:rsidRDefault="00C95C71" w:rsidP="00037005">
            <w:pPr>
              <w:spacing w:after="0" w:line="240" w:lineRule="auto"/>
              <w:rPr>
                <w:rFonts w:eastAsia="Times New Roman" w:cs="Arial"/>
                <w:sz w:val="20"/>
                <w:szCs w:val="20"/>
              </w:rPr>
            </w:pPr>
          </w:p>
          <w:p w14:paraId="2AC7ED93" w14:textId="77777777" w:rsidR="00C95C71" w:rsidRPr="00421D38" w:rsidRDefault="00C95C71" w:rsidP="00037005">
            <w:pPr>
              <w:spacing w:after="0" w:line="240" w:lineRule="auto"/>
              <w:rPr>
                <w:rFonts w:eastAsia="Times New Roman" w:cs="Arial"/>
                <w:sz w:val="20"/>
                <w:szCs w:val="20"/>
              </w:rPr>
            </w:pPr>
          </w:p>
          <w:p w14:paraId="52F1F79E" w14:textId="77777777" w:rsidR="00C95C71" w:rsidRPr="00421D38" w:rsidRDefault="00C95C71" w:rsidP="00037005">
            <w:pPr>
              <w:spacing w:after="0" w:line="240" w:lineRule="auto"/>
              <w:rPr>
                <w:rFonts w:eastAsia="Times New Roman" w:cs="Arial"/>
                <w:sz w:val="20"/>
                <w:szCs w:val="20"/>
              </w:rPr>
            </w:pPr>
          </w:p>
          <w:p w14:paraId="27B552B9" w14:textId="77777777" w:rsidR="00C95C71" w:rsidRPr="00421D38" w:rsidRDefault="00C95C71" w:rsidP="00037005">
            <w:pPr>
              <w:spacing w:after="0" w:line="240" w:lineRule="auto"/>
              <w:rPr>
                <w:rFonts w:eastAsia="Times New Roman" w:cs="Arial"/>
                <w:sz w:val="20"/>
                <w:szCs w:val="20"/>
              </w:rPr>
            </w:pPr>
          </w:p>
          <w:p w14:paraId="72335361" w14:textId="77777777" w:rsidR="00C95C71" w:rsidRPr="00421D38" w:rsidRDefault="00C95C71" w:rsidP="00037005">
            <w:pPr>
              <w:spacing w:after="0" w:line="240" w:lineRule="auto"/>
              <w:rPr>
                <w:rFonts w:eastAsia="Times New Roman" w:cs="Arial"/>
                <w:sz w:val="20"/>
                <w:szCs w:val="20"/>
              </w:rPr>
            </w:pPr>
          </w:p>
          <w:p w14:paraId="361297B7" w14:textId="77777777" w:rsidR="00C95C71" w:rsidRPr="00421D38" w:rsidRDefault="00C95C71" w:rsidP="00037005">
            <w:pPr>
              <w:spacing w:after="0" w:line="240" w:lineRule="auto"/>
              <w:rPr>
                <w:rFonts w:eastAsia="Times New Roman" w:cs="Arial"/>
                <w:sz w:val="20"/>
                <w:szCs w:val="20"/>
              </w:rPr>
            </w:pPr>
          </w:p>
          <w:p w14:paraId="02531B7B" w14:textId="77777777" w:rsidR="00C95C71" w:rsidRPr="00421D38" w:rsidRDefault="00C95C71" w:rsidP="00037005">
            <w:pPr>
              <w:spacing w:after="0" w:line="240" w:lineRule="auto"/>
              <w:rPr>
                <w:rFonts w:eastAsia="Times New Roman" w:cs="Arial"/>
                <w:sz w:val="20"/>
                <w:szCs w:val="20"/>
              </w:rPr>
            </w:pPr>
          </w:p>
          <w:p w14:paraId="4951E28C" w14:textId="77777777" w:rsidR="00C95C71" w:rsidRPr="00421D38" w:rsidRDefault="00C95C71" w:rsidP="00037005">
            <w:pPr>
              <w:spacing w:after="0" w:line="240" w:lineRule="auto"/>
              <w:rPr>
                <w:rFonts w:eastAsia="Times New Roman" w:cs="Arial"/>
                <w:sz w:val="20"/>
                <w:szCs w:val="20"/>
              </w:rPr>
            </w:pPr>
          </w:p>
          <w:p w14:paraId="656CFCC9" w14:textId="77777777" w:rsidR="00C95C71" w:rsidRPr="00421D38" w:rsidRDefault="00C95C71" w:rsidP="00037005">
            <w:pPr>
              <w:spacing w:after="0" w:line="240" w:lineRule="auto"/>
              <w:rPr>
                <w:rFonts w:eastAsia="Times New Roman" w:cs="Arial"/>
                <w:sz w:val="20"/>
                <w:szCs w:val="20"/>
              </w:rPr>
            </w:pPr>
          </w:p>
          <w:p w14:paraId="212A9964" w14:textId="77777777" w:rsidR="00C95C71" w:rsidRPr="00421D38" w:rsidRDefault="00C95C71" w:rsidP="00037005">
            <w:pPr>
              <w:spacing w:after="0" w:line="240" w:lineRule="auto"/>
              <w:rPr>
                <w:rFonts w:eastAsia="Times New Roman" w:cs="Arial"/>
                <w:sz w:val="20"/>
                <w:szCs w:val="20"/>
              </w:rPr>
            </w:pPr>
          </w:p>
          <w:p w14:paraId="7A4B5A28" w14:textId="77777777" w:rsidR="00C95C71" w:rsidRPr="00421D38" w:rsidRDefault="00C95C71" w:rsidP="00037005">
            <w:pPr>
              <w:spacing w:after="0" w:line="240" w:lineRule="auto"/>
              <w:rPr>
                <w:rFonts w:eastAsia="Times New Roman" w:cs="Arial"/>
                <w:sz w:val="20"/>
                <w:szCs w:val="20"/>
              </w:rPr>
            </w:pPr>
          </w:p>
          <w:p w14:paraId="37CE9FA7" w14:textId="77777777" w:rsidR="00C95C71" w:rsidRPr="00421D38" w:rsidRDefault="00C95C71" w:rsidP="00037005">
            <w:pPr>
              <w:spacing w:after="0" w:line="240" w:lineRule="auto"/>
              <w:rPr>
                <w:rFonts w:eastAsia="Times New Roman" w:cs="Arial"/>
                <w:sz w:val="20"/>
                <w:szCs w:val="20"/>
              </w:rPr>
            </w:pPr>
          </w:p>
          <w:p w14:paraId="0CCF8B89" w14:textId="77777777" w:rsidR="00C95C71" w:rsidRPr="00421D38" w:rsidRDefault="00C95C71" w:rsidP="00037005">
            <w:pPr>
              <w:spacing w:after="0" w:line="240" w:lineRule="auto"/>
              <w:rPr>
                <w:rFonts w:eastAsia="Times New Roman" w:cs="Arial"/>
                <w:sz w:val="20"/>
                <w:szCs w:val="20"/>
              </w:rPr>
            </w:pPr>
          </w:p>
          <w:p w14:paraId="1128AD49" w14:textId="77777777" w:rsidR="00C95C71" w:rsidRPr="00421D38" w:rsidRDefault="00C95C71" w:rsidP="00037005">
            <w:pPr>
              <w:spacing w:after="0" w:line="240" w:lineRule="auto"/>
              <w:rPr>
                <w:rFonts w:eastAsia="Times New Roman" w:cs="Arial"/>
                <w:sz w:val="20"/>
                <w:szCs w:val="20"/>
              </w:rPr>
            </w:pPr>
          </w:p>
          <w:p w14:paraId="608C8AEE" w14:textId="77777777" w:rsidR="00C95C71" w:rsidRPr="00421D38" w:rsidRDefault="00C95C71" w:rsidP="00037005">
            <w:pPr>
              <w:spacing w:after="0" w:line="240" w:lineRule="auto"/>
              <w:rPr>
                <w:rFonts w:eastAsia="Times New Roman" w:cs="Arial"/>
                <w:sz w:val="20"/>
                <w:szCs w:val="20"/>
              </w:rPr>
            </w:pPr>
          </w:p>
          <w:p w14:paraId="0ABABC42" w14:textId="77777777" w:rsidR="00C95C71" w:rsidRPr="00421D38" w:rsidRDefault="00C95C71" w:rsidP="00037005">
            <w:pPr>
              <w:spacing w:after="0" w:line="240" w:lineRule="auto"/>
              <w:rPr>
                <w:rFonts w:eastAsia="Times New Roman" w:cs="Arial"/>
                <w:sz w:val="20"/>
                <w:szCs w:val="20"/>
              </w:rPr>
            </w:pPr>
          </w:p>
          <w:p w14:paraId="38D4E3C1" w14:textId="77777777" w:rsidR="00C95C71" w:rsidRPr="00421D38" w:rsidRDefault="00C95C71" w:rsidP="00037005">
            <w:pPr>
              <w:spacing w:after="0" w:line="240" w:lineRule="auto"/>
              <w:rPr>
                <w:rFonts w:eastAsia="Times New Roman" w:cs="Arial"/>
                <w:sz w:val="20"/>
                <w:szCs w:val="20"/>
              </w:rPr>
            </w:pPr>
          </w:p>
          <w:p w14:paraId="5A322A4B" w14:textId="77777777" w:rsidR="00C95C71" w:rsidRPr="00421D38" w:rsidRDefault="00C95C71" w:rsidP="00037005">
            <w:pPr>
              <w:spacing w:after="0" w:line="240" w:lineRule="auto"/>
              <w:rPr>
                <w:rFonts w:eastAsia="Times New Roman" w:cs="Arial"/>
                <w:sz w:val="20"/>
                <w:szCs w:val="20"/>
              </w:rPr>
            </w:pPr>
          </w:p>
          <w:p w14:paraId="518D6E84" w14:textId="77777777" w:rsidR="00C95C71" w:rsidRPr="00421D38" w:rsidRDefault="00C95C71" w:rsidP="00037005">
            <w:pPr>
              <w:spacing w:after="0" w:line="240" w:lineRule="auto"/>
              <w:rPr>
                <w:rFonts w:eastAsia="Times New Roman" w:cs="Arial"/>
                <w:sz w:val="20"/>
                <w:szCs w:val="20"/>
              </w:rPr>
            </w:pPr>
          </w:p>
          <w:p w14:paraId="39D58DAD" w14:textId="77777777" w:rsidR="00C95C71" w:rsidRPr="00421D38" w:rsidRDefault="00C95C71" w:rsidP="00037005">
            <w:pPr>
              <w:spacing w:after="0" w:line="240" w:lineRule="auto"/>
              <w:rPr>
                <w:rFonts w:eastAsia="Times New Roman" w:cs="Arial"/>
                <w:sz w:val="20"/>
                <w:szCs w:val="20"/>
              </w:rPr>
            </w:pPr>
          </w:p>
          <w:p w14:paraId="50A909E0" w14:textId="77777777" w:rsidR="00C95C71" w:rsidRPr="00421D38" w:rsidRDefault="00C95C71" w:rsidP="00037005">
            <w:pPr>
              <w:spacing w:after="0" w:line="240" w:lineRule="auto"/>
              <w:rPr>
                <w:rFonts w:eastAsia="Times New Roman" w:cs="Arial"/>
                <w:sz w:val="20"/>
                <w:szCs w:val="20"/>
              </w:rPr>
            </w:pPr>
          </w:p>
          <w:p w14:paraId="7FECC304" w14:textId="77777777" w:rsidR="00C95C71" w:rsidRPr="00421D38" w:rsidRDefault="00C95C71" w:rsidP="00037005">
            <w:pPr>
              <w:spacing w:after="0" w:line="240" w:lineRule="auto"/>
              <w:rPr>
                <w:rFonts w:eastAsia="Times New Roman" w:cs="Arial"/>
                <w:sz w:val="20"/>
                <w:szCs w:val="20"/>
              </w:rPr>
            </w:pPr>
          </w:p>
          <w:p w14:paraId="39027F31" w14:textId="77777777" w:rsidR="00C95C71" w:rsidRPr="00421D38" w:rsidRDefault="00C95C71" w:rsidP="00037005">
            <w:pPr>
              <w:spacing w:after="0" w:line="240" w:lineRule="auto"/>
              <w:rPr>
                <w:rFonts w:eastAsia="Times New Roman" w:cs="Arial"/>
                <w:sz w:val="20"/>
                <w:szCs w:val="20"/>
              </w:rPr>
            </w:pPr>
          </w:p>
          <w:p w14:paraId="2FD655B1" w14:textId="77777777" w:rsidR="00C95C71" w:rsidRPr="00421D38" w:rsidRDefault="00C95C71" w:rsidP="00037005">
            <w:pPr>
              <w:spacing w:after="0" w:line="240" w:lineRule="auto"/>
              <w:rPr>
                <w:rFonts w:eastAsia="Times New Roman" w:cs="Arial"/>
                <w:sz w:val="20"/>
                <w:szCs w:val="20"/>
              </w:rPr>
            </w:pPr>
          </w:p>
          <w:p w14:paraId="4CA22770" w14:textId="77777777" w:rsidR="00C95C71" w:rsidRPr="00421D38" w:rsidRDefault="00C95C71" w:rsidP="00037005">
            <w:pPr>
              <w:spacing w:after="0" w:line="240" w:lineRule="auto"/>
              <w:rPr>
                <w:rFonts w:eastAsia="Times New Roman" w:cs="Arial"/>
                <w:sz w:val="20"/>
                <w:szCs w:val="20"/>
              </w:rPr>
            </w:pPr>
          </w:p>
          <w:p w14:paraId="03CFE01D" w14:textId="77777777" w:rsidR="00C95C71" w:rsidRPr="00421D38" w:rsidRDefault="00C95C71" w:rsidP="00037005">
            <w:pPr>
              <w:spacing w:after="0" w:line="240" w:lineRule="auto"/>
              <w:rPr>
                <w:rFonts w:eastAsia="Times New Roman" w:cs="Arial"/>
                <w:sz w:val="20"/>
                <w:szCs w:val="20"/>
              </w:rPr>
            </w:pPr>
          </w:p>
          <w:p w14:paraId="58D565A4"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0DA92BC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2 b</w:t>
            </w:r>
          </w:p>
          <w:p w14:paraId="2E006986" w14:textId="77777777" w:rsidR="00C95C71" w:rsidRPr="00421D38" w:rsidRDefault="00C95C71" w:rsidP="00037005">
            <w:pPr>
              <w:spacing w:after="0" w:line="240" w:lineRule="auto"/>
              <w:rPr>
                <w:rFonts w:eastAsia="Times New Roman" w:cs="Arial"/>
                <w:sz w:val="20"/>
                <w:szCs w:val="20"/>
              </w:rPr>
            </w:pPr>
          </w:p>
          <w:p w14:paraId="60DD0E6C" w14:textId="77777777" w:rsidR="00C95C71" w:rsidRPr="00421D38" w:rsidRDefault="00C95C71" w:rsidP="00037005">
            <w:pPr>
              <w:spacing w:after="0" w:line="240" w:lineRule="auto"/>
              <w:rPr>
                <w:rFonts w:eastAsia="Times New Roman" w:cs="Arial"/>
                <w:sz w:val="20"/>
                <w:szCs w:val="20"/>
              </w:rPr>
            </w:pPr>
          </w:p>
          <w:p w14:paraId="1B7F2FC9" w14:textId="77777777" w:rsidR="00C95C71" w:rsidRPr="00421D38" w:rsidRDefault="00C95C71" w:rsidP="00037005">
            <w:pPr>
              <w:spacing w:after="0" w:line="240" w:lineRule="auto"/>
              <w:rPr>
                <w:rFonts w:eastAsia="Times New Roman" w:cs="Arial"/>
                <w:sz w:val="20"/>
                <w:szCs w:val="20"/>
              </w:rPr>
            </w:pPr>
          </w:p>
          <w:p w14:paraId="7958F0BB" w14:textId="77777777" w:rsidR="00C95C71" w:rsidRPr="00421D38" w:rsidRDefault="00C95C71" w:rsidP="00037005">
            <w:pPr>
              <w:spacing w:after="0" w:line="240" w:lineRule="auto"/>
              <w:rPr>
                <w:rFonts w:eastAsia="Times New Roman" w:cs="Arial"/>
                <w:sz w:val="20"/>
                <w:szCs w:val="20"/>
              </w:rPr>
            </w:pPr>
          </w:p>
          <w:p w14:paraId="64183768" w14:textId="77777777" w:rsidR="00C95C71" w:rsidRPr="00421D38" w:rsidRDefault="00C95C71" w:rsidP="00037005">
            <w:pPr>
              <w:spacing w:after="0" w:line="240" w:lineRule="auto"/>
              <w:rPr>
                <w:rFonts w:eastAsia="Times New Roman" w:cs="Arial"/>
                <w:sz w:val="20"/>
                <w:szCs w:val="20"/>
              </w:rPr>
            </w:pPr>
          </w:p>
          <w:p w14:paraId="10128C31" w14:textId="77777777" w:rsidR="00C95C71" w:rsidRPr="00421D38" w:rsidRDefault="00C95C71" w:rsidP="00037005">
            <w:pPr>
              <w:spacing w:after="0" w:line="240" w:lineRule="auto"/>
              <w:rPr>
                <w:rFonts w:eastAsia="Times New Roman" w:cs="Arial"/>
                <w:sz w:val="20"/>
                <w:szCs w:val="20"/>
              </w:rPr>
            </w:pPr>
          </w:p>
          <w:p w14:paraId="3298ED7F" w14:textId="77777777" w:rsidR="00C95C71" w:rsidRPr="00421D38" w:rsidRDefault="00C95C71" w:rsidP="00037005">
            <w:pPr>
              <w:spacing w:after="0" w:line="240" w:lineRule="auto"/>
              <w:rPr>
                <w:rFonts w:eastAsia="Times New Roman" w:cs="Arial"/>
                <w:sz w:val="20"/>
                <w:szCs w:val="20"/>
              </w:rPr>
            </w:pPr>
          </w:p>
          <w:p w14:paraId="2FDBF5BB" w14:textId="77777777" w:rsidR="00C95C71" w:rsidRPr="00421D38" w:rsidRDefault="00C95C71" w:rsidP="00037005">
            <w:pPr>
              <w:spacing w:after="0" w:line="240" w:lineRule="auto"/>
              <w:rPr>
                <w:rFonts w:eastAsia="Times New Roman" w:cs="Arial"/>
                <w:sz w:val="20"/>
                <w:szCs w:val="20"/>
              </w:rPr>
            </w:pPr>
          </w:p>
          <w:p w14:paraId="246EE38C" w14:textId="77777777" w:rsidR="00C95C71" w:rsidRPr="00421D38" w:rsidRDefault="00C95C71" w:rsidP="00037005">
            <w:pPr>
              <w:spacing w:after="0" w:line="240" w:lineRule="auto"/>
              <w:rPr>
                <w:rFonts w:eastAsia="Times New Roman" w:cs="Arial"/>
                <w:sz w:val="20"/>
                <w:szCs w:val="20"/>
              </w:rPr>
            </w:pPr>
          </w:p>
          <w:p w14:paraId="4D1C38D1" w14:textId="77777777" w:rsidR="00C95C71" w:rsidRPr="00421D38" w:rsidRDefault="00C95C71" w:rsidP="00037005">
            <w:pPr>
              <w:spacing w:after="0" w:line="240" w:lineRule="auto"/>
              <w:rPr>
                <w:rFonts w:eastAsia="Times New Roman" w:cs="Arial"/>
                <w:sz w:val="20"/>
                <w:szCs w:val="20"/>
              </w:rPr>
            </w:pPr>
          </w:p>
          <w:p w14:paraId="4EBC844A" w14:textId="77777777" w:rsidR="00C95C71" w:rsidRPr="00421D38" w:rsidRDefault="00C95C71" w:rsidP="00037005">
            <w:pPr>
              <w:spacing w:after="0" w:line="240" w:lineRule="auto"/>
              <w:rPr>
                <w:rFonts w:eastAsia="Times New Roman" w:cs="Arial"/>
                <w:sz w:val="20"/>
                <w:szCs w:val="20"/>
              </w:rPr>
            </w:pPr>
          </w:p>
          <w:p w14:paraId="312BE6F9" w14:textId="77777777" w:rsidR="00C95C71" w:rsidRPr="00421D38" w:rsidRDefault="00C95C71" w:rsidP="00037005">
            <w:pPr>
              <w:spacing w:after="0" w:line="240" w:lineRule="auto"/>
              <w:rPr>
                <w:rFonts w:eastAsia="Times New Roman" w:cs="Arial"/>
                <w:sz w:val="20"/>
                <w:szCs w:val="20"/>
              </w:rPr>
            </w:pPr>
          </w:p>
          <w:p w14:paraId="7C489AFF" w14:textId="77777777" w:rsidR="00C95C71" w:rsidRPr="00421D38" w:rsidRDefault="00C95C71" w:rsidP="00037005">
            <w:pPr>
              <w:spacing w:after="0" w:line="240" w:lineRule="auto"/>
              <w:rPr>
                <w:rFonts w:eastAsia="Times New Roman" w:cs="Arial"/>
                <w:sz w:val="20"/>
                <w:szCs w:val="20"/>
              </w:rPr>
            </w:pPr>
          </w:p>
          <w:p w14:paraId="086F1FDA" w14:textId="77777777" w:rsidR="00C95C71" w:rsidRPr="00421D38" w:rsidRDefault="00C95C71" w:rsidP="00037005">
            <w:pPr>
              <w:spacing w:after="0" w:line="240" w:lineRule="auto"/>
              <w:rPr>
                <w:rFonts w:eastAsia="Times New Roman" w:cs="Arial"/>
                <w:sz w:val="20"/>
                <w:szCs w:val="20"/>
              </w:rPr>
            </w:pPr>
          </w:p>
          <w:p w14:paraId="2A25A15F" w14:textId="77777777" w:rsidR="00C95C71" w:rsidRPr="00421D38" w:rsidRDefault="00C95C71" w:rsidP="00037005">
            <w:pPr>
              <w:spacing w:after="0" w:line="240" w:lineRule="auto"/>
              <w:rPr>
                <w:rFonts w:eastAsia="Times New Roman" w:cs="Arial"/>
                <w:sz w:val="20"/>
                <w:szCs w:val="20"/>
              </w:rPr>
            </w:pPr>
          </w:p>
          <w:p w14:paraId="00AC95AD" w14:textId="77777777" w:rsidR="00C95C71" w:rsidRPr="00421D38" w:rsidRDefault="00C95C71" w:rsidP="00037005">
            <w:pPr>
              <w:spacing w:after="0" w:line="240" w:lineRule="auto"/>
              <w:rPr>
                <w:rFonts w:eastAsia="Times New Roman" w:cs="Arial"/>
                <w:sz w:val="20"/>
                <w:szCs w:val="20"/>
              </w:rPr>
            </w:pPr>
          </w:p>
          <w:p w14:paraId="77F6D15B" w14:textId="77777777" w:rsidR="00C95C71" w:rsidRPr="00421D38" w:rsidRDefault="00C95C71" w:rsidP="00037005">
            <w:pPr>
              <w:spacing w:after="0" w:line="240" w:lineRule="auto"/>
              <w:rPr>
                <w:rFonts w:eastAsia="Times New Roman" w:cs="Arial"/>
                <w:sz w:val="20"/>
                <w:szCs w:val="20"/>
              </w:rPr>
            </w:pPr>
          </w:p>
          <w:p w14:paraId="52CA8326" w14:textId="77777777" w:rsidR="00C95C71" w:rsidRPr="00421D38" w:rsidRDefault="00C95C71" w:rsidP="00037005">
            <w:pPr>
              <w:spacing w:after="0" w:line="240" w:lineRule="auto"/>
              <w:rPr>
                <w:rFonts w:eastAsia="Times New Roman" w:cs="Arial"/>
                <w:sz w:val="20"/>
                <w:szCs w:val="20"/>
              </w:rPr>
            </w:pPr>
          </w:p>
          <w:p w14:paraId="3E162E2F" w14:textId="77777777" w:rsidR="00C95C71" w:rsidRPr="00421D38" w:rsidRDefault="00C95C71" w:rsidP="00037005">
            <w:pPr>
              <w:widowControl w:val="0"/>
              <w:spacing w:after="0" w:line="240" w:lineRule="auto"/>
              <w:rPr>
                <w:rFonts w:eastAsia="Times New Roman" w:cs="Arial"/>
                <w:sz w:val="20"/>
                <w:szCs w:val="20"/>
              </w:rPr>
            </w:pPr>
          </w:p>
          <w:p w14:paraId="73F691B2"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5540449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2 c</w:t>
            </w:r>
          </w:p>
          <w:p w14:paraId="1D941020" w14:textId="77777777" w:rsidR="00C95C71" w:rsidRPr="00421D38" w:rsidRDefault="00C95C71" w:rsidP="00037005">
            <w:pPr>
              <w:spacing w:after="0" w:line="240" w:lineRule="auto"/>
              <w:rPr>
                <w:rFonts w:eastAsia="Times New Roman" w:cs="Arial"/>
                <w:sz w:val="20"/>
                <w:szCs w:val="20"/>
              </w:rPr>
            </w:pPr>
          </w:p>
          <w:p w14:paraId="543B691A" w14:textId="77777777" w:rsidR="00C95C71" w:rsidRPr="00421D38" w:rsidRDefault="00C95C71" w:rsidP="00037005">
            <w:pPr>
              <w:spacing w:after="0" w:line="240" w:lineRule="auto"/>
              <w:rPr>
                <w:rFonts w:eastAsia="Times New Roman" w:cs="Arial"/>
                <w:sz w:val="20"/>
                <w:szCs w:val="20"/>
              </w:rPr>
            </w:pPr>
          </w:p>
          <w:p w14:paraId="063BDD3F" w14:textId="77777777" w:rsidR="00C95C71" w:rsidRPr="00421D38" w:rsidRDefault="00C95C71" w:rsidP="00037005">
            <w:pPr>
              <w:spacing w:after="0" w:line="240" w:lineRule="auto"/>
              <w:rPr>
                <w:rFonts w:eastAsia="Times New Roman" w:cs="Arial"/>
                <w:sz w:val="20"/>
                <w:szCs w:val="20"/>
              </w:rPr>
            </w:pPr>
          </w:p>
          <w:p w14:paraId="41A36259" w14:textId="77777777" w:rsidR="00C95C71" w:rsidRPr="00421D38" w:rsidRDefault="00C95C71" w:rsidP="00037005">
            <w:pPr>
              <w:spacing w:after="0" w:line="240" w:lineRule="auto"/>
              <w:rPr>
                <w:rFonts w:eastAsia="Times New Roman" w:cs="Arial"/>
                <w:sz w:val="20"/>
                <w:szCs w:val="20"/>
              </w:rPr>
            </w:pPr>
          </w:p>
          <w:p w14:paraId="3400CD78" w14:textId="77777777" w:rsidR="00C95C71" w:rsidRPr="00421D38" w:rsidRDefault="00C95C71" w:rsidP="00037005">
            <w:pPr>
              <w:spacing w:after="0" w:line="240" w:lineRule="auto"/>
              <w:rPr>
                <w:rFonts w:eastAsia="Times New Roman" w:cs="Arial"/>
                <w:sz w:val="20"/>
                <w:szCs w:val="20"/>
              </w:rPr>
            </w:pPr>
          </w:p>
          <w:p w14:paraId="1DD745F8" w14:textId="77777777" w:rsidR="00C95C71" w:rsidRPr="00421D38" w:rsidRDefault="00C95C71" w:rsidP="00037005">
            <w:pPr>
              <w:spacing w:after="0" w:line="240" w:lineRule="auto"/>
              <w:rPr>
                <w:rFonts w:eastAsia="Times New Roman" w:cs="Arial"/>
                <w:sz w:val="20"/>
                <w:szCs w:val="20"/>
              </w:rPr>
            </w:pPr>
          </w:p>
          <w:p w14:paraId="66A3F89C" w14:textId="77777777" w:rsidR="00C95C71" w:rsidRPr="00421D38" w:rsidRDefault="00C95C71" w:rsidP="00037005">
            <w:pPr>
              <w:spacing w:after="0" w:line="240" w:lineRule="auto"/>
              <w:rPr>
                <w:rFonts w:eastAsia="Times New Roman" w:cs="Arial"/>
                <w:sz w:val="20"/>
                <w:szCs w:val="20"/>
              </w:rPr>
            </w:pPr>
          </w:p>
          <w:p w14:paraId="3B855762" w14:textId="77777777" w:rsidR="00C95C71" w:rsidRPr="00421D38" w:rsidRDefault="00C95C71" w:rsidP="00037005">
            <w:pPr>
              <w:spacing w:after="0" w:line="240" w:lineRule="auto"/>
              <w:rPr>
                <w:rFonts w:eastAsia="Times New Roman" w:cs="Arial"/>
                <w:sz w:val="20"/>
                <w:szCs w:val="20"/>
              </w:rPr>
            </w:pPr>
          </w:p>
          <w:p w14:paraId="057614DC" w14:textId="77777777" w:rsidR="00C95C71" w:rsidRPr="00421D38" w:rsidRDefault="00C95C71" w:rsidP="00037005">
            <w:pPr>
              <w:spacing w:after="0" w:line="240" w:lineRule="auto"/>
              <w:rPr>
                <w:rFonts w:eastAsia="Times New Roman" w:cs="Arial"/>
                <w:sz w:val="20"/>
                <w:szCs w:val="20"/>
              </w:rPr>
            </w:pPr>
          </w:p>
          <w:p w14:paraId="1E0AEFA0" w14:textId="77777777" w:rsidR="00C95C71" w:rsidRPr="00421D38" w:rsidRDefault="00C95C71" w:rsidP="00037005">
            <w:pPr>
              <w:spacing w:after="0" w:line="240" w:lineRule="auto"/>
              <w:rPr>
                <w:rFonts w:eastAsia="Times New Roman" w:cs="Arial"/>
                <w:sz w:val="20"/>
                <w:szCs w:val="20"/>
              </w:rPr>
            </w:pPr>
          </w:p>
          <w:p w14:paraId="24978D57" w14:textId="77777777" w:rsidR="00C95C71" w:rsidRPr="00421D38" w:rsidRDefault="00C95C71" w:rsidP="00037005">
            <w:pPr>
              <w:spacing w:after="0" w:line="240" w:lineRule="auto"/>
              <w:rPr>
                <w:rFonts w:eastAsia="Times New Roman" w:cs="Arial"/>
                <w:sz w:val="20"/>
                <w:szCs w:val="20"/>
              </w:rPr>
            </w:pPr>
          </w:p>
          <w:p w14:paraId="65160FA1" w14:textId="77777777" w:rsidR="00C95C71" w:rsidRPr="00421D38" w:rsidRDefault="00C95C71" w:rsidP="00037005">
            <w:pPr>
              <w:spacing w:after="0" w:line="240" w:lineRule="auto"/>
              <w:rPr>
                <w:rFonts w:eastAsia="Times New Roman" w:cs="Arial"/>
                <w:sz w:val="20"/>
                <w:szCs w:val="20"/>
              </w:rPr>
            </w:pPr>
          </w:p>
          <w:p w14:paraId="1A628934" w14:textId="77777777" w:rsidR="00C95C71" w:rsidRPr="00421D38" w:rsidRDefault="00C95C71" w:rsidP="00037005">
            <w:pPr>
              <w:spacing w:after="0" w:line="240" w:lineRule="auto"/>
              <w:rPr>
                <w:rFonts w:eastAsia="Times New Roman" w:cs="Arial"/>
                <w:sz w:val="20"/>
                <w:szCs w:val="20"/>
              </w:rPr>
            </w:pPr>
          </w:p>
          <w:p w14:paraId="51365114" w14:textId="77777777" w:rsidR="00C95C71" w:rsidRPr="00421D38" w:rsidRDefault="00C95C71" w:rsidP="00037005">
            <w:pPr>
              <w:spacing w:after="0" w:line="240" w:lineRule="auto"/>
              <w:rPr>
                <w:rFonts w:eastAsia="Times New Roman" w:cs="Arial"/>
                <w:sz w:val="20"/>
                <w:szCs w:val="20"/>
              </w:rPr>
            </w:pPr>
          </w:p>
          <w:p w14:paraId="2BD14728" w14:textId="77777777" w:rsidR="00C95C71" w:rsidRPr="00421D38" w:rsidRDefault="00C95C71" w:rsidP="00037005">
            <w:pPr>
              <w:spacing w:after="0" w:line="240" w:lineRule="auto"/>
              <w:rPr>
                <w:rFonts w:eastAsia="Times New Roman" w:cs="Arial"/>
                <w:sz w:val="20"/>
                <w:szCs w:val="20"/>
              </w:rPr>
            </w:pPr>
          </w:p>
          <w:p w14:paraId="16A389AC" w14:textId="77777777" w:rsidR="00C95C71" w:rsidRPr="00421D38" w:rsidRDefault="00C95C71" w:rsidP="00037005">
            <w:pPr>
              <w:spacing w:after="0" w:line="240" w:lineRule="auto"/>
              <w:rPr>
                <w:rFonts w:eastAsia="Times New Roman" w:cs="Arial"/>
                <w:sz w:val="20"/>
                <w:szCs w:val="20"/>
              </w:rPr>
            </w:pPr>
          </w:p>
          <w:p w14:paraId="1AE5518B" w14:textId="77777777" w:rsidR="00C95C71" w:rsidRPr="00421D38" w:rsidRDefault="00C95C71" w:rsidP="00037005">
            <w:pPr>
              <w:spacing w:after="0" w:line="240" w:lineRule="auto"/>
              <w:rPr>
                <w:rFonts w:eastAsia="Times New Roman" w:cs="Arial"/>
                <w:sz w:val="20"/>
                <w:szCs w:val="20"/>
              </w:rPr>
            </w:pPr>
          </w:p>
          <w:p w14:paraId="6A7614F7" w14:textId="77777777" w:rsidR="00C95C71" w:rsidRPr="00421D38" w:rsidRDefault="00C95C71" w:rsidP="00037005">
            <w:pPr>
              <w:spacing w:after="0" w:line="240" w:lineRule="auto"/>
              <w:rPr>
                <w:rFonts w:eastAsia="Times New Roman" w:cs="Arial"/>
                <w:sz w:val="20"/>
                <w:szCs w:val="20"/>
              </w:rPr>
            </w:pPr>
          </w:p>
          <w:p w14:paraId="4F0F2EE8" w14:textId="77777777" w:rsidR="00C95C71" w:rsidRPr="00421D38" w:rsidRDefault="00C95C71" w:rsidP="00037005">
            <w:pPr>
              <w:spacing w:after="0" w:line="240" w:lineRule="auto"/>
              <w:rPr>
                <w:rFonts w:eastAsia="Times New Roman" w:cs="Arial"/>
                <w:sz w:val="20"/>
                <w:szCs w:val="20"/>
              </w:rPr>
            </w:pPr>
          </w:p>
          <w:p w14:paraId="148758B2" w14:textId="77777777" w:rsidR="00C95C71" w:rsidRPr="00421D38" w:rsidRDefault="00C95C71" w:rsidP="00037005">
            <w:pPr>
              <w:spacing w:after="0" w:line="240" w:lineRule="auto"/>
              <w:rPr>
                <w:rFonts w:eastAsia="Times New Roman" w:cs="Arial"/>
                <w:sz w:val="20"/>
                <w:szCs w:val="20"/>
              </w:rPr>
            </w:pPr>
          </w:p>
          <w:p w14:paraId="2762530C" w14:textId="77777777" w:rsidR="00C95C71" w:rsidRPr="00421D38" w:rsidRDefault="00C95C71" w:rsidP="00037005">
            <w:pPr>
              <w:spacing w:after="0" w:line="240" w:lineRule="auto"/>
              <w:rPr>
                <w:rFonts w:eastAsia="Times New Roman" w:cs="Arial"/>
                <w:sz w:val="20"/>
                <w:szCs w:val="20"/>
              </w:rPr>
            </w:pPr>
          </w:p>
          <w:p w14:paraId="0218B78C" w14:textId="77777777" w:rsidR="00C95C71" w:rsidRPr="00421D38" w:rsidRDefault="00C95C71" w:rsidP="00037005">
            <w:pPr>
              <w:spacing w:after="0" w:line="240" w:lineRule="auto"/>
              <w:rPr>
                <w:rFonts w:eastAsia="Times New Roman" w:cs="Arial"/>
                <w:sz w:val="20"/>
                <w:szCs w:val="20"/>
              </w:rPr>
            </w:pPr>
          </w:p>
          <w:p w14:paraId="09463494" w14:textId="77777777" w:rsidR="00C95C71" w:rsidRPr="00421D38" w:rsidRDefault="00C95C71" w:rsidP="00037005">
            <w:pPr>
              <w:spacing w:after="0" w:line="240" w:lineRule="auto"/>
              <w:rPr>
                <w:rFonts w:eastAsia="Times New Roman" w:cs="Arial"/>
                <w:sz w:val="20"/>
                <w:szCs w:val="20"/>
              </w:rPr>
            </w:pPr>
          </w:p>
          <w:p w14:paraId="655BC684" w14:textId="77777777" w:rsidR="00C95C71" w:rsidRPr="00421D38" w:rsidRDefault="00C95C71" w:rsidP="00037005">
            <w:pPr>
              <w:spacing w:after="0" w:line="240" w:lineRule="auto"/>
              <w:rPr>
                <w:rFonts w:eastAsia="Times New Roman" w:cs="Arial"/>
                <w:sz w:val="20"/>
                <w:szCs w:val="20"/>
              </w:rPr>
            </w:pPr>
          </w:p>
          <w:p w14:paraId="0CDBA1FE" w14:textId="77777777" w:rsidR="00C95C71" w:rsidRPr="00421D38" w:rsidRDefault="00C95C71" w:rsidP="00037005">
            <w:pPr>
              <w:spacing w:after="0" w:line="240" w:lineRule="auto"/>
              <w:rPr>
                <w:rFonts w:eastAsia="Times New Roman" w:cs="Arial"/>
                <w:sz w:val="20"/>
                <w:szCs w:val="20"/>
              </w:rPr>
            </w:pPr>
          </w:p>
          <w:p w14:paraId="60E254FA" w14:textId="77777777" w:rsidR="00C95C71" w:rsidRPr="00421D38" w:rsidRDefault="00C95C71" w:rsidP="00037005">
            <w:pPr>
              <w:spacing w:after="0" w:line="240" w:lineRule="auto"/>
              <w:rPr>
                <w:rFonts w:eastAsia="Times New Roman" w:cs="Arial"/>
                <w:sz w:val="20"/>
                <w:szCs w:val="20"/>
              </w:rPr>
            </w:pPr>
          </w:p>
          <w:p w14:paraId="65E2F480" w14:textId="77777777" w:rsidR="00C95C71" w:rsidRPr="00421D38" w:rsidRDefault="00C95C71" w:rsidP="00037005">
            <w:pPr>
              <w:spacing w:after="0" w:line="240" w:lineRule="auto"/>
              <w:rPr>
                <w:rFonts w:eastAsia="Times New Roman" w:cs="Arial"/>
                <w:sz w:val="20"/>
                <w:szCs w:val="20"/>
              </w:rPr>
            </w:pPr>
          </w:p>
          <w:p w14:paraId="4ECAD21A"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55EB161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lastRenderedPageBreak/>
              <w:t>z BAT 2 d</w:t>
            </w:r>
          </w:p>
          <w:p w14:paraId="36BB9114" w14:textId="77777777" w:rsidR="00C95C71" w:rsidRPr="00421D38" w:rsidRDefault="00C95C71" w:rsidP="00037005">
            <w:pPr>
              <w:spacing w:after="0" w:line="240" w:lineRule="auto"/>
              <w:rPr>
                <w:rFonts w:eastAsia="Times New Roman" w:cs="Arial"/>
                <w:sz w:val="20"/>
                <w:szCs w:val="20"/>
              </w:rPr>
            </w:pPr>
          </w:p>
          <w:p w14:paraId="54B9777E" w14:textId="77777777" w:rsidR="00C95C71" w:rsidRPr="00421D38" w:rsidRDefault="00C95C71" w:rsidP="00037005">
            <w:pPr>
              <w:spacing w:after="0" w:line="240" w:lineRule="auto"/>
              <w:rPr>
                <w:rFonts w:eastAsia="Times New Roman" w:cs="Arial"/>
                <w:sz w:val="20"/>
                <w:szCs w:val="20"/>
              </w:rPr>
            </w:pPr>
          </w:p>
          <w:p w14:paraId="6A2A04B2" w14:textId="77777777" w:rsidR="00C95C71" w:rsidRPr="00421D38" w:rsidRDefault="00C95C71" w:rsidP="00037005">
            <w:pPr>
              <w:spacing w:after="0" w:line="240" w:lineRule="auto"/>
              <w:rPr>
                <w:rFonts w:eastAsia="Times New Roman" w:cs="Arial"/>
                <w:sz w:val="20"/>
                <w:szCs w:val="20"/>
              </w:rPr>
            </w:pPr>
          </w:p>
          <w:p w14:paraId="69031E64" w14:textId="77777777" w:rsidR="00C95C71" w:rsidRPr="00421D38" w:rsidRDefault="00C95C71" w:rsidP="00037005">
            <w:pPr>
              <w:spacing w:after="0" w:line="240" w:lineRule="auto"/>
              <w:rPr>
                <w:rFonts w:eastAsia="Times New Roman" w:cs="Arial"/>
                <w:sz w:val="20"/>
                <w:szCs w:val="20"/>
              </w:rPr>
            </w:pPr>
          </w:p>
          <w:p w14:paraId="37B1DA97" w14:textId="77777777" w:rsidR="00C95C71" w:rsidRPr="00421D38" w:rsidRDefault="00C95C71" w:rsidP="00037005">
            <w:pPr>
              <w:spacing w:after="0" w:line="240" w:lineRule="auto"/>
              <w:rPr>
                <w:rFonts w:eastAsia="Times New Roman" w:cs="Arial"/>
                <w:sz w:val="20"/>
                <w:szCs w:val="20"/>
              </w:rPr>
            </w:pPr>
          </w:p>
          <w:p w14:paraId="3D1B9ACA" w14:textId="77777777" w:rsidR="00C95C71" w:rsidRPr="00421D38" w:rsidRDefault="00C95C71" w:rsidP="00037005">
            <w:pPr>
              <w:spacing w:after="0" w:line="240" w:lineRule="auto"/>
              <w:rPr>
                <w:rFonts w:eastAsia="Times New Roman" w:cs="Arial"/>
                <w:sz w:val="20"/>
                <w:szCs w:val="20"/>
              </w:rPr>
            </w:pPr>
          </w:p>
          <w:p w14:paraId="670DF93E" w14:textId="77777777" w:rsidR="00C95C71" w:rsidRPr="00421D38" w:rsidRDefault="00C95C71" w:rsidP="00037005">
            <w:pPr>
              <w:spacing w:after="0" w:line="240" w:lineRule="auto"/>
              <w:rPr>
                <w:rFonts w:eastAsia="Times New Roman" w:cs="Arial"/>
                <w:sz w:val="20"/>
                <w:szCs w:val="20"/>
              </w:rPr>
            </w:pPr>
          </w:p>
          <w:p w14:paraId="1E1FB2C4" w14:textId="77777777" w:rsidR="00C95C71" w:rsidRPr="00421D38" w:rsidRDefault="00C95C71" w:rsidP="00037005">
            <w:pPr>
              <w:spacing w:after="0" w:line="240" w:lineRule="auto"/>
              <w:rPr>
                <w:rFonts w:eastAsia="Times New Roman" w:cs="Arial"/>
                <w:sz w:val="20"/>
                <w:szCs w:val="20"/>
              </w:rPr>
            </w:pPr>
          </w:p>
          <w:p w14:paraId="4119CA9E" w14:textId="77777777" w:rsidR="00C95C71" w:rsidRPr="00421D38" w:rsidRDefault="00C95C71" w:rsidP="00037005">
            <w:pPr>
              <w:spacing w:after="0" w:line="240" w:lineRule="auto"/>
              <w:rPr>
                <w:rFonts w:eastAsia="Times New Roman" w:cs="Arial"/>
                <w:sz w:val="20"/>
                <w:szCs w:val="20"/>
              </w:rPr>
            </w:pPr>
          </w:p>
          <w:p w14:paraId="157ED8D5" w14:textId="77777777" w:rsidR="00C95C71" w:rsidRPr="00421D38" w:rsidRDefault="00C95C71" w:rsidP="00037005">
            <w:pPr>
              <w:spacing w:after="0" w:line="240" w:lineRule="auto"/>
              <w:rPr>
                <w:rFonts w:eastAsia="Times New Roman" w:cs="Arial"/>
                <w:sz w:val="20"/>
                <w:szCs w:val="20"/>
              </w:rPr>
            </w:pPr>
          </w:p>
          <w:p w14:paraId="3E511728" w14:textId="77777777" w:rsidR="00C95C71" w:rsidRPr="00421D38" w:rsidRDefault="00C95C71" w:rsidP="00037005">
            <w:pPr>
              <w:spacing w:after="0" w:line="240" w:lineRule="auto"/>
              <w:rPr>
                <w:rFonts w:eastAsia="Times New Roman" w:cs="Arial"/>
                <w:sz w:val="20"/>
                <w:szCs w:val="20"/>
              </w:rPr>
            </w:pPr>
          </w:p>
          <w:p w14:paraId="47F220B7" w14:textId="77777777" w:rsidR="00C95C71" w:rsidRPr="00421D38" w:rsidRDefault="00C95C71" w:rsidP="00037005">
            <w:pPr>
              <w:spacing w:after="0" w:line="240" w:lineRule="auto"/>
              <w:rPr>
                <w:rFonts w:eastAsia="Times New Roman" w:cs="Arial"/>
                <w:sz w:val="20"/>
                <w:szCs w:val="20"/>
              </w:rPr>
            </w:pPr>
          </w:p>
          <w:p w14:paraId="2EDDD563" w14:textId="77777777" w:rsidR="00C95C71" w:rsidRPr="00421D38" w:rsidRDefault="00C95C71" w:rsidP="00037005">
            <w:pPr>
              <w:spacing w:after="0" w:line="240" w:lineRule="auto"/>
              <w:rPr>
                <w:rFonts w:eastAsia="Times New Roman" w:cs="Arial"/>
                <w:sz w:val="20"/>
                <w:szCs w:val="20"/>
              </w:rPr>
            </w:pPr>
          </w:p>
          <w:p w14:paraId="18FD3BD2" w14:textId="77777777" w:rsidR="00C95C71" w:rsidRPr="00421D38" w:rsidRDefault="00C95C71" w:rsidP="00037005">
            <w:pPr>
              <w:spacing w:after="0" w:line="240" w:lineRule="auto"/>
              <w:rPr>
                <w:rFonts w:eastAsia="Times New Roman" w:cs="Arial"/>
                <w:sz w:val="20"/>
                <w:szCs w:val="20"/>
              </w:rPr>
            </w:pPr>
          </w:p>
          <w:p w14:paraId="45ECAC73" w14:textId="77777777" w:rsidR="00C95C71" w:rsidRPr="00421D38" w:rsidRDefault="00C95C71" w:rsidP="00037005">
            <w:pPr>
              <w:spacing w:after="0" w:line="240" w:lineRule="auto"/>
              <w:rPr>
                <w:rFonts w:eastAsia="Times New Roman" w:cs="Arial"/>
                <w:sz w:val="20"/>
                <w:szCs w:val="20"/>
              </w:rPr>
            </w:pPr>
          </w:p>
          <w:p w14:paraId="23A0845B" w14:textId="77777777" w:rsidR="00C95C71" w:rsidRPr="00421D38" w:rsidRDefault="00C95C71" w:rsidP="00037005">
            <w:pPr>
              <w:spacing w:after="0" w:line="240" w:lineRule="auto"/>
              <w:rPr>
                <w:rFonts w:eastAsia="Times New Roman" w:cs="Arial"/>
                <w:sz w:val="20"/>
                <w:szCs w:val="20"/>
              </w:rPr>
            </w:pPr>
          </w:p>
          <w:p w14:paraId="600262F6"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569B5148"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2 e</w:t>
            </w:r>
          </w:p>
          <w:p w14:paraId="1F8A0FCC" w14:textId="77777777" w:rsidR="00C95C71" w:rsidRPr="00421D38" w:rsidRDefault="00C95C71" w:rsidP="00037005">
            <w:pPr>
              <w:spacing w:after="0" w:line="240" w:lineRule="auto"/>
              <w:rPr>
                <w:rFonts w:eastAsia="Times New Roman" w:cs="Arial"/>
                <w:sz w:val="20"/>
                <w:szCs w:val="20"/>
              </w:rPr>
            </w:pPr>
          </w:p>
          <w:p w14:paraId="0E8CDA62" w14:textId="77777777" w:rsidR="00C95C71" w:rsidRPr="00421D38" w:rsidRDefault="00C95C71" w:rsidP="00037005">
            <w:pPr>
              <w:spacing w:after="0" w:line="240" w:lineRule="auto"/>
              <w:rPr>
                <w:rFonts w:eastAsia="Times New Roman" w:cs="Arial"/>
                <w:sz w:val="20"/>
                <w:szCs w:val="20"/>
              </w:rPr>
            </w:pPr>
          </w:p>
          <w:p w14:paraId="4CA289D6" w14:textId="77777777" w:rsidR="00C95C71" w:rsidRPr="00421D38" w:rsidRDefault="00C95C71" w:rsidP="00037005">
            <w:pPr>
              <w:spacing w:after="0" w:line="240" w:lineRule="auto"/>
              <w:rPr>
                <w:rFonts w:eastAsia="Times New Roman" w:cs="Arial"/>
                <w:sz w:val="20"/>
                <w:szCs w:val="20"/>
              </w:rPr>
            </w:pPr>
          </w:p>
          <w:p w14:paraId="010BA851" w14:textId="1F3458F8" w:rsidR="00C95C71" w:rsidRPr="00421D38" w:rsidRDefault="00C95C71" w:rsidP="00037005">
            <w:pPr>
              <w:spacing w:after="0" w:line="240" w:lineRule="auto"/>
              <w:rPr>
                <w:rFonts w:eastAsia="Times New Roman" w:cs="Arial"/>
                <w:sz w:val="20"/>
                <w:szCs w:val="20"/>
              </w:rPr>
            </w:pPr>
          </w:p>
          <w:p w14:paraId="32DC7428" w14:textId="77777777" w:rsidR="00B01215" w:rsidRPr="00421D38" w:rsidRDefault="00B01215" w:rsidP="00037005">
            <w:pPr>
              <w:spacing w:after="0" w:line="240" w:lineRule="auto"/>
              <w:rPr>
                <w:rFonts w:eastAsia="Times New Roman" w:cs="Arial"/>
                <w:sz w:val="20"/>
                <w:szCs w:val="20"/>
              </w:rPr>
            </w:pPr>
          </w:p>
          <w:p w14:paraId="7876E8EC" w14:textId="77777777" w:rsidR="00B01215" w:rsidRPr="00421D38" w:rsidRDefault="00B01215" w:rsidP="00037005">
            <w:pPr>
              <w:spacing w:after="0" w:line="240" w:lineRule="auto"/>
              <w:rPr>
                <w:rFonts w:eastAsia="Times New Roman" w:cs="Arial"/>
                <w:sz w:val="20"/>
                <w:szCs w:val="20"/>
              </w:rPr>
            </w:pPr>
          </w:p>
          <w:p w14:paraId="218DAA6B" w14:textId="77777777" w:rsidR="00B01215" w:rsidRPr="00421D38" w:rsidRDefault="00B01215" w:rsidP="00037005">
            <w:pPr>
              <w:spacing w:after="0" w:line="240" w:lineRule="auto"/>
              <w:rPr>
                <w:rFonts w:eastAsia="Times New Roman" w:cs="Arial"/>
                <w:sz w:val="20"/>
                <w:szCs w:val="20"/>
              </w:rPr>
            </w:pPr>
          </w:p>
          <w:p w14:paraId="7EC9FB82" w14:textId="77777777" w:rsidR="00B01215" w:rsidRPr="00421D38" w:rsidRDefault="00B01215" w:rsidP="00037005">
            <w:pPr>
              <w:spacing w:after="0" w:line="240" w:lineRule="auto"/>
              <w:rPr>
                <w:rFonts w:eastAsia="Times New Roman" w:cs="Arial"/>
                <w:sz w:val="20"/>
                <w:szCs w:val="20"/>
              </w:rPr>
            </w:pPr>
          </w:p>
          <w:p w14:paraId="35EC0856" w14:textId="77777777" w:rsidR="00B01215" w:rsidRPr="00421D38" w:rsidRDefault="00B01215" w:rsidP="00037005">
            <w:pPr>
              <w:spacing w:after="0" w:line="240" w:lineRule="auto"/>
              <w:rPr>
                <w:rFonts w:eastAsia="Times New Roman" w:cs="Arial"/>
                <w:sz w:val="20"/>
                <w:szCs w:val="20"/>
              </w:rPr>
            </w:pPr>
          </w:p>
          <w:p w14:paraId="52DAA905" w14:textId="77777777" w:rsidR="00B01215" w:rsidRPr="00421D38" w:rsidRDefault="00B01215" w:rsidP="00037005">
            <w:pPr>
              <w:spacing w:after="0" w:line="240" w:lineRule="auto"/>
              <w:rPr>
                <w:rFonts w:eastAsia="Times New Roman" w:cs="Arial"/>
                <w:sz w:val="20"/>
                <w:szCs w:val="20"/>
              </w:rPr>
            </w:pPr>
          </w:p>
          <w:p w14:paraId="083499B7" w14:textId="77777777" w:rsidR="00B01215" w:rsidRPr="00421D38" w:rsidRDefault="00B01215" w:rsidP="00037005">
            <w:pPr>
              <w:spacing w:after="0" w:line="240" w:lineRule="auto"/>
              <w:rPr>
                <w:rFonts w:eastAsia="Times New Roman" w:cs="Arial"/>
                <w:sz w:val="20"/>
                <w:szCs w:val="20"/>
              </w:rPr>
            </w:pPr>
          </w:p>
          <w:p w14:paraId="59CE161E" w14:textId="77777777" w:rsidR="00B01215" w:rsidRPr="00421D38" w:rsidRDefault="00B01215" w:rsidP="00037005">
            <w:pPr>
              <w:spacing w:after="0" w:line="240" w:lineRule="auto"/>
              <w:rPr>
                <w:rFonts w:eastAsia="Times New Roman" w:cs="Arial"/>
                <w:sz w:val="20"/>
                <w:szCs w:val="20"/>
              </w:rPr>
            </w:pPr>
          </w:p>
          <w:p w14:paraId="15994D96" w14:textId="77777777" w:rsidR="00B01215" w:rsidRPr="00421D38" w:rsidRDefault="00B01215" w:rsidP="00037005">
            <w:pPr>
              <w:spacing w:after="0" w:line="240" w:lineRule="auto"/>
              <w:rPr>
                <w:rFonts w:eastAsia="Times New Roman" w:cs="Arial"/>
                <w:sz w:val="20"/>
                <w:szCs w:val="20"/>
              </w:rPr>
            </w:pPr>
          </w:p>
          <w:p w14:paraId="47C953A7" w14:textId="77777777" w:rsidR="00B01215" w:rsidRPr="00421D38" w:rsidRDefault="00B01215" w:rsidP="00037005">
            <w:pPr>
              <w:spacing w:after="0" w:line="240" w:lineRule="auto"/>
              <w:rPr>
                <w:rFonts w:eastAsia="Times New Roman" w:cs="Arial"/>
                <w:sz w:val="20"/>
                <w:szCs w:val="20"/>
              </w:rPr>
            </w:pPr>
          </w:p>
          <w:p w14:paraId="014B511F" w14:textId="77777777" w:rsidR="00B01215" w:rsidRPr="00421D38" w:rsidRDefault="00B01215" w:rsidP="00037005">
            <w:pPr>
              <w:spacing w:after="0" w:line="240" w:lineRule="auto"/>
              <w:rPr>
                <w:rFonts w:eastAsia="Times New Roman" w:cs="Arial"/>
                <w:sz w:val="20"/>
                <w:szCs w:val="20"/>
              </w:rPr>
            </w:pPr>
          </w:p>
          <w:p w14:paraId="5DB1E2EA" w14:textId="77777777" w:rsidR="00C95C71" w:rsidRPr="00421D38" w:rsidRDefault="00C95C71" w:rsidP="00037005">
            <w:pPr>
              <w:spacing w:after="0" w:line="240" w:lineRule="auto"/>
              <w:rPr>
                <w:rFonts w:eastAsia="Times New Roman" w:cs="Arial"/>
                <w:sz w:val="20"/>
                <w:szCs w:val="20"/>
              </w:rPr>
            </w:pPr>
          </w:p>
          <w:p w14:paraId="0C5B01DA"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1A62CFA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2 f</w:t>
            </w:r>
          </w:p>
          <w:p w14:paraId="5BC604A0" w14:textId="77777777" w:rsidR="00C95C71" w:rsidRPr="00421D38" w:rsidRDefault="00C95C71" w:rsidP="00037005">
            <w:pPr>
              <w:spacing w:after="0" w:line="240" w:lineRule="auto"/>
              <w:rPr>
                <w:rFonts w:eastAsia="Times New Roman" w:cs="Arial"/>
                <w:sz w:val="20"/>
                <w:szCs w:val="20"/>
              </w:rPr>
            </w:pPr>
          </w:p>
          <w:p w14:paraId="56AC53BA" w14:textId="77777777" w:rsidR="00C95C71" w:rsidRPr="00421D38" w:rsidRDefault="00C95C71" w:rsidP="00037005">
            <w:pPr>
              <w:spacing w:after="0" w:line="240" w:lineRule="auto"/>
              <w:rPr>
                <w:rFonts w:eastAsia="Times New Roman" w:cs="Arial"/>
                <w:sz w:val="20"/>
                <w:szCs w:val="20"/>
              </w:rPr>
            </w:pPr>
          </w:p>
          <w:p w14:paraId="2C14EC1A" w14:textId="77777777" w:rsidR="00C95C71" w:rsidRPr="00421D38" w:rsidRDefault="00C95C71" w:rsidP="00037005">
            <w:pPr>
              <w:spacing w:after="0" w:line="240" w:lineRule="auto"/>
              <w:rPr>
                <w:rFonts w:eastAsia="Times New Roman" w:cs="Arial"/>
                <w:sz w:val="20"/>
                <w:szCs w:val="20"/>
              </w:rPr>
            </w:pPr>
          </w:p>
          <w:p w14:paraId="39B259A4" w14:textId="77777777" w:rsidR="00C95C71" w:rsidRPr="00421D38" w:rsidRDefault="00C95C71" w:rsidP="00037005">
            <w:pPr>
              <w:spacing w:after="0" w:line="240" w:lineRule="auto"/>
              <w:rPr>
                <w:rFonts w:eastAsia="Times New Roman" w:cs="Arial"/>
                <w:sz w:val="20"/>
                <w:szCs w:val="20"/>
              </w:rPr>
            </w:pPr>
          </w:p>
          <w:p w14:paraId="0A25CB43" w14:textId="77777777" w:rsidR="00C95C71" w:rsidRPr="00421D38" w:rsidRDefault="00C95C71" w:rsidP="00037005">
            <w:pPr>
              <w:spacing w:after="0" w:line="240" w:lineRule="auto"/>
              <w:rPr>
                <w:rFonts w:eastAsia="Times New Roman" w:cs="Arial"/>
                <w:sz w:val="20"/>
                <w:szCs w:val="20"/>
              </w:rPr>
            </w:pPr>
          </w:p>
          <w:p w14:paraId="66F38548" w14:textId="77777777" w:rsidR="00C95C71" w:rsidRPr="00421D38" w:rsidRDefault="00C95C71" w:rsidP="00037005">
            <w:pPr>
              <w:spacing w:after="0" w:line="240" w:lineRule="auto"/>
              <w:rPr>
                <w:rFonts w:eastAsia="Times New Roman" w:cs="Arial"/>
                <w:sz w:val="20"/>
                <w:szCs w:val="20"/>
              </w:rPr>
            </w:pPr>
          </w:p>
          <w:p w14:paraId="1116D99B" w14:textId="77777777" w:rsidR="00B01215" w:rsidRPr="00421D38" w:rsidRDefault="00B01215" w:rsidP="00037005">
            <w:pPr>
              <w:spacing w:after="0" w:line="240" w:lineRule="auto"/>
              <w:rPr>
                <w:rFonts w:eastAsia="Times New Roman" w:cs="Arial"/>
                <w:sz w:val="20"/>
                <w:szCs w:val="20"/>
              </w:rPr>
            </w:pPr>
          </w:p>
          <w:p w14:paraId="7B9435CF" w14:textId="77777777" w:rsidR="00B01215" w:rsidRPr="00421D38" w:rsidRDefault="00B01215" w:rsidP="00037005">
            <w:pPr>
              <w:spacing w:after="0" w:line="240" w:lineRule="auto"/>
              <w:rPr>
                <w:rFonts w:eastAsia="Times New Roman" w:cs="Arial"/>
                <w:sz w:val="20"/>
                <w:szCs w:val="20"/>
              </w:rPr>
            </w:pPr>
          </w:p>
          <w:p w14:paraId="01A4202B" w14:textId="77777777" w:rsidR="00B01215" w:rsidRPr="00421D38" w:rsidRDefault="00B01215" w:rsidP="00037005">
            <w:pPr>
              <w:spacing w:after="0" w:line="240" w:lineRule="auto"/>
              <w:rPr>
                <w:rFonts w:eastAsia="Times New Roman" w:cs="Arial"/>
                <w:sz w:val="20"/>
                <w:szCs w:val="20"/>
              </w:rPr>
            </w:pPr>
          </w:p>
          <w:p w14:paraId="1C56B4E6" w14:textId="77777777" w:rsidR="00B01215" w:rsidRPr="00421D38" w:rsidRDefault="00B01215" w:rsidP="00037005">
            <w:pPr>
              <w:spacing w:after="0" w:line="240" w:lineRule="auto"/>
              <w:rPr>
                <w:rFonts w:eastAsia="Times New Roman" w:cs="Arial"/>
                <w:sz w:val="20"/>
                <w:szCs w:val="20"/>
              </w:rPr>
            </w:pPr>
          </w:p>
          <w:p w14:paraId="0B9C7B3B" w14:textId="77777777" w:rsidR="00B01215" w:rsidRPr="00421D38" w:rsidRDefault="00B01215" w:rsidP="00037005">
            <w:pPr>
              <w:spacing w:after="0" w:line="240" w:lineRule="auto"/>
              <w:rPr>
                <w:rFonts w:eastAsia="Times New Roman" w:cs="Arial"/>
                <w:sz w:val="20"/>
                <w:szCs w:val="20"/>
              </w:rPr>
            </w:pPr>
          </w:p>
          <w:p w14:paraId="0F7AC230" w14:textId="77777777" w:rsidR="00B01215" w:rsidRPr="00421D38" w:rsidRDefault="00B01215" w:rsidP="00037005">
            <w:pPr>
              <w:spacing w:after="0" w:line="240" w:lineRule="auto"/>
              <w:rPr>
                <w:rFonts w:eastAsia="Times New Roman" w:cs="Arial"/>
                <w:sz w:val="20"/>
                <w:szCs w:val="20"/>
              </w:rPr>
            </w:pPr>
          </w:p>
          <w:p w14:paraId="6E480CDF" w14:textId="77777777" w:rsidR="00B01215" w:rsidRPr="00421D38" w:rsidRDefault="00B01215" w:rsidP="00037005">
            <w:pPr>
              <w:spacing w:after="0" w:line="240" w:lineRule="auto"/>
              <w:rPr>
                <w:rFonts w:eastAsia="Times New Roman" w:cs="Arial"/>
                <w:sz w:val="20"/>
                <w:szCs w:val="20"/>
              </w:rPr>
            </w:pPr>
          </w:p>
          <w:p w14:paraId="19A621B7" w14:textId="77777777" w:rsidR="00B01215" w:rsidRPr="00421D38" w:rsidRDefault="00B01215" w:rsidP="00037005">
            <w:pPr>
              <w:spacing w:after="0" w:line="240" w:lineRule="auto"/>
              <w:rPr>
                <w:rFonts w:eastAsia="Times New Roman" w:cs="Arial"/>
                <w:sz w:val="20"/>
                <w:szCs w:val="20"/>
              </w:rPr>
            </w:pPr>
          </w:p>
          <w:p w14:paraId="5600969D" w14:textId="77777777" w:rsidR="00B01215" w:rsidRPr="00421D38" w:rsidRDefault="00B01215" w:rsidP="00037005">
            <w:pPr>
              <w:spacing w:after="0" w:line="240" w:lineRule="auto"/>
              <w:rPr>
                <w:rFonts w:eastAsia="Times New Roman" w:cs="Arial"/>
                <w:sz w:val="20"/>
                <w:szCs w:val="20"/>
              </w:rPr>
            </w:pPr>
          </w:p>
          <w:p w14:paraId="404B8158" w14:textId="77777777" w:rsidR="00B01215" w:rsidRPr="00421D38" w:rsidRDefault="00B01215" w:rsidP="00037005">
            <w:pPr>
              <w:spacing w:after="0" w:line="240" w:lineRule="auto"/>
              <w:rPr>
                <w:rFonts w:eastAsia="Times New Roman" w:cs="Arial"/>
                <w:sz w:val="20"/>
                <w:szCs w:val="20"/>
              </w:rPr>
            </w:pPr>
          </w:p>
          <w:p w14:paraId="3645D6CE" w14:textId="77777777" w:rsidR="00C95C71" w:rsidRPr="00421D38" w:rsidRDefault="00C95C71" w:rsidP="00037005">
            <w:pPr>
              <w:spacing w:after="0" w:line="240" w:lineRule="auto"/>
              <w:rPr>
                <w:rFonts w:eastAsia="Times New Roman" w:cs="Arial"/>
                <w:sz w:val="20"/>
                <w:szCs w:val="20"/>
              </w:rPr>
            </w:pPr>
          </w:p>
          <w:p w14:paraId="304E80B7" w14:textId="77777777" w:rsidR="00C95C71" w:rsidRPr="00421D38" w:rsidRDefault="00C95C71" w:rsidP="00037005">
            <w:pPr>
              <w:spacing w:after="0" w:line="240" w:lineRule="auto"/>
              <w:rPr>
                <w:rFonts w:eastAsia="Times New Roman" w:cs="Arial"/>
                <w:sz w:val="20"/>
                <w:szCs w:val="20"/>
              </w:rPr>
            </w:pPr>
          </w:p>
          <w:p w14:paraId="4EACCB30"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55FBE10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2 g</w:t>
            </w:r>
          </w:p>
          <w:p w14:paraId="3AF5B026" w14:textId="77777777" w:rsidR="00C95C71" w:rsidRPr="00421D38" w:rsidRDefault="00C95C71" w:rsidP="00037005">
            <w:pPr>
              <w:spacing w:after="0" w:line="240" w:lineRule="auto"/>
              <w:rPr>
                <w:rFonts w:eastAsia="Times New Roman" w:cs="Arial"/>
                <w:sz w:val="20"/>
                <w:szCs w:val="20"/>
              </w:rPr>
            </w:pPr>
          </w:p>
          <w:p w14:paraId="7E738861" w14:textId="77777777" w:rsidR="00C95C71" w:rsidRPr="00421D38" w:rsidRDefault="00C95C71" w:rsidP="00037005">
            <w:pPr>
              <w:spacing w:after="0" w:line="240" w:lineRule="auto"/>
              <w:rPr>
                <w:rFonts w:eastAsia="Times New Roman" w:cs="Arial"/>
                <w:sz w:val="20"/>
                <w:szCs w:val="20"/>
              </w:rPr>
            </w:pPr>
          </w:p>
        </w:tc>
      </w:tr>
      <w:tr w:rsidR="00421D38" w:rsidRPr="00421D38" w14:paraId="4E10C59E" w14:textId="77777777" w:rsidTr="007B2F99">
        <w:tc>
          <w:tcPr>
            <w:tcW w:w="236" w:type="dxa"/>
            <w:shd w:val="clear" w:color="auto" w:fill="auto"/>
          </w:tcPr>
          <w:p w14:paraId="14A6C3D7" w14:textId="77777777" w:rsidR="00C95C71" w:rsidRPr="00421D38" w:rsidRDefault="00C95C71" w:rsidP="00037005">
            <w:pPr>
              <w:spacing w:after="0" w:line="240" w:lineRule="auto"/>
              <w:rPr>
                <w:rFonts w:eastAsia="Times New Roman" w:cs="Arial"/>
                <w:sz w:val="20"/>
                <w:szCs w:val="20"/>
              </w:rPr>
            </w:pPr>
          </w:p>
        </w:tc>
        <w:tc>
          <w:tcPr>
            <w:tcW w:w="3976" w:type="dxa"/>
            <w:vMerge/>
            <w:shd w:val="clear" w:color="auto" w:fill="auto"/>
          </w:tcPr>
          <w:p w14:paraId="5CB3D04B" w14:textId="77777777" w:rsidR="00C95C71" w:rsidRPr="00421D38" w:rsidRDefault="00C95C71" w:rsidP="00037005">
            <w:pPr>
              <w:spacing w:after="0" w:line="240" w:lineRule="auto"/>
              <w:rPr>
                <w:rFonts w:eastAsia="Times New Roman" w:cs="Arial"/>
                <w:sz w:val="20"/>
                <w:szCs w:val="20"/>
              </w:rPr>
            </w:pPr>
          </w:p>
        </w:tc>
        <w:tc>
          <w:tcPr>
            <w:tcW w:w="3544" w:type="dxa"/>
            <w:vMerge/>
            <w:shd w:val="clear" w:color="auto" w:fill="auto"/>
          </w:tcPr>
          <w:p w14:paraId="794AA822" w14:textId="77777777" w:rsidR="00C95C71" w:rsidRPr="00421D38" w:rsidRDefault="00C95C71" w:rsidP="00037005">
            <w:pPr>
              <w:spacing w:after="0" w:line="240" w:lineRule="auto"/>
              <w:rPr>
                <w:rFonts w:eastAsia="Times New Roman" w:cs="Arial"/>
                <w:sz w:val="20"/>
                <w:szCs w:val="20"/>
              </w:rPr>
            </w:pPr>
          </w:p>
        </w:tc>
        <w:tc>
          <w:tcPr>
            <w:tcW w:w="1276" w:type="dxa"/>
            <w:vMerge/>
            <w:shd w:val="clear" w:color="auto" w:fill="auto"/>
          </w:tcPr>
          <w:p w14:paraId="402106DB" w14:textId="77777777" w:rsidR="00C95C71" w:rsidRPr="00421D38" w:rsidRDefault="00C95C71" w:rsidP="00037005">
            <w:pPr>
              <w:spacing w:after="0" w:line="240" w:lineRule="auto"/>
              <w:rPr>
                <w:rFonts w:eastAsia="Times New Roman" w:cs="Arial"/>
                <w:sz w:val="20"/>
                <w:szCs w:val="20"/>
              </w:rPr>
            </w:pPr>
          </w:p>
        </w:tc>
      </w:tr>
      <w:tr w:rsidR="00421D38" w:rsidRPr="00421D38" w14:paraId="0EDA70B5" w14:textId="77777777" w:rsidTr="007B2F99">
        <w:trPr>
          <w:trHeight w:val="265"/>
        </w:trPr>
        <w:tc>
          <w:tcPr>
            <w:tcW w:w="236" w:type="dxa"/>
            <w:vMerge w:val="restart"/>
            <w:shd w:val="clear" w:color="auto" w:fill="auto"/>
          </w:tcPr>
          <w:p w14:paraId="747A11DE" w14:textId="77777777" w:rsidR="00C95C71" w:rsidRPr="00421D38" w:rsidRDefault="00C95C71" w:rsidP="00037005">
            <w:pPr>
              <w:spacing w:after="0" w:line="240" w:lineRule="auto"/>
              <w:rPr>
                <w:rFonts w:eastAsia="Times New Roman" w:cs="Arial"/>
                <w:sz w:val="20"/>
                <w:szCs w:val="20"/>
              </w:rPr>
            </w:pPr>
          </w:p>
        </w:tc>
        <w:tc>
          <w:tcPr>
            <w:tcW w:w="3976" w:type="dxa"/>
            <w:vMerge w:val="restart"/>
            <w:shd w:val="clear" w:color="auto" w:fill="auto"/>
          </w:tcPr>
          <w:p w14:paraId="0A0C58D4" w14:textId="1CF15598"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BAT 3. W celu łatwiejszego ograniczenia emisji do wody </w:t>
            </w:r>
            <w:r w:rsidR="00A33965" w:rsidRPr="00421D38">
              <w:rPr>
                <w:rFonts w:eastAsia="Times New Roman" w:cs="Arial"/>
                <w:sz w:val="20"/>
                <w:szCs w:val="20"/>
              </w:rPr>
              <w:br/>
            </w:r>
            <w:r w:rsidRPr="00421D38">
              <w:rPr>
                <w:rFonts w:eastAsia="Times New Roman" w:cs="Arial"/>
                <w:sz w:val="20"/>
                <w:szCs w:val="20"/>
              </w:rPr>
              <w:t>i powietrza w ramach BAT należy ustanowić i prowadzić wykaz strumieni ścieków i gazów odlotowych, jako część systemu zarządzania środowiskowego</w:t>
            </w:r>
            <w:r w:rsidR="00203846" w:rsidRPr="00421D38">
              <w:rPr>
                <w:rFonts w:eastAsia="Times New Roman" w:cs="Arial"/>
                <w:sz w:val="20"/>
                <w:szCs w:val="20"/>
              </w:rPr>
              <w:t xml:space="preserve"> </w:t>
            </w:r>
            <w:r w:rsidRPr="00421D38">
              <w:rPr>
                <w:rFonts w:eastAsia="Times New Roman" w:cs="Arial"/>
                <w:sz w:val="20"/>
                <w:szCs w:val="20"/>
              </w:rPr>
              <w:t xml:space="preserve">(zob. BAT 1), obejmujący wszystkie następujące elementy: </w:t>
            </w:r>
          </w:p>
          <w:p w14:paraId="16B87524" w14:textId="42388281"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3.1. Informacje dotyczące charakterystyki odpadów, które mają zostać przetworzone, oraz procesów przetwarzania odpadów, </w:t>
            </w:r>
            <w:r w:rsidR="00203846" w:rsidRPr="00421D38">
              <w:rPr>
                <w:rFonts w:eastAsia="Times New Roman" w:cs="Arial"/>
                <w:sz w:val="20"/>
                <w:szCs w:val="20"/>
              </w:rPr>
              <w:br/>
            </w:r>
            <w:r w:rsidRPr="00421D38">
              <w:rPr>
                <w:rFonts w:eastAsia="Times New Roman" w:cs="Arial"/>
                <w:sz w:val="20"/>
                <w:szCs w:val="20"/>
              </w:rPr>
              <w:t xml:space="preserve">w tym: </w:t>
            </w:r>
          </w:p>
          <w:p w14:paraId="3D729B6D"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a) uproszczone schematy sekwencji procesów pokazujące pochodzenie emisji; </w:t>
            </w:r>
          </w:p>
          <w:p w14:paraId="70C18B06"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b) opisy technik zintegrowanych </w:t>
            </w:r>
            <w:r w:rsidRPr="00421D38">
              <w:rPr>
                <w:rFonts w:eastAsia="Times New Roman" w:cs="Arial"/>
                <w:sz w:val="20"/>
                <w:szCs w:val="20"/>
              </w:rPr>
              <w:br/>
              <w:t xml:space="preserve">z procesem oraz metod oczyszczania ścieków/gazów odlotowych u źródła, </w:t>
            </w:r>
            <w:r w:rsidRPr="00421D38">
              <w:rPr>
                <w:rFonts w:eastAsia="Times New Roman" w:cs="Arial"/>
                <w:sz w:val="20"/>
                <w:szCs w:val="20"/>
              </w:rPr>
              <w:br/>
              <w:t xml:space="preserve">w tym ich skuteczności; </w:t>
            </w:r>
          </w:p>
          <w:p w14:paraId="1BDF0098" w14:textId="0B832BEB"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Zastosowanie Zakres (np. poziom szczegółowości) oraz charakter wykazu będzie zasadniczo odnosić się do charakteru, skali </w:t>
            </w:r>
            <w:r w:rsidR="00A33965" w:rsidRPr="00421D38">
              <w:rPr>
                <w:rFonts w:eastAsia="Times New Roman" w:cs="Arial"/>
                <w:sz w:val="20"/>
                <w:szCs w:val="20"/>
              </w:rPr>
              <w:t>i</w:t>
            </w:r>
            <w:r w:rsidRPr="00421D38">
              <w:rPr>
                <w:rFonts w:eastAsia="Times New Roman" w:cs="Arial"/>
                <w:sz w:val="20"/>
                <w:szCs w:val="20"/>
              </w:rPr>
              <w:t xml:space="preserve"> złożoności instalacji oraz do zasięgu jej ewentualnego wpływu na środowisko (uwarunkowanego również rodzajem i ilością przetwarzanych odpadów).</w:t>
            </w:r>
          </w:p>
          <w:p w14:paraId="55269598" w14:textId="77777777" w:rsidR="00C95C71" w:rsidRPr="00421D38" w:rsidRDefault="00C95C71" w:rsidP="00203846">
            <w:pPr>
              <w:spacing w:after="0" w:line="240" w:lineRule="auto"/>
              <w:rPr>
                <w:rFonts w:eastAsia="Times New Roman" w:cs="Arial"/>
                <w:sz w:val="20"/>
                <w:szCs w:val="20"/>
              </w:rPr>
            </w:pPr>
          </w:p>
          <w:p w14:paraId="4445C1E8" w14:textId="77777777" w:rsidR="00C95C71" w:rsidRPr="00421D38" w:rsidRDefault="00C95C71" w:rsidP="00203846">
            <w:pPr>
              <w:spacing w:after="0" w:line="240" w:lineRule="auto"/>
              <w:rPr>
                <w:rFonts w:eastAsia="Times New Roman" w:cs="Arial"/>
                <w:sz w:val="20"/>
                <w:szCs w:val="20"/>
              </w:rPr>
            </w:pPr>
          </w:p>
          <w:p w14:paraId="432CCB61" w14:textId="77777777" w:rsidR="00C95C71" w:rsidRPr="00421D38" w:rsidRDefault="00C95C71" w:rsidP="00203846">
            <w:pPr>
              <w:spacing w:after="0" w:line="240" w:lineRule="auto"/>
              <w:rPr>
                <w:rFonts w:eastAsia="Times New Roman" w:cs="Arial"/>
                <w:sz w:val="20"/>
                <w:szCs w:val="20"/>
              </w:rPr>
            </w:pPr>
          </w:p>
          <w:p w14:paraId="288329DF" w14:textId="77777777" w:rsidR="00C95C71" w:rsidRPr="00421D38" w:rsidRDefault="00C95C71" w:rsidP="00203846">
            <w:pPr>
              <w:spacing w:after="0" w:line="240" w:lineRule="auto"/>
              <w:rPr>
                <w:rFonts w:eastAsia="Times New Roman" w:cs="Arial"/>
                <w:sz w:val="20"/>
                <w:szCs w:val="20"/>
              </w:rPr>
            </w:pPr>
          </w:p>
          <w:p w14:paraId="2CEC623B" w14:textId="77777777" w:rsidR="00C95C71" w:rsidRPr="00421D38" w:rsidRDefault="00C95C71" w:rsidP="00037005">
            <w:pPr>
              <w:spacing w:after="0" w:line="240" w:lineRule="auto"/>
              <w:rPr>
                <w:rFonts w:eastAsia="Times New Roman" w:cs="Arial"/>
                <w:sz w:val="20"/>
                <w:szCs w:val="20"/>
              </w:rPr>
            </w:pPr>
          </w:p>
          <w:p w14:paraId="0381303A"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3.2.  Informacje na temat cech charakterystycznych ścieków, takie jak: </w:t>
            </w:r>
          </w:p>
          <w:p w14:paraId="0E23DCCB" w14:textId="444D11CF"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a) wartości średnie i zmienność przepływu, </w:t>
            </w:r>
            <w:proofErr w:type="spellStart"/>
            <w:r w:rsidRPr="00421D38">
              <w:rPr>
                <w:rFonts w:eastAsia="Times New Roman" w:cs="Arial"/>
                <w:sz w:val="20"/>
                <w:szCs w:val="20"/>
              </w:rPr>
              <w:t>pH</w:t>
            </w:r>
            <w:proofErr w:type="spellEnd"/>
            <w:r w:rsidRPr="00421D38">
              <w:rPr>
                <w:rFonts w:eastAsia="Times New Roman" w:cs="Arial"/>
                <w:sz w:val="20"/>
                <w:szCs w:val="20"/>
              </w:rPr>
              <w:t xml:space="preserve">, temperatury i konduktywności; </w:t>
            </w:r>
          </w:p>
          <w:p w14:paraId="10DA024F" w14:textId="25772295"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b) średnie stężenie i wartości ładunków danych substancji i ich zmienność (np. </w:t>
            </w:r>
            <w:proofErr w:type="spellStart"/>
            <w:r w:rsidRPr="00421D38">
              <w:rPr>
                <w:rFonts w:eastAsia="Times New Roman" w:cs="Arial"/>
                <w:sz w:val="20"/>
                <w:szCs w:val="20"/>
              </w:rPr>
              <w:t>ChZT</w:t>
            </w:r>
            <w:proofErr w:type="spellEnd"/>
            <w:r w:rsidRPr="00421D38">
              <w:rPr>
                <w:rFonts w:eastAsia="Times New Roman" w:cs="Arial"/>
                <w:sz w:val="20"/>
                <w:szCs w:val="20"/>
              </w:rPr>
              <w:t>/OWO, formy azotu, fosfor, metale, sole, substancje priorytetowe</w:t>
            </w:r>
            <w:r w:rsidR="00DD1D34" w:rsidRPr="00421D38">
              <w:rPr>
                <w:rFonts w:eastAsia="Times New Roman" w:cs="Arial"/>
                <w:sz w:val="20"/>
                <w:szCs w:val="20"/>
              </w:rPr>
              <w:t xml:space="preserve"> </w:t>
            </w:r>
            <w:r w:rsidRPr="00421D38">
              <w:rPr>
                <w:rFonts w:eastAsia="Times New Roman" w:cs="Arial"/>
                <w:sz w:val="20"/>
                <w:szCs w:val="20"/>
              </w:rPr>
              <w:t xml:space="preserve">/mikrozanieczyszczenia); </w:t>
            </w:r>
            <w:r w:rsidRPr="00421D38">
              <w:rPr>
                <w:rFonts w:eastAsia="Times New Roman" w:cs="Arial"/>
                <w:sz w:val="20"/>
                <w:szCs w:val="20"/>
              </w:rPr>
              <w:br/>
              <w:t xml:space="preserve">c) dane dotyczące </w:t>
            </w:r>
            <w:proofErr w:type="spellStart"/>
            <w:r w:rsidRPr="00421D38">
              <w:rPr>
                <w:rFonts w:eastAsia="Times New Roman" w:cs="Arial"/>
                <w:sz w:val="20"/>
                <w:szCs w:val="20"/>
              </w:rPr>
              <w:t>bioeliminacji</w:t>
            </w:r>
            <w:proofErr w:type="spellEnd"/>
            <w:r w:rsidRPr="00421D38">
              <w:rPr>
                <w:rFonts w:eastAsia="Times New Roman" w:cs="Arial"/>
                <w:sz w:val="20"/>
                <w:szCs w:val="20"/>
              </w:rPr>
              <w:t xml:space="preserve"> (np. BZT, stosunek BZT do </w:t>
            </w:r>
            <w:proofErr w:type="spellStart"/>
            <w:r w:rsidRPr="00421D38">
              <w:rPr>
                <w:rFonts w:eastAsia="Times New Roman" w:cs="Arial"/>
                <w:sz w:val="20"/>
                <w:szCs w:val="20"/>
              </w:rPr>
              <w:t>ChZT</w:t>
            </w:r>
            <w:proofErr w:type="spellEnd"/>
            <w:r w:rsidRPr="00421D38">
              <w:rPr>
                <w:rFonts w:eastAsia="Times New Roman" w:cs="Arial"/>
                <w:sz w:val="20"/>
                <w:szCs w:val="20"/>
              </w:rPr>
              <w:t>, test Zahn-</w:t>
            </w:r>
            <w:proofErr w:type="spellStart"/>
            <w:r w:rsidRPr="00421D38">
              <w:rPr>
                <w:rFonts w:eastAsia="Times New Roman" w:cs="Arial"/>
                <w:sz w:val="20"/>
                <w:szCs w:val="20"/>
              </w:rPr>
              <w:t>Wellensa</w:t>
            </w:r>
            <w:proofErr w:type="spellEnd"/>
            <w:r w:rsidRPr="00421D38">
              <w:rPr>
                <w:rFonts w:eastAsia="Times New Roman" w:cs="Arial"/>
                <w:sz w:val="20"/>
                <w:szCs w:val="20"/>
              </w:rPr>
              <w:t xml:space="preserve">, biologiczny potencjał inhibicyjny </w:t>
            </w:r>
            <w:r w:rsidRPr="00421D38">
              <w:rPr>
                <w:rFonts w:eastAsia="Times New Roman" w:cs="Arial"/>
                <w:sz w:val="20"/>
                <w:szCs w:val="20"/>
              </w:rPr>
              <w:lastRenderedPageBreak/>
              <w:t>(np. inhibicja osadu czynnego)</w:t>
            </w:r>
            <w:r w:rsidR="00522E85" w:rsidRPr="00421D38">
              <w:rPr>
                <w:rFonts w:eastAsia="Times New Roman" w:cs="Arial"/>
                <w:sz w:val="20"/>
                <w:szCs w:val="20"/>
              </w:rPr>
              <w:br/>
            </w:r>
            <w:r w:rsidRPr="00421D38">
              <w:rPr>
                <w:rFonts w:eastAsia="Times New Roman" w:cs="Arial"/>
                <w:sz w:val="20"/>
                <w:szCs w:val="20"/>
              </w:rPr>
              <w:t xml:space="preserve"> (zob. BAT 52); </w:t>
            </w:r>
          </w:p>
          <w:p w14:paraId="16974AC6"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3.3. Informacje na temat cech charakterystycznych strumieni </w:t>
            </w:r>
            <w:r w:rsidRPr="00421D38">
              <w:rPr>
                <w:rFonts w:eastAsia="Times New Roman" w:cs="Arial"/>
                <w:sz w:val="20"/>
                <w:szCs w:val="20"/>
              </w:rPr>
              <w:br/>
              <w:t xml:space="preserve">gazów odlotowych, takie jak: </w:t>
            </w:r>
          </w:p>
          <w:p w14:paraId="451C38A4"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a) wartości średnie i zmienność przepływu oraz temperatury; </w:t>
            </w:r>
          </w:p>
          <w:p w14:paraId="66B5B395"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b) średnie stężenie i wartości ładunków danych substancji i ich zmienność (np. związków organicznych, TZO, takich jak PCB); </w:t>
            </w:r>
          </w:p>
          <w:p w14:paraId="63B74A52"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c) palność, górna i dolna granica palności, reaktywność; </w:t>
            </w:r>
          </w:p>
          <w:p w14:paraId="09AB1AE9"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d)obecność innych substancji mogących wpływać na układ oczyszczania gazu odlotowego lub bezpieczeństwo zespołu urządzeń (np. tlenu, azotu, pary wodnej, pyłu). </w:t>
            </w:r>
          </w:p>
        </w:tc>
        <w:tc>
          <w:tcPr>
            <w:tcW w:w="3544" w:type="dxa"/>
            <w:vMerge w:val="restart"/>
            <w:shd w:val="clear" w:color="auto" w:fill="auto"/>
          </w:tcPr>
          <w:p w14:paraId="04341E70" w14:textId="3A95746C"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lastRenderedPageBreak/>
              <w:t xml:space="preserve">Zarządzający instalacją opracuje </w:t>
            </w:r>
            <w:r w:rsidRPr="00421D38">
              <w:rPr>
                <w:rFonts w:eastAsia="Times New Roman" w:cs="Arial"/>
                <w:sz w:val="20"/>
                <w:szCs w:val="20"/>
              </w:rPr>
              <w:br/>
              <w:t>uproszczone schematy sekwencji procesów, pokazujące pochodzenie emisji oraz opisy technik zintegrowanych z procesem oraz metod oczyszczania ścieków/gazów odlotowych u źródła, w tym ich skuteczności.</w:t>
            </w:r>
          </w:p>
          <w:p w14:paraId="5E804E3B" w14:textId="54D4F61B"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Instalacja będzie przyjmowała do przetworzenia odpady o kodzie </w:t>
            </w:r>
            <w:r w:rsidR="00DD1D34" w:rsidRPr="00421D38">
              <w:rPr>
                <w:rFonts w:eastAsia="Times New Roman" w:cs="Arial"/>
                <w:sz w:val="20"/>
                <w:szCs w:val="20"/>
              </w:rPr>
              <w:br/>
            </w:r>
            <w:r w:rsidRPr="00421D38">
              <w:rPr>
                <w:rFonts w:eastAsia="Times New Roman" w:cs="Arial"/>
                <w:sz w:val="20"/>
                <w:szCs w:val="20"/>
              </w:rPr>
              <w:t xml:space="preserve">16 01 04* </w:t>
            </w:r>
            <w:r w:rsidR="00005990" w:rsidRPr="00421D38">
              <w:rPr>
                <w:rFonts w:eastAsia="Times New Roman" w:cs="Arial"/>
                <w:sz w:val="20"/>
                <w:szCs w:val="20"/>
              </w:rPr>
              <w:t xml:space="preserve">i </w:t>
            </w:r>
            <w:r w:rsidRPr="00421D38">
              <w:rPr>
                <w:rFonts w:eastAsia="Times New Roman" w:cs="Arial"/>
                <w:sz w:val="20"/>
                <w:szCs w:val="20"/>
              </w:rPr>
              <w:t xml:space="preserve">16 01 06). Informacje </w:t>
            </w:r>
            <w:r w:rsidR="00005990" w:rsidRPr="00421D38">
              <w:rPr>
                <w:rFonts w:eastAsia="Times New Roman" w:cs="Arial"/>
                <w:sz w:val="20"/>
                <w:szCs w:val="20"/>
              </w:rPr>
              <w:br/>
            </w:r>
            <w:r w:rsidRPr="00421D38">
              <w:rPr>
                <w:rFonts w:eastAsia="Times New Roman" w:cs="Arial"/>
                <w:sz w:val="20"/>
                <w:szCs w:val="20"/>
              </w:rPr>
              <w:t xml:space="preserve">o odpadach tj. pojazdach wycofanych z eksploatacji przekazywane będą na zaświadczeniach o demontażu pojazdów. </w:t>
            </w:r>
          </w:p>
          <w:p w14:paraId="7B461954" w14:textId="3B563459"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Prowadzony będzie wykaz strumieni ścieków i gazów odlotowych odprowadzanych z instalacji, jako część systemu zarządzania środowiskowego. </w:t>
            </w:r>
          </w:p>
          <w:p w14:paraId="4B469AEF" w14:textId="5CFD96D6" w:rsidR="00C95C71" w:rsidRPr="00421D38" w:rsidRDefault="00C95C71" w:rsidP="00203846">
            <w:pPr>
              <w:tabs>
                <w:tab w:val="left" w:pos="312"/>
              </w:tabs>
              <w:spacing w:after="0" w:line="240" w:lineRule="auto"/>
              <w:rPr>
                <w:rFonts w:eastAsia="Times New Roman" w:cs="Arial"/>
                <w:sz w:val="20"/>
                <w:szCs w:val="20"/>
              </w:rPr>
            </w:pPr>
            <w:r w:rsidRPr="00421D38">
              <w:rPr>
                <w:rFonts w:eastAsia="Times New Roman" w:cs="Arial"/>
                <w:sz w:val="20"/>
                <w:szCs w:val="20"/>
              </w:rPr>
              <w:t xml:space="preserve">Strumienie ścieków wytwarzanych </w:t>
            </w:r>
            <w:r w:rsidR="00ED70F5" w:rsidRPr="00421D38">
              <w:rPr>
                <w:rFonts w:eastAsia="Times New Roman" w:cs="Arial"/>
                <w:sz w:val="20"/>
                <w:szCs w:val="20"/>
              </w:rPr>
              <w:br/>
            </w:r>
            <w:r w:rsidRPr="00421D38">
              <w:rPr>
                <w:rFonts w:eastAsia="Times New Roman" w:cs="Arial"/>
                <w:sz w:val="20"/>
                <w:szCs w:val="20"/>
              </w:rPr>
              <w:t xml:space="preserve">w instalacji będą podzielone </w:t>
            </w:r>
            <w:r w:rsidR="00ED70F5" w:rsidRPr="00421D38">
              <w:rPr>
                <w:rFonts w:eastAsia="Times New Roman" w:cs="Arial"/>
                <w:sz w:val="20"/>
                <w:szCs w:val="20"/>
              </w:rPr>
              <w:br/>
            </w:r>
            <w:r w:rsidRPr="00421D38">
              <w:rPr>
                <w:rFonts w:eastAsia="Times New Roman" w:cs="Arial"/>
                <w:sz w:val="20"/>
                <w:szCs w:val="20"/>
              </w:rPr>
              <w:t xml:space="preserve">i odrębnie ujmowane. Ścieki powstające w instalacji to: </w:t>
            </w:r>
          </w:p>
          <w:p w14:paraId="17576601" w14:textId="350B4473" w:rsidR="00005990" w:rsidRPr="00421D38" w:rsidRDefault="00C95C71" w:rsidP="00203846">
            <w:pPr>
              <w:numPr>
                <w:ilvl w:val="0"/>
                <w:numId w:val="47"/>
              </w:numPr>
              <w:tabs>
                <w:tab w:val="left" w:pos="170"/>
              </w:tabs>
              <w:spacing w:after="0" w:line="240" w:lineRule="auto"/>
              <w:ind w:left="170" w:hanging="170"/>
              <w:contextualSpacing/>
              <w:rPr>
                <w:rFonts w:eastAsia="Times New Roman" w:cs="Arial"/>
                <w:sz w:val="20"/>
                <w:szCs w:val="20"/>
              </w:rPr>
            </w:pPr>
            <w:r w:rsidRPr="00421D38">
              <w:rPr>
                <w:rFonts w:eastAsia="Times New Roman" w:cs="Arial"/>
                <w:sz w:val="20"/>
                <w:szCs w:val="20"/>
              </w:rPr>
              <w:t xml:space="preserve">ścieki przemysłowe </w:t>
            </w:r>
            <w:r w:rsidR="00203846" w:rsidRPr="00421D38">
              <w:rPr>
                <w:rFonts w:eastAsia="Times New Roman" w:cs="Arial"/>
                <w:sz w:val="20"/>
                <w:szCs w:val="20"/>
              </w:rPr>
              <w:br/>
            </w:r>
            <w:r w:rsidRPr="00421D38">
              <w:rPr>
                <w:rFonts w:eastAsia="Times New Roman" w:cs="Arial"/>
                <w:sz w:val="20"/>
                <w:szCs w:val="20"/>
              </w:rPr>
              <w:t xml:space="preserve">z poszczególnych sektorów, </w:t>
            </w:r>
            <w:r w:rsidR="00DD1D34" w:rsidRPr="00421D38">
              <w:rPr>
                <w:rFonts w:eastAsia="Times New Roman" w:cs="Arial"/>
                <w:sz w:val="20"/>
                <w:szCs w:val="20"/>
              </w:rPr>
              <w:br/>
            </w:r>
            <w:r w:rsidRPr="00421D38">
              <w:rPr>
                <w:rFonts w:eastAsia="Times New Roman" w:cs="Arial"/>
                <w:sz w:val="20"/>
                <w:szCs w:val="20"/>
              </w:rPr>
              <w:t xml:space="preserve">po oczyszczeniu w separatorach będą odprowadzane do komunalnej sieci kanalizacji sanitarnej, zarządzanej przez Miejskie Przedsiębiorstw Gospodarki Komunalnej – Krośnieński Holding Komunalny Sp. z o.o. z siedzibą </w:t>
            </w:r>
            <w:r w:rsidR="00203846" w:rsidRPr="00421D38">
              <w:rPr>
                <w:rFonts w:eastAsia="Times New Roman" w:cs="Arial"/>
                <w:sz w:val="20"/>
                <w:szCs w:val="20"/>
              </w:rPr>
              <w:br/>
            </w:r>
            <w:r w:rsidRPr="00421D38">
              <w:rPr>
                <w:rFonts w:eastAsia="Times New Roman" w:cs="Arial"/>
                <w:sz w:val="20"/>
                <w:szCs w:val="20"/>
              </w:rPr>
              <w:t>w Krośnie i zakończonej oczyszczalnią miejską w Krośnie</w:t>
            </w:r>
          </w:p>
          <w:p w14:paraId="6EB2A08F" w14:textId="3F861EC6" w:rsidR="00C95C71" w:rsidRPr="00421D38" w:rsidRDefault="00C95C71" w:rsidP="00203846">
            <w:pPr>
              <w:tabs>
                <w:tab w:val="left" w:pos="170"/>
              </w:tabs>
              <w:spacing w:after="0" w:line="240" w:lineRule="auto"/>
              <w:contextualSpacing/>
              <w:rPr>
                <w:rFonts w:eastAsia="Times New Roman" w:cs="Arial"/>
                <w:sz w:val="20"/>
                <w:szCs w:val="20"/>
              </w:rPr>
            </w:pPr>
            <w:r w:rsidRPr="00421D38">
              <w:rPr>
                <w:rFonts w:eastAsia="Times New Roman" w:cs="Arial"/>
                <w:sz w:val="20"/>
                <w:szCs w:val="20"/>
              </w:rPr>
              <w:t>Zakład posiada pozwoleni</w:t>
            </w:r>
            <w:r w:rsidR="00ED70F5" w:rsidRPr="00421D38">
              <w:rPr>
                <w:rFonts w:eastAsia="Times New Roman" w:cs="Arial"/>
                <w:sz w:val="20"/>
                <w:szCs w:val="20"/>
              </w:rPr>
              <w:t xml:space="preserve">e </w:t>
            </w:r>
            <w:r w:rsidRPr="00421D38">
              <w:rPr>
                <w:rFonts w:eastAsia="Times New Roman" w:cs="Arial"/>
                <w:sz w:val="20"/>
                <w:szCs w:val="20"/>
              </w:rPr>
              <w:t xml:space="preserve">wodnoprawne. </w:t>
            </w:r>
          </w:p>
          <w:p w14:paraId="4DB32535" w14:textId="643A8476"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Odrębny strumień stanowić będą wody opadowe i roztopowe, odprowadzane w sposób niezorganizowany w teren.</w:t>
            </w:r>
          </w:p>
          <w:p w14:paraId="04592B9F" w14:textId="6F07D297" w:rsidR="00C95C71" w:rsidRPr="00421D38" w:rsidRDefault="00C95C71" w:rsidP="00203846">
            <w:pPr>
              <w:spacing w:after="0" w:line="240" w:lineRule="auto"/>
              <w:rPr>
                <w:rFonts w:eastAsia="Times New Roman" w:cs="Arial"/>
                <w:sz w:val="20"/>
                <w:szCs w:val="20"/>
              </w:rPr>
            </w:pPr>
            <w:bookmarkStart w:id="115" w:name="_Hlk164183001"/>
            <w:r w:rsidRPr="00421D38">
              <w:rPr>
                <w:rFonts w:eastAsia="Times New Roman" w:cs="Arial"/>
                <w:sz w:val="20"/>
                <w:szCs w:val="20"/>
              </w:rPr>
              <w:t xml:space="preserve">Prowadzony będzie monitoring istotnych substancji zidentyfikowanych w ściekach </w:t>
            </w:r>
            <w:r w:rsidRPr="00421D38">
              <w:rPr>
                <w:rFonts w:eastAsia="Times New Roman" w:cs="Arial"/>
                <w:sz w:val="20"/>
                <w:szCs w:val="20"/>
              </w:rPr>
              <w:lastRenderedPageBreak/>
              <w:t>odprowadzanych z SDP, w ostatnich studzienkach kontrolnych przed włączeniem do kanalizacji obcego podmiotu</w:t>
            </w:r>
            <w:r w:rsidR="00005990" w:rsidRPr="00421D38">
              <w:rPr>
                <w:rFonts w:eastAsia="Times New Roman" w:cs="Arial"/>
                <w:sz w:val="20"/>
                <w:szCs w:val="20"/>
              </w:rPr>
              <w:t xml:space="preserve"> </w:t>
            </w:r>
            <w:r w:rsidRPr="00421D38">
              <w:rPr>
                <w:rFonts w:eastAsia="Times New Roman" w:cs="Arial"/>
                <w:sz w:val="20"/>
                <w:szCs w:val="20"/>
              </w:rPr>
              <w:t>(rzut pośredni o których mowa w BAT 7 tabela 6.2. Konkluzji).</w:t>
            </w:r>
            <w:bookmarkEnd w:id="115"/>
          </w:p>
          <w:p w14:paraId="6BEB232A" w14:textId="77777777"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Eksploatacja przedmiotowej instalacji stacji demontażu pojazdów będzie powodowała emisje zorganizowane gazów odlotowych do powietrza. Będzie prowadzony wykaz strumieni gazów odlotowych z instalacji.</w:t>
            </w:r>
          </w:p>
          <w:p w14:paraId="5454FD42" w14:textId="0C4DBADC" w:rsidR="00C95C71" w:rsidRPr="00421D38" w:rsidRDefault="00C95C71" w:rsidP="00203846">
            <w:pPr>
              <w:spacing w:after="0" w:line="240" w:lineRule="auto"/>
              <w:rPr>
                <w:rFonts w:eastAsia="Times New Roman" w:cs="Arial"/>
                <w:sz w:val="20"/>
                <w:szCs w:val="20"/>
              </w:rPr>
            </w:pPr>
            <w:r w:rsidRPr="00421D38">
              <w:rPr>
                <w:rFonts w:eastAsia="Times New Roman" w:cs="Arial"/>
                <w:sz w:val="20"/>
                <w:szCs w:val="20"/>
              </w:rPr>
              <w:t xml:space="preserve">W celu ograniczenia emisji pyłu </w:t>
            </w:r>
            <w:r w:rsidR="00DD1D34" w:rsidRPr="00421D38">
              <w:rPr>
                <w:rFonts w:eastAsia="Times New Roman" w:cs="Arial"/>
                <w:sz w:val="20"/>
                <w:szCs w:val="20"/>
              </w:rPr>
              <w:br/>
            </w:r>
            <w:r w:rsidRPr="00421D38">
              <w:rPr>
                <w:rFonts w:eastAsia="Times New Roman" w:cs="Arial"/>
                <w:sz w:val="20"/>
                <w:szCs w:val="20"/>
              </w:rPr>
              <w:t xml:space="preserve">z emitorów wentylacji mechanicznej hali stacji demontażu pojazdów, wentylatory ścienne zostaną wyposażone np. w filtry tkaninowe na strumieniu przepływającego powietrza (skuteczność odpylania: </w:t>
            </w:r>
            <w:r w:rsidR="00DA0ABB" w:rsidRPr="00421D38">
              <w:rPr>
                <w:rFonts w:eastAsia="Times New Roman" w:cs="Arial"/>
                <w:sz w:val="20"/>
                <w:szCs w:val="20"/>
              </w:rPr>
              <w:br/>
            </w:r>
            <w:r w:rsidRPr="00421D38">
              <w:rPr>
                <w:rFonts w:eastAsia="Times New Roman" w:cs="Arial"/>
                <w:sz w:val="20"/>
                <w:szCs w:val="20"/>
              </w:rPr>
              <w:t xml:space="preserve">η ≥ 85%), zapewniający dotrzymanie poziomów emisji powiązanych </w:t>
            </w:r>
            <w:r w:rsidR="00DD1D34" w:rsidRPr="00421D38">
              <w:rPr>
                <w:rFonts w:eastAsia="Times New Roman" w:cs="Arial"/>
                <w:sz w:val="20"/>
                <w:szCs w:val="20"/>
              </w:rPr>
              <w:br/>
            </w:r>
            <w:r w:rsidRPr="00421D38">
              <w:rPr>
                <w:rFonts w:eastAsia="Times New Roman" w:cs="Arial"/>
                <w:sz w:val="20"/>
                <w:szCs w:val="20"/>
              </w:rPr>
              <w:t>z najlepszymi dostępnymi technikami (BAT-</w:t>
            </w:r>
            <w:proofErr w:type="spellStart"/>
            <w:r w:rsidRPr="00421D38">
              <w:rPr>
                <w:rFonts w:eastAsia="Times New Roman" w:cs="Arial"/>
                <w:sz w:val="20"/>
                <w:szCs w:val="20"/>
              </w:rPr>
              <w:t>AELs</w:t>
            </w:r>
            <w:proofErr w:type="spellEnd"/>
            <w:r w:rsidRPr="00421D38">
              <w:rPr>
                <w:rFonts w:eastAsia="Times New Roman" w:cs="Arial"/>
                <w:sz w:val="20"/>
                <w:szCs w:val="20"/>
              </w:rPr>
              <w:t>) w odniesieniu do emisji zorganizowanych.</w:t>
            </w:r>
          </w:p>
        </w:tc>
        <w:tc>
          <w:tcPr>
            <w:tcW w:w="1276" w:type="dxa"/>
            <w:shd w:val="clear" w:color="auto" w:fill="auto"/>
          </w:tcPr>
          <w:p w14:paraId="5B84C084" w14:textId="77777777" w:rsidR="00C95C71" w:rsidRPr="00421D38" w:rsidRDefault="00C95C71" w:rsidP="00037005">
            <w:pPr>
              <w:spacing w:after="0" w:line="240" w:lineRule="auto"/>
              <w:rPr>
                <w:rFonts w:eastAsia="Times New Roman" w:cs="Arial"/>
                <w:sz w:val="20"/>
                <w:szCs w:val="20"/>
              </w:rPr>
            </w:pPr>
          </w:p>
        </w:tc>
      </w:tr>
      <w:tr w:rsidR="00421D38" w:rsidRPr="00421D38" w14:paraId="1446F769" w14:textId="77777777" w:rsidTr="007B2F99">
        <w:tc>
          <w:tcPr>
            <w:tcW w:w="236" w:type="dxa"/>
            <w:vMerge/>
            <w:shd w:val="clear" w:color="auto" w:fill="auto"/>
          </w:tcPr>
          <w:p w14:paraId="6D2280AE" w14:textId="77777777" w:rsidR="00C95C71" w:rsidRPr="00421D38" w:rsidRDefault="00C95C71" w:rsidP="00037005">
            <w:pPr>
              <w:spacing w:after="0" w:line="240" w:lineRule="auto"/>
              <w:rPr>
                <w:rFonts w:eastAsia="Times New Roman" w:cs="Arial"/>
                <w:sz w:val="20"/>
                <w:szCs w:val="20"/>
              </w:rPr>
            </w:pPr>
          </w:p>
        </w:tc>
        <w:tc>
          <w:tcPr>
            <w:tcW w:w="3976" w:type="dxa"/>
            <w:vMerge/>
            <w:shd w:val="clear" w:color="auto" w:fill="auto"/>
          </w:tcPr>
          <w:p w14:paraId="5FAF8480" w14:textId="77777777" w:rsidR="00C95C71" w:rsidRPr="00421D38" w:rsidRDefault="00C95C71" w:rsidP="00037005">
            <w:pPr>
              <w:keepNext/>
              <w:tabs>
                <w:tab w:val="left" w:pos="0"/>
              </w:tabs>
              <w:spacing w:before="60" w:after="0" w:line="240" w:lineRule="auto"/>
              <w:rPr>
                <w:rFonts w:eastAsia="Times New Roman" w:cs="Arial"/>
                <w:sz w:val="20"/>
                <w:szCs w:val="20"/>
              </w:rPr>
            </w:pPr>
          </w:p>
        </w:tc>
        <w:tc>
          <w:tcPr>
            <w:tcW w:w="3544" w:type="dxa"/>
            <w:vMerge/>
            <w:shd w:val="clear" w:color="auto" w:fill="auto"/>
          </w:tcPr>
          <w:p w14:paraId="6B7B14EA" w14:textId="77777777" w:rsidR="00C95C71" w:rsidRPr="00421D38" w:rsidRDefault="00C95C71" w:rsidP="00037005">
            <w:pPr>
              <w:spacing w:after="0" w:line="240" w:lineRule="auto"/>
              <w:rPr>
                <w:rFonts w:eastAsia="Times New Roman" w:cs="Arial"/>
                <w:sz w:val="20"/>
                <w:szCs w:val="20"/>
              </w:rPr>
            </w:pPr>
          </w:p>
        </w:tc>
        <w:tc>
          <w:tcPr>
            <w:tcW w:w="1276" w:type="dxa"/>
            <w:shd w:val="clear" w:color="auto" w:fill="auto"/>
          </w:tcPr>
          <w:p w14:paraId="6BDE3CDB"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47D19478"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3</w:t>
            </w:r>
          </w:p>
          <w:p w14:paraId="4E39A39F" w14:textId="77777777" w:rsidR="00C95C71" w:rsidRPr="00421D38" w:rsidRDefault="00C95C71" w:rsidP="00037005">
            <w:pPr>
              <w:spacing w:after="0" w:line="240" w:lineRule="auto"/>
              <w:rPr>
                <w:rFonts w:eastAsia="Times New Roman" w:cs="Arial"/>
                <w:sz w:val="20"/>
                <w:szCs w:val="20"/>
              </w:rPr>
            </w:pPr>
          </w:p>
        </w:tc>
      </w:tr>
      <w:tr w:rsidR="00421D38" w:rsidRPr="00421D38" w14:paraId="11578407" w14:textId="77777777" w:rsidTr="007B2F99">
        <w:tc>
          <w:tcPr>
            <w:tcW w:w="236" w:type="dxa"/>
            <w:shd w:val="clear" w:color="auto" w:fill="auto"/>
          </w:tcPr>
          <w:p w14:paraId="018E3929"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48338E58" w14:textId="77777777" w:rsidR="00C95C71" w:rsidRPr="00421D38" w:rsidRDefault="00C95C71" w:rsidP="00776069">
            <w:pPr>
              <w:spacing w:after="0" w:line="240" w:lineRule="auto"/>
              <w:jc w:val="left"/>
              <w:rPr>
                <w:rFonts w:eastAsia="Times New Roman" w:cs="Arial"/>
                <w:sz w:val="20"/>
                <w:szCs w:val="20"/>
              </w:rPr>
            </w:pPr>
            <w:r w:rsidRPr="00421D38">
              <w:rPr>
                <w:rFonts w:eastAsia="Times New Roman" w:cs="Arial"/>
                <w:sz w:val="20"/>
                <w:szCs w:val="20"/>
              </w:rPr>
              <w:t xml:space="preserve">BAT 4. Aby ograniczyć ryzyko środowiskowe związane </w:t>
            </w:r>
            <w:r w:rsidRPr="00421D38">
              <w:rPr>
                <w:rFonts w:eastAsia="Times New Roman" w:cs="Arial"/>
                <w:sz w:val="20"/>
                <w:szCs w:val="20"/>
              </w:rPr>
              <w:br/>
              <w:t xml:space="preserve">z magazynowaniem odpadów, </w:t>
            </w:r>
            <w:r w:rsidRPr="00421D38">
              <w:rPr>
                <w:rFonts w:eastAsia="Times New Roman" w:cs="Arial"/>
                <w:sz w:val="20"/>
                <w:szCs w:val="20"/>
              </w:rPr>
              <w:br/>
              <w:t>w ramach BAT należy stosować wszystkie poniższe techniki.</w:t>
            </w:r>
          </w:p>
          <w:p w14:paraId="0DD2F373" w14:textId="77777777" w:rsidR="00522E85" w:rsidRPr="00421D38" w:rsidRDefault="00522E85" w:rsidP="00037005">
            <w:pPr>
              <w:spacing w:after="0" w:line="240" w:lineRule="auto"/>
              <w:rPr>
                <w:rFonts w:eastAsia="Times New Roman" w:cs="Arial"/>
                <w:sz w:val="20"/>
                <w:szCs w:val="20"/>
              </w:rPr>
            </w:pPr>
          </w:p>
          <w:p w14:paraId="7CE8A580" w14:textId="69F241CB"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a. Zoptymalizowane miejsce magazynowania</w:t>
            </w:r>
          </w:p>
          <w:p w14:paraId="04221B83"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Obejmuje to następujące techniki: </w:t>
            </w:r>
          </w:p>
          <w:p w14:paraId="2B86156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miejsce magazynowania jest usytuowane możliwie jak najdalej </w:t>
            </w:r>
            <w:r w:rsidRPr="00421D38">
              <w:rPr>
                <w:rFonts w:eastAsia="Times New Roman" w:cs="Arial"/>
                <w:sz w:val="20"/>
                <w:szCs w:val="20"/>
              </w:rPr>
              <w:br/>
              <w:t xml:space="preserve">z technicznego i ekonomicznego punktu widzenia od obiektów wrażliwych, cieków wodnych itp., </w:t>
            </w:r>
          </w:p>
          <w:p w14:paraId="7B8ED030" w14:textId="497E440C"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miejsce magazynowania jest usytuowane w taki sposób, aby wyeliminować lub zminimalizować zbędne postępowanie z odpadami na terenie zakładu (np. dwukrotne lub wielokrotne postępowanie z tymi samymi odpadami lub niepotrzebnie wydłużone odległości przemieszczania na terenie zakładu).</w:t>
            </w:r>
          </w:p>
          <w:p w14:paraId="762F1F80" w14:textId="77777777" w:rsidR="00C95C71" w:rsidRPr="00421D38" w:rsidRDefault="00C95C71" w:rsidP="00037005">
            <w:pPr>
              <w:spacing w:after="0" w:line="240" w:lineRule="auto"/>
              <w:rPr>
                <w:rFonts w:eastAsia="Times New Roman" w:cs="Arial"/>
                <w:sz w:val="20"/>
                <w:szCs w:val="20"/>
              </w:rPr>
            </w:pPr>
          </w:p>
          <w:p w14:paraId="1ADA0AFC" w14:textId="77777777" w:rsidR="00C95C71" w:rsidRPr="00421D38" w:rsidRDefault="00C95C71" w:rsidP="00037005">
            <w:pPr>
              <w:spacing w:after="0" w:line="240" w:lineRule="auto"/>
              <w:rPr>
                <w:rFonts w:eastAsia="Times New Roman" w:cs="Arial"/>
                <w:sz w:val="20"/>
                <w:szCs w:val="20"/>
              </w:rPr>
            </w:pPr>
          </w:p>
          <w:p w14:paraId="39E417AD"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 Odpowiednia pojemność magazynowania</w:t>
            </w:r>
          </w:p>
          <w:p w14:paraId="7E6D0F2D"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Wdrażane są środki w celu uniknięcia gromadzenia odpadów, takie jak: </w:t>
            </w:r>
          </w:p>
          <w:p w14:paraId="38EC2E8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wyraźnie ustalona i nie przekraczana maksymalna pojemność magazynowania odpadów, wziąwszy pod uwagę charakterystykę odpadów </w:t>
            </w:r>
            <w:r w:rsidRPr="00421D38">
              <w:rPr>
                <w:rFonts w:eastAsia="Times New Roman" w:cs="Arial"/>
                <w:sz w:val="20"/>
                <w:szCs w:val="20"/>
              </w:rPr>
              <w:br/>
              <w:t xml:space="preserve">(np. w odniesieniu do ryzyka pożaru) </w:t>
            </w:r>
            <w:r w:rsidRPr="00421D38">
              <w:rPr>
                <w:rFonts w:eastAsia="Times New Roman" w:cs="Arial"/>
                <w:sz w:val="20"/>
                <w:szCs w:val="20"/>
              </w:rPr>
              <w:br/>
              <w:t xml:space="preserve">i zdolność przetwarzania, </w:t>
            </w:r>
          </w:p>
          <w:p w14:paraId="57C2C524"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lastRenderedPageBreak/>
              <w:t xml:space="preserve">— ilość przechowywanych odpadów jest regularnie monitorowana pod kątem maksymalnej dopuszczalnej pojemności magazynowania, </w:t>
            </w:r>
          </w:p>
          <w:p w14:paraId="6611E1D3"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wyraźnie ustalony maksymalny czas składowania odpadów.</w:t>
            </w:r>
          </w:p>
          <w:p w14:paraId="57113D22" w14:textId="77777777" w:rsidR="00C95C71" w:rsidRPr="00421D38" w:rsidRDefault="00C95C71" w:rsidP="00037005">
            <w:pPr>
              <w:spacing w:after="0" w:line="240" w:lineRule="auto"/>
              <w:rPr>
                <w:rFonts w:eastAsia="Times New Roman" w:cs="Arial"/>
                <w:sz w:val="20"/>
                <w:szCs w:val="20"/>
              </w:rPr>
            </w:pPr>
          </w:p>
          <w:p w14:paraId="4B632741" w14:textId="77777777" w:rsidR="00C95C71" w:rsidRPr="00421D38" w:rsidRDefault="00C95C71" w:rsidP="00037005">
            <w:pPr>
              <w:spacing w:after="0" w:line="240" w:lineRule="auto"/>
              <w:rPr>
                <w:rFonts w:eastAsia="Times New Roman" w:cs="Arial"/>
                <w:sz w:val="20"/>
                <w:szCs w:val="20"/>
              </w:rPr>
            </w:pPr>
          </w:p>
          <w:p w14:paraId="35E5C3A7" w14:textId="77777777"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c. Bezpieczna obsługa miejsca magazynowania</w:t>
            </w:r>
          </w:p>
          <w:p w14:paraId="4A8FABBE" w14:textId="77777777"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Obejmuje to takie środki, jak: </w:t>
            </w:r>
          </w:p>
          <w:p w14:paraId="04BC7C35" w14:textId="42639918"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—sprzęt używany do załadunku, rozładunku i magazynowania odpadów jest wyraźnie udokumentowany i oznakowany, </w:t>
            </w:r>
          </w:p>
          <w:p w14:paraId="4DF5AB1C" w14:textId="77777777"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—odpady wrażliwe na ciepło, światło, powietrze, wodę itp. są zabezpieczone przed takimi warunkami otoczenia, </w:t>
            </w:r>
          </w:p>
          <w:p w14:paraId="64B2314E" w14:textId="415B88C0"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 pojemniki i beczki nadają się do danego zastosowania i są przechowywane </w:t>
            </w:r>
            <w:r w:rsidR="007131E9" w:rsidRPr="00421D38">
              <w:rPr>
                <w:rFonts w:eastAsia="Times New Roman" w:cs="Arial"/>
                <w:sz w:val="20"/>
                <w:szCs w:val="20"/>
              </w:rPr>
              <w:br/>
            </w:r>
            <w:r w:rsidRPr="00421D38">
              <w:rPr>
                <w:rFonts w:eastAsia="Times New Roman" w:cs="Arial"/>
                <w:sz w:val="20"/>
                <w:szCs w:val="20"/>
              </w:rPr>
              <w:t>w bezpieczny sposób.</w:t>
            </w:r>
          </w:p>
          <w:p w14:paraId="231A58E7" w14:textId="77777777" w:rsidR="00C95C71" w:rsidRPr="00421D38" w:rsidRDefault="00C95C71" w:rsidP="00522E85">
            <w:pPr>
              <w:spacing w:after="0" w:line="240" w:lineRule="auto"/>
              <w:rPr>
                <w:rFonts w:eastAsia="Times New Roman" w:cs="Arial"/>
                <w:sz w:val="20"/>
                <w:szCs w:val="20"/>
              </w:rPr>
            </w:pPr>
          </w:p>
          <w:p w14:paraId="44D1480C" w14:textId="77777777" w:rsidR="00C95C71" w:rsidRPr="00421D38" w:rsidRDefault="00C95C71" w:rsidP="00522E85">
            <w:pPr>
              <w:spacing w:after="0" w:line="240" w:lineRule="auto"/>
              <w:rPr>
                <w:rFonts w:eastAsia="Times New Roman" w:cs="Arial"/>
                <w:sz w:val="20"/>
                <w:szCs w:val="20"/>
              </w:rPr>
            </w:pPr>
          </w:p>
          <w:p w14:paraId="2BC5BBB1" w14:textId="77777777" w:rsidR="00C95C71" w:rsidRPr="00421D38" w:rsidRDefault="00C95C71" w:rsidP="00037005">
            <w:pPr>
              <w:spacing w:after="0" w:line="240" w:lineRule="auto"/>
              <w:rPr>
                <w:rFonts w:eastAsia="Times New Roman" w:cs="Arial"/>
                <w:sz w:val="20"/>
                <w:szCs w:val="20"/>
              </w:rPr>
            </w:pPr>
          </w:p>
          <w:p w14:paraId="5BBE4C24" w14:textId="77777777" w:rsidR="00C95C71" w:rsidRPr="00421D38" w:rsidRDefault="00C95C71" w:rsidP="00037005">
            <w:pPr>
              <w:spacing w:after="0" w:line="240" w:lineRule="auto"/>
              <w:rPr>
                <w:rFonts w:eastAsia="Times New Roman" w:cs="Arial"/>
                <w:sz w:val="20"/>
                <w:szCs w:val="20"/>
              </w:rPr>
            </w:pPr>
          </w:p>
          <w:p w14:paraId="2E7BEEED" w14:textId="77777777" w:rsidR="00C95C71" w:rsidRPr="00421D38" w:rsidRDefault="00C95C71" w:rsidP="00037005">
            <w:pPr>
              <w:spacing w:after="0" w:line="240" w:lineRule="auto"/>
              <w:rPr>
                <w:rFonts w:eastAsia="Times New Roman" w:cs="Arial"/>
                <w:sz w:val="20"/>
                <w:szCs w:val="20"/>
              </w:rPr>
            </w:pPr>
          </w:p>
          <w:p w14:paraId="6389B883" w14:textId="77777777" w:rsidR="00C95C71" w:rsidRPr="00421D38" w:rsidRDefault="00C95C71" w:rsidP="00037005">
            <w:pPr>
              <w:spacing w:after="0" w:line="240" w:lineRule="auto"/>
              <w:rPr>
                <w:rFonts w:eastAsia="Times New Roman" w:cs="Arial"/>
                <w:sz w:val="20"/>
                <w:szCs w:val="20"/>
              </w:rPr>
            </w:pPr>
          </w:p>
          <w:p w14:paraId="35785F32" w14:textId="77777777" w:rsidR="00C95C71" w:rsidRPr="00421D38" w:rsidRDefault="00C95C71" w:rsidP="00037005">
            <w:pPr>
              <w:spacing w:after="0" w:line="240" w:lineRule="auto"/>
              <w:rPr>
                <w:rFonts w:eastAsia="Times New Roman" w:cs="Arial"/>
                <w:sz w:val="20"/>
                <w:szCs w:val="20"/>
              </w:rPr>
            </w:pPr>
          </w:p>
          <w:p w14:paraId="65E8C054" w14:textId="77777777" w:rsidR="00C95C71" w:rsidRPr="00421D38" w:rsidRDefault="00C95C71" w:rsidP="00037005">
            <w:pPr>
              <w:spacing w:after="0" w:line="240" w:lineRule="auto"/>
              <w:rPr>
                <w:rFonts w:eastAsia="Times New Roman" w:cs="Arial"/>
                <w:sz w:val="20"/>
                <w:szCs w:val="20"/>
              </w:rPr>
            </w:pPr>
          </w:p>
          <w:p w14:paraId="2D273514" w14:textId="77777777" w:rsidR="00C95C71" w:rsidRPr="00421D38" w:rsidRDefault="00C95C71" w:rsidP="00037005">
            <w:pPr>
              <w:spacing w:after="0" w:line="240" w:lineRule="auto"/>
              <w:rPr>
                <w:rFonts w:eastAsia="Times New Roman" w:cs="Arial"/>
                <w:sz w:val="20"/>
                <w:szCs w:val="20"/>
              </w:rPr>
            </w:pPr>
          </w:p>
          <w:p w14:paraId="5F6EC806" w14:textId="77777777" w:rsidR="00C95C71" w:rsidRPr="00421D38" w:rsidRDefault="00C95C71" w:rsidP="00037005">
            <w:pPr>
              <w:spacing w:after="0" w:line="240" w:lineRule="auto"/>
              <w:rPr>
                <w:rFonts w:eastAsia="Times New Roman" w:cs="Arial"/>
                <w:sz w:val="20"/>
                <w:szCs w:val="20"/>
              </w:rPr>
            </w:pPr>
          </w:p>
          <w:p w14:paraId="37FC82EB" w14:textId="77777777" w:rsidR="00C95C71" w:rsidRPr="00421D38" w:rsidRDefault="00C95C71" w:rsidP="00037005">
            <w:pPr>
              <w:spacing w:after="0" w:line="240" w:lineRule="auto"/>
              <w:rPr>
                <w:rFonts w:eastAsia="Times New Roman" w:cs="Arial"/>
                <w:sz w:val="20"/>
                <w:szCs w:val="20"/>
              </w:rPr>
            </w:pPr>
          </w:p>
          <w:p w14:paraId="6D374B0F" w14:textId="77777777" w:rsidR="00C95C71" w:rsidRPr="00421D38" w:rsidRDefault="00C95C71" w:rsidP="00037005">
            <w:pPr>
              <w:spacing w:after="0" w:line="240" w:lineRule="auto"/>
              <w:rPr>
                <w:rFonts w:eastAsia="Times New Roman" w:cs="Arial"/>
                <w:sz w:val="20"/>
                <w:szCs w:val="20"/>
              </w:rPr>
            </w:pPr>
          </w:p>
          <w:p w14:paraId="7D47688B" w14:textId="1762B8E3"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d. Wydzielony obszar do magazynowania </w:t>
            </w:r>
            <w:r w:rsidR="007131E9" w:rsidRPr="00421D38">
              <w:rPr>
                <w:rFonts w:eastAsia="Times New Roman" w:cs="Arial"/>
                <w:sz w:val="20"/>
                <w:szCs w:val="20"/>
              </w:rPr>
              <w:br/>
            </w:r>
            <w:r w:rsidRPr="00421D38">
              <w:rPr>
                <w:rFonts w:eastAsia="Times New Roman" w:cs="Arial"/>
                <w:sz w:val="20"/>
                <w:szCs w:val="20"/>
              </w:rPr>
              <w:t>i postępowania z opakowanymi odpadami niebezpiecznymi</w:t>
            </w:r>
          </w:p>
          <w:p w14:paraId="3782A47E" w14:textId="77777777"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W stosownych przypadkach do magazynowania i postępowania </w:t>
            </w:r>
            <w:r w:rsidRPr="00421D38">
              <w:rPr>
                <w:rFonts w:eastAsia="Times New Roman" w:cs="Arial"/>
                <w:sz w:val="20"/>
                <w:szCs w:val="20"/>
              </w:rPr>
              <w:br/>
              <w:t>z opakowanymi odpadami niebezpiecznymi wykorzystuje się obszar specjalnie przeznaczony do tego celu.</w:t>
            </w:r>
          </w:p>
          <w:p w14:paraId="29ED4353" w14:textId="77777777" w:rsidR="00C95C71" w:rsidRPr="00421D38" w:rsidRDefault="00C95C71" w:rsidP="00522E85">
            <w:pPr>
              <w:spacing w:after="0" w:line="240" w:lineRule="auto"/>
              <w:rPr>
                <w:rFonts w:eastAsia="Times New Roman" w:cs="Arial"/>
                <w:sz w:val="20"/>
                <w:szCs w:val="20"/>
              </w:rPr>
            </w:pPr>
          </w:p>
          <w:p w14:paraId="0E3CA0EB" w14:textId="77777777" w:rsidR="00C95C71" w:rsidRPr="00421D38" w:rsidRDefault="00C95C71" w:rsidP="00037005">
            <w:pPr>
              <w:spacing w:after="0" w:line="240" w:lineRule="auto"/>
              <w:rPr>
                <w:rFonts w:eastAsia="Times New Roman" w:cs="Arial"/>
                <w:sz w:val="20"/>
                <w:szCs w:val="20"/>
              </w:rPr>
            </w:pPr>
          </w:p>
          <w:p w14:paraId="46F62213" w14:textId="77777777" w:rsidR="00C95C71" w:rsidRPr="00421D38" w:rsidRDefault="00C95C71" w:rsidP="00037005">
            <w:pPr>
              <w:spacing w:after="0" w:line="240" w:lineRule="auto"/>
              <w:rPr>
                <w:rFonts w:eastAsia="Times New Roman" w:cs="Arial"/>
                <w:sz w:val="20"/>
                <w:szCs w:val="20"/>
              </w:rPr>
            </w:pPr>
          </w:p>
        </w:tc>
        <w:tc>
          <w:tcPr>
            <w:tcW w:w="3544" w:type="dxa"/>
            <w:shd w:val="clear" w:color="auto" w:fill="auto"/>
          </w:tcPr>
          <w:p w14:paraId="6B861069" w14:textId="114DD39B" w:rsidR="00C95C71" w:rsidRPr="00421D38" w:rsidRDefault="00C95C71" w:rsidP="005A3778">
            <w:pPr>
              <w:spacing w:after="0" w:line="240" w:lineRule="auto"/>
              <w:rPr>
                <w:rFonts w:eastAsia="Times New Roman" w:cs="Arial"/>
                <w:sz w:val="20"/>
                <w:szCs w:val="20"/>
              </w:rPr>
            </w:pPr>
            <w:r w:rsidRPr="00421D38">
              <w:rPr>
                <w:rFonts w:eastAsia="Times New Roman" w:cs="Arial"/>
                <w:sz w:val="20"/>
                <w:szCs w:val="20"/>
              </w:rPr>
              <w:lastRenderedPageBreak/>
              <w:t xml:space="preserve">Miejsca magazynowania odpadów nie są usytuowane w bezpośrednim sąsiedztwie cieku wodnego (rzeka Lubatówka). Miejsca magazynowania odpadów są usytuowane </w:t>
            </w:r>
            <w:r w:rsidR="00BA3411" w:rsidRPr="00421D38">
              <w:rPr>
                <w:rFonts w:eastAsia="Times New Roman" w:cs="Arial"/>
                <w:sz w:val="20"/>
                <w:szCs w:val="20"/>
              </w:rPr>
              <w:br/>
            </w:r>
            <w:r w:rsidRPr="00421D38">
              <w:rPr>
                <w:rFonts w:eastAsia="Times New Roman" w:cs="Arial"/>
                <w:sz w:val="20"/>
                <w:szCs w:val="20"/>
              </w:rPr>
              <w:t>w następujących, najkrótszych  odległościach od rzeki:</w:t>
            </w:r>
          </w:p>
          <w:p w14:paraId="1130805D" w14:textId="77777777" w:rsidR="00C95C71" w:rsidRPr="00421D38" w:rsidRDefault="00C95C71" w:rsidP="00DC67F5">
            <w:pPr>
              <w:numPr>
                <w:ilvl w:val="0"/>
                <w:numId w:val="87"/>
              </w:numPr>
              <w:tabs>
                <w:tab w:val="clear" w:pos="720"/>
                <w:tab w:val="num" w:pos="889"/>
              </w:tabs>
              <w:spacing w:after="0" w:line="240" w:lineRule="auto"/>
              <w:ind w:left="210" w:hanging="168"/>
              <w:rPr>
                <w:rFonts w:eastAsia="Times New Roman" w:cs="Arial"/>
                <w:sz w:val="20"/>
                <w:szCs w:val="20"/>
              </w:rPr>
            </w:pPr>
            <w:r w:rsidRPr="00421D38">
              <w:rPr>
                <w:rFonts w:eastAsia="Times New Roman" w:cs="Arial"/>
                <w:sz w:val="20"/>
                <w:szCs w:val="20"/>
              </w:rPr>
              <w:t xml:space="preserve">Wiata magazynowa przyjętych (nieosuszonych) pojazdów (sektor II) - 15 m (róg wiaty). </w:t>
            </w:r>
          </w:p>
          <w:p w14:paraId="0CB918C6" w14:textId="77777777" w:rsidR="00C95C71" w:rsidRPr="00421D38" w:rsidRDefault="00C95C71" w:rsidP="00DC67F5">
            <w:pPr>
              <w:numPr>
                <w:ilvl w:val="0"/>
                <w:numId w:val="87"/>
              </w:numPr>
              <w:tabs>
                <w:tab w:val="clear" w:pos="720"/>
                <w:tab w:val="num" w:pos="889"/>
              </w:tabs>
              <w:spacing w:after="0" w:line="240" w:lineRule="auto"/>
              <w:ind w:left="210" w:hanging="168"/>
              <w:rPr>
                <w:rFonts w:eastAsia="Times New Roman" w:cs="Arial"/>
                <w:sz w:val="20"/>
                <w:szCs w:val="20"/>
              </w:rPr>
            </w:pPr>
            <w:r w:rsidRPr="00421D38">
              <w:rPr>
                <w:rFonts w:eastAsia="Times New Roman" w:cs="Arial"/>
                <w:sz w:val="20"/>
                <w:szCs w:val="20"/>
              </w:rPr>
              <w:t xml:space="preserve">Wiata magazynowa na odpady niebezpieczne - 45 m </w:t>
            </w:r>
          </w:p>
          <w:p w14:paraId="33F8251E" w14:textId="5C59E5E5" w:rsidR="00C95C71" w:rsidRPr="00421D38" w:rsidRDefault="00C95C71" w:rsidP="00DC67F5">
            <w:pPr>
              <w:numPr>
                <w:ilvl w:val="0"/>
                <w:numId w:val="87"/>
              </w:numPr>
              <w:tabs>
                <w:tab w:val="clear" w:pos="720"/>
                <w:tab w:val="num" w:pos="889"/>
              </w:tabs>
              <w:spacing w:after="0" w:line="240" w:lineRule="auto"/>
              <w:ind w:left="210" w:hanging="168"/>
              <w:rPr>
                <w:rFonts w:eastAsia="Times New Roman" w:cs="Arial"/>
                <w:sz w:val="20"/>
                <w:szCs w:val="20"/>
              </w:rPr>
            </w:pPr>
            <w:r w:rsidRPr="00421D38">
              <w:rPr>
                <w:rFonts w:eastAsia="Times New Roman" w:cs="Arial"/>
                <w:sz w:val="20"/>
                <w:szCs w:val="20"/>
              </w:rPr>
              <w:t xml:space="preserve">Miejsce magazynowania odpadów zbieranych (w kontenerach) - 55 m </w:t>
            </w:r>
          </w:p>
          <w:p w14:paraId="51B4CAC9" w14:textId="3C387128" w:rsidR="00C95C71" w:rsidRPr="00421D38" w:rsidRDefault="00C95C71" w:rsidP="00DC67F5">
            <w:pPr>
              <w:numPr>
                <w:ilvl w:val="0"/>
                <w:numId w:val="87"/>
              </w:numPr>
              <w:tabs>
                <w:tab w:val="clear" w:pos="720"/>
                <w:tab w:val="num" w:pos="889"/>
              </w:tabs>
              <w:spacing w:after="0" w:line="240" w:lineRule="auto"/>
              <w:ind w:left="210" w:hanging="168"/>
              <w:rPr>
                <w:rFonts w:eastAsia="Times New Roman" w:cs="Arial"/>
                <w:sz w:val="20"/>
                <w:szCs w:val="20"/>
                <w:lang w:eastAsia="ar-SA"/>
              </w:rPr>
            </w:pPr>
            <w:r w:rsidRPr="00421D38">
              <w:rPr>
                <w:rFonts w:eastAsia="Times New Roman" w:cs="Arial"/>
                <w:sz w:val="20"/>
                <w:szCs w:val="20"/>
              </w:rPr>
              <w:t>Miejsce magazynowania odpadów pochodzących z demontażu pojazdów (sektor VI) - 25 m.</w:t>
            </w:r>
            <w:r w:rsidRPr="00421D38">
              <w:rPr>
                <w:rFonts w:eastAsia="Times New Roman" w:cs="Arial"/>
                <w:sz w:val="20"/>
                <w:szCs w:val="20"/>
                <w:lang w:eastAsia="ar-SA"/>
              </w:rPr>
              <w:t xml:space="preserve"> </w:t>
            </w:r>
          </w:p>
          <w:p w14:paraId="7D443720" w14:textId="2F5563F8"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Miejsca magazynowania poszczególnych rodzajów odpadów usytuowane będą w sąsiedztwie miejsc ich przetwarzania, co będzie minimalizować zbędne postępowanie z tymi odpadami oraz ograniczać do minimum konieczność ich przemieszczania pomiędzy poszczególnymi ciągami technologicznymi. </w:t>
            </w:r>
            <w:r w:rsidRPr="00421D38">
              <w:rPr>
                <w:rFonts w:eastAsia="Times New Roman" w:cs="Arial"/>
                <w:sz w:val="20"/>
                <w:szCs w:val="20"/>
                <w:lang w:eastAsia="ar-SA"/>
              </w:rPr>
              <w:t xml:space="preserve">Organizacja wewnętrznego transferu odpadów eliminować będzie ich dwukrotne przewożenie w obrębie zakładu. </w:t>
            </w:r>
            <w:r w:rsidRPr="00421D38">
              <w:rPr>
                <w:rFonts w:eastAsia="Times New Roman" w:cs="Arial"/>
                <w:sz w:val="20"/>
                <w:szCs w:val="20"/>
              </w:rPr>
              <w:t>Organizacja transportu wewnętrznego będzie ustalona tak, aby drogi transportu odpadów wzajemnie się nie przecinały.</w:t>
            </w:r>
          </w:p>
          <w:p w14:paraId="3D03D42A" w14:textId="3D20CA6B"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lastRenderedPageBreak/>
              <w:t xml:space="preserve">Masa dostarczanych odpadów na instalację nie będzie przekraczała mocy magazynowych i przerobowych instalacji. </w:t>
            </w:r>
            <w:r w:rsidR="00E151A8" w:rsidRPr="00421D38">
              <w:rPr>
                <w:rFonts w:eastAsia="Times New Roman" w:cs="Arial"/>
                <w:sz w:val="20"/>
                <w:szCs w:val="20"/>
              </w:rPr>
              <w:br/>
            </w:r>
            <w:r w:rsidRPr="00421D38">
              <w:rPr>
                <w:rFonts w:eastAsia="Times New Roman" w:cs="Arial"/>
                <w:sz w:val="20"/>
                <w:szCs w:val="20"/>
              </w:rPr>
              <w:t>Nie będą przekraczane pojemności magazynów, pojemników,</w:t>
            </w:r>
            <w:r w:rsidR="00914C45" w:rsidRPr="00421D38">
              <w:rPr>
                <w:rFonts w:eastAsia="Times New Roman" w:cs="Arial"/>
                <w:sz w:val="20"/>
                <w:szCs w:val="20"/>
              </w:rPr>
              <w:t xml:space="preserve"> </w:t>
            </w:r>
            <w:r w:rsidRPr="00421D38">
              <w:rPr>
                <w:rFonts w:eastAsia="Times New Roman" w:cs="Arial"/>
                <w:sz w:val="20"/>
                <w:szCs w:val="20"/>
              </w:rPr>
              <w:t xml:space="preserve">kontenerów, zbiorników, beczek, </w:t>
            </w:r>
            <w:proofErr w:type="spellStart"/>
            <w:r w:rsidRPr="00421D38">
              <w:rPr>
                <w:rFonts w:eastAsia="Times New Roman" w:cs="Arial"/>
                <w:sz w:val="20"/>
                <w:szCs w:val="20"/>
              </w:rPr>
              <w:t>eurokoszy</w:t>
            </w:r>
            <w:proofErr w:type="spellEnd"/>
            <w:r w:rsidRPr="00421D38">
              <w:rPr>
                <w:rFonts w:eastAsia="Times New Roman" w:cs="Arial"/>
                <w:sz w:val="20"/>
                <w:szCs w:val="20"/>
              </w:rPr>
              <w:t xml:space="preserve">. Ilość magazynowanych odpadów będzie regularnie monitorowana pod kątem maksymalnej dopuszczalnej pojemności magazynowania. </w:t>
            </w:r>
          </w:p>
          <w:p w14:paraId="75B213FC" w14:textId="7922AD69"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Ustalony będzie maksymalny czas magazynowania odpadów - odpady magazynowane będą wyłącznie do czasu zebrania odpowiedniej ilości uzasadniającej ich transport.</w:t>
            </w:r>
          </w:p>
          <w:p w14:paraId="0F95E544" w14:textId="051F867D" w:rsidR="00C95C71" w:rsidRPr="00421D38" w:rsidRDefault="00C95C71" w:rsidP="00522E85">
            <w:pPr>
              <w:suppressAutoHyphens/>
              <w:autoSpaceDE w:val="0"/>
              <w:adjustRightInd w:val="0"/>
              <w:spacing w:after="0" w:line="240" w:lineRule="auto"/>
              <w:textAlignment w:val="baseline"/>
              <w:rPr>
                <w:rFonts w:eastAsia="Times New Roman" w:cs="Arial"/>
                <w:sz w:val="20"/>
                <w:szCs w:val="20"/>
                <w:lang w:eastAsia="ar-SA"/>
              </w:rPr>
            </w:pPr>
            <w:r w:rsidRPr="00421D38">
              <w:rPr>
                <w:rFonts w:eastAsia="Times New Roman" w:cs="Arial"/>
                <w:sz w:val="20"/>
                <w:szCs w:val="20"/>
                <w:lang w:eastAsia="ar-SA"/>
              </w:rPr>
              <w:t xml:space="preserve">Na terenie przedmiotowej instalacji odpady magazynowane będą </w:t>
            </w:r>
            <w:r w:rsidR="00522E85" w:rsidRPr="00421D38">
              <w:rPr>
                <w:rFonts w:eastAsia="Times New Roman" w:cs="Arial"/>
                <w:sz w:val="20"/>
                <w:szCs w:val="20"/>
                <w:lang w:eastAsia="ar-SA"/>
              </w:rPr>
              <w:br/>
            </w:r>
            <w:r w:rsidRPr="00421D38">
              <w:rPr>
                <w:rFonts w:eastAsia="Times New Roman" w:cs="Arial"/>
                <w:sz w:val="20"/>
                <w:szCs w:val="20"/>
                <w:lang w:eastAsia="ar-SA"/>
              </w:rPr>
              <w:t xml:space="preserve">w wyznaczonych miejscach, </w:t>
            </w:r>
            <w:r w:rsidR="00ED70F5" w:rsidRPr="00421D38">
              <w:rPr>
                <w:rFonts w:eastAsia="Times New Roman" w:cs="Arial"/>
                <w:sz w:val="20"/>
                <w:szCs w:val="20"/>
                <w:lang w:eastAsia="ar-SA"/>
              </w:rPr>
              <w:br/>
            </w:r>
            <w:r w:rsidRPr="00421D38">
              <w:rPr>
                <w:rFonts w:eastAsia="Times New Roman" w:cs="Arial"/>
                <w:sz w:val="20"/>
                <w:szCs w:val="20"/>
                <w:lang w:eastAsia="ar-SA"/>
              </w:rPr>
              <w:t xml:space="preserve">w odpowiednich specjalistycznych </w:t>
            </w:r>
            <w:r w:rsidRPr="00421D38">
              <w:rPr>
                <w:rFonts w:eastAsia="Times New Roman" w:cs="Arial"/>
                <w:sz w:val="20"/>
                <w:szCs w:val="20"/>
              </w:rPr>
              <w:t>pojemnikach, kontenerach, zbiornikach, beczkach,</w:t>
            </w:r>
            <w:r w:rsidRPr="00421D38">
              <w:rPr>
                <w:rFonts w:eastAsia="Times New Roman" w:cs="Arial"/>
                <w:sz w:val="20"/>
                <w:szCs w:val="20"/>
                <w:lang w:eastAsia="ar-SA"/>
              </w:rPr>
              <w:t xml:space="preserve"> co będzie eliminować wpływ zewnętrznych warunków atmosferycznych. </w:t>
            </w:r>
            <w:r w:rsidR="00ED70F5" w:rsidRPr="00421D38">
              <w:rPr>
                <w:rFonts w:eastAsia="Times New Roman" w:cs="Arial"/>
                <w:sz w:val="20"/>
                <w:szCs w:val="20"/>
                <w:lang w:eastAsia="ar-SA"/>
              </w:rPr>
              <w:br/>
            </w:r>
            <w:r w:rsidRPr="00421D38">
              <w:rPr>
                <w:rFonts w:eastAsia="Times New Roman" w:cs="Arial"/>
                <w:sz w:val="20"/>
                <w:szCs w:val="20"/>
                <w:lang w:eastAsia="ar-SA"/>
              </w:rPr>
              <w:t xml:space="preserve">Odpady magazynowane będą tylko do zdolności magazynowej pojemników, zbiorników, beczek, kontenerów. Miejsca magazynowania odpadów będą odpowiednio oznakowane. </w:t>
            </w:r>
          </w:p>
          <w:p w14:paraId="048924B1" w14:textId="01F5029E" w:rsidR="00C95C71" w:rsidRPr="00421D38" w:rsidRDefault="00C95C71" w:rsidP="00522E85">
            <w:pPr>
              <w:spacing w:after="0" w:line="240" w:lineRule="auto"/>
              <w:rPr>
                <w:rFonts w:eastAsia="Times New Roman" w:cs="Arial"/>
                <w:sz w:val="20"/>
                <w:szCs w:val="20"/>
              </w:rPr>
            </w:pPr>
            <w:r w:rsidRPr="00421D38">
              <w:rPr>
                <w:rFonts w:eastAsia="Times New Roman" w:cs="Arial"/>
                <w:sz w:val="20"/>
                <w:szCs w:val="20"/>
              </w:rPr>
              <w:t xml:space="preserve">Infrastruktura zakładu będzie dostosowana do magazynowania </w:t>
            </w:r>
            <w:r w:rsidR="00E151A8" w:rsidRPr="00421D38">
              <w:rPr>
                <w:rFonts w:eastAsia="Times New Roman" w:cs="Arial"/>
                <w:sz w:val="20"/>
                <w:szCs w:val="20"/>
              </w:rPr>
              <w:br/>
            </w:r>
            <w:r w:rsidRPr="00421D38">
              <w:rPr>
                <w:rFonts w:eastAsia="Times New Roman" w:cs="Arial"/>
                <w:sz w:val="20"/>
                <w:szCs w:val="20"/>
              </w:rPr>
              <w:t>i postępowania z odpadami niebezpiecznymi. Wydzielony będzie również magazyn odpadów niebezpiecznych.</w:t>
            </w:r>
          </w:p>
          <w:p w14:paraId="1B5F439B" w14:textId="02D740E5"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Powierzchnia miejsc magazynowych będzie nieprzepuszczalna </w:t>
            </w:r>
            <w:r w:rsidR="007131E9" w:rsidRPr="00421D38">
              <w:rPr>
                <w:rFonts w:eastAsia="Times New Roman" w:cs="Arial"/>
                <w:sz w:val="20"/>
                <w:szCs w:val="20"/>
              </w:rPr>
              <w:br/>
            </w:r>
            <w:r w:rsidRPr="00421D38">
              <w:rPr>
                <w:rFonts w:eastAsia="Times New Roman" w:cs="Arial"/>
                <w:sz w:val="20"/>
                <w:szCs w:val="20"/>
              </w:rPr>
              <w:t>i skanalizowana. Miejsca magazynowania odpadów będą odpowiednio oznakowane.</w:t>
            </w:r>
          </w:p>
          <w:p w14:paraId="30B13F77" w14:textId="16E13C47" w:rsidR="00C95C71" w:rsidRPr="00421D38" w:rsidRDefault="00C95C71" w:rsidP="00E151A8">
            <w:pPr>
              <w:spacing w:after="0" w:line="240" w:lineRule="auto"/>
              <w:rPr>
                <w:rFonts w:eastAsia="Times New Roman" w:cs="Arial"/>
                <w:sz w:val="20"/>
                <w:szCs w:val="20"/>
              </w:rPr>
            </w:pPr>
            <w:r w:rsidRPr="00421D38">
              <w:rPr>
                <w:rFonts w:eastAsia="Times New Roman" w:cs="Arial"/>
                <w:sz w:val="20"/>
                <w:szCs w:val="20"/>
              </w:rPr>
              <w:t xml:space="preserve">Odpady niebezpieczne magazynowane będą w specjalnie do tego celu przeznaczonym magazynie, </w:t>
            </w:r>
            <w:r w:rsidR="00E151A8" w:rsidRPr="00421D38">
              <w:rPr>
                <w:rFonts w:eastAsia="Times New Roman" w:cs="Arial"/>
                <w:sz w:val="20"/>
                <w:szCs w:val="20"/>
              </w:rPr>
              <w:br/>
            </w:r>
            <w:r w:rsidRPr="00421D38">
              <w:rPr>
                <w:rFonts w:eastAsia="Times New Roman" w:cs="Arial"/>
                <w:sz w:val="20"/>
                <w:szCs w:val="20"/>
              </w:rPr>
              <w:t>w sposób uniemożliwiający łatwy dostęp. Do magazynowania wykorzystywane będą pojemniki, kontenery, zbiorniki, beczki wykonane z materiałów odpornych na działanie składników odpadów w nich umieszczonych.</w:t>
            </w:r>
          </w:p>
        </w:tc>
        <w:tc>
          <w:tcPr>
            <w:tcW w:w="1276" w:type="dxa"/>
            <w:shd w:val="clear" w:color="auto" w:fill="auto"/>
          </w:tcPr>
          <w:p w14:paraId="1ADC8DE0"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1A3B9575"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4a</w:t>
            </w:r>
          </w:p>
          <w:p w14:paraId="7AE15D20" w14:textId="77777777" w:rsidR="00C95C71" w:rsidRPr="00421D38" w:rsidRDefault="00C95C71" w:rsidP="00037005">
            <w:pPr>
              <w:spacing w:after="0" w:line="240" w:lineRule="auto"/>
              <w:rPr>
                <w:rFonts w:eastAsia="Times New Roman" w:cs="Arial"/>
                <w:sz w:val="20"/>
                <w:szCs w:val="20"/>
              </w:rPr>
            </w:pPr>
          </w:p>
          <w:p w14:paraId="32BE9A99" w14:textId="77777777" w:rsidR="00C95C71" w:rsidRPr="00421D38" w:rsidRDefault="00C95C71" w:rsidP="00037005">
            <w:pPr>
              <w:spacing w:after="0" w:line="240" w:lineRule="auto"/>
              <w:rPr>
                <w:rFonts w:eastAsia="Times New Roman" w:cs="Arial"/>
                <w:sz w:val="20"/>
                <w:szCs w:val="20"/>
              </w:rPr>
            </w:pPr>
          </w:p>
          <w:p w14:paraId="553DB0BA" w14:textId="77777777" w:rsidR="00C95C71" w:rsidRPr="00421D38" w:rsidRDefault="00C95C71" w:rsidP="00037005">
            <w:pPr>
              <w:spacing w:after="0" w:line="240" w:lineRule="auto"/>
              <w:rPr>
                <w:rFonts w:eastAsia="Times New Roman" w:cs="Arial"/>
                <w:sz w:val="20"/>
                <w:szCs w:val="20"/>
              </w:rPr>
            </w:pPr>
          </w:p>
          <w:p w14:paraId="3AB1C4E9" w14:textId="77777777" w:rsidR="00C95C71" w:rsidRPr="00421D38" w:rsidRDefault="00C95C71" w:rsidP="00037005">
            <w:pPr>
              <w:spacing w:after="0" w:line="240" w:lineRule="auto"/>
              <w:rPr>
                <w:rFonts w:eastAsia="Times New Roman" w:cs="Arial"/>
                <w:sz w:val="20"/>
                <w:szCs w:val="20"/>
              </w:rPr>
            </w:pPr>
          </w:p>
          <w:p w14:paraId="50DBE35A" w14:textId="77777777" w:rsidR="00C95C71" w:rsidRPr="00421D38" w:rsidRDefault="00C95C71" w:rsidP="00037005">
            <w:pPr>
              <w:spacing w:after="0" w:line="240" w:lineRule="auto"/>
              <w:rPr>
                <w:rFonts w:eastAsia="Times New Roman" w:cs="Arial"/>
                <w:sz w:val="20"/>
                <w:szCs w:val="20"/>
              </w:rPr>
            </w:pPr>
          </w:p>
          <w:p w14:paraId="1EADE331" w14:textId="77777777" w:rsidR="00C95C71" w:rsidRPr="00421D38" w:rsidRDefault="00C95C71" w:rsidP="00037005">
            <w:pPr>
              <w:spacing w:after="0" w:line="240" w:lineRule="auto"/>
              <w:rPr>
                <w:rFonts w:eastAsia="Times New Roman" w:cs="Arial"/>
                <w:sz w:val="20"/>
                <w:szCs w:val="20"/>
              </w:rPr>
            </w:pPr>
          </w:p>
          <w:p w14:paraId="0FF18D12" w14:textId="77777777" w:rsidR="00C95C71" w:rsidRPr="00421D38" w:rsidRDefault="00C95C71" w:rsidP="00037005">
            <w:pPr>
              <w:spacing w:after="0" w:line="240" w:lineRule="auto"/>
              <w:rPr>
                <w:rFonts w:eastAsia="Times New Roman" w:cs="Arial"/>
                <w:sz w:val="20"/>
                <w:szCs w:val="20"/>
              </w:rPr>
            </w:pPr>
          </w:p>
          <w:p w14:paraId="40BD9CD8" w14:textId="77777777" w:rsidR="00C95C71" w:rsidRPr="00421D38" w:rsidRDefault="00C95C71" w:rsidP="00037005">
            <w:pPr>
              <w:spacing w:after="0" w:line="240" w:lineRule="auto"/>
              <w:rPr>
                <w:rFonts w:eastAsia="Times New Roman" w:cs="Arial"/>
                <w:sz w:val="20"/>
                <w:szCs w:val="20"/>
              </w:rPr>
            </w:pPr>
          </w:p>
          <w:p w14:paraId="4536D1E0" w14:textId="77777777" w:rsidR="00C95C71" w:rsidRPr="00421D38" w:rsidRDefault="00C95C71" w:rsidP="00037005">
            <w:pPr>
              <w:spacing w:after="0" w:line="240" w:lineRule="auto"/>
              <w:rPr>
                <w:rFonts w:eastAsia="Times New Roman" w:cs="Arial"/>
                <w:sz w:val="20"/>
                <w:szCs w:val="20"/>
              </w:rPr>
            </w:pPr>
          </w:p>
          <w:p w14:paraId="631E5C2F" w14:textId="77777777" w:rsidR="00C95C71" w:rsidRPr="00421D38" w:rsidRDefault="00C95C71" w:rsidP="00037005">
            <w:pPr>
              <w:spacing w:after="0" w:line="240" w:lineRule="auto"/>
              <w:rPr>
                <w:rFonts w:eastAsia="Times New Roman" w:cs="Arial"/>
                <w:sz w:val="20"/>
                <w:szCs w:val="20"/>
              </w:rPr>
            </w:pPr>
          </w:p>
          <w:p w14:paraId="1EC360CD" w14:textId="77777777" w:rsidR="00C95C71" w:rsidRPr="00421D38" w:rsidRDefault="00C95C71" w:rsidP="00037005">
            <w:pPr>
              <w:spacing w:after="0" w:line="240" w:lineRule="auto"/>
              <w:rPr>
                <w:rFonts w:eastAsia="Times New Roman" w:cs="Arial"/>
                <w:sz w:val="20"/>
                <w:szCs w:val="20"/>
              </w:rPr>
            </w:pPr>
          </w:p>
          <w:p w14:paraId="48655743" w14:textId="77777777" w:rsidR="00C95C71" w:rsidRPr="00421D38" w:rsidRDefault="00C95C71" w:rsidP="00037005">
            <w:pPr>
              <w:spacing w:after="0" w:line="240" w:lineRule="auto"/>
              <w:rPr>
                <w:rFonts w:eastAsia="Times New Roman" w:cs="Arial"/>
                <w:sz w:val="20"/>
                <w:szCs w:val="20"/>
              </w:rPr>
            </w:pPr>
          </w:p>
          <w:p w14:paraId="72D1876B" w14:textId="77777777" w:rsidR="00C95C71" w:rsidRPr="00421D38" w:rsidRDefault="00C95C71" w:rsidP="00037005">
            <w:pPr>
              <w:spacing w:after="0" w:line="240" w:lineRule="auto"/>
              <w:rPr>
                <w:rFonts w:eastAsia="Times New Roman" w:cs="Arial"/>
                <w:sz w:val="20"/>
                <w:szCs w:val="20"/>
              </w:rPr>
            </w:pPr>
          </w:p>
          <w:p w14:paraId="6B450B28" w14:textId="77777777" w:rsidR="00C95C71" w:rsidRPr="00421D38" w:rsidRDefault="00C95C71" w:rsidP="00037005">
            <w:pPr>
              <w:spacing w:after="0" w:line="240" w:lineRule="auto"/>
              <w:rPr>
                <w:rFonts w:eastAsia="Times New Roman" w:cs="Arial"/>
                <w:sz w:val="20"/>
                <w:szCs w:val="20"/>
              </w:rPr>
            </w:pPr>
          </w:p>
          <w:p w14:paraId="52C9DDF7" w14:textId="77777777" w:rsidR="00C95C71" w:rsidRPr="00421D38" w:rsidRDefault="00C95C71" w:rsidP="00037005">
            <w:pPr>
              <w:spacing w:after="0" w:line="240" w:lineRule="auto"/>
              <w:rPr>
                <w:rFonts w:eastAsia="Times New Roman" w:cs="Arial"/>
                <w:sz w:val="20"/>
                <w:szCs w:val="20"/>
              </w:rPr>
            </w:pPr>
          </w:p>
          <w:p w14:paraId="25551DE1" w14:textId="77777777" w:rsidR="00C95C71" w:rsidRPr="00421D38" w:rsidRDefault="00C95C71" w:rsidP="00037005">
            <w:pPr>
              <w:spacing w:after="0" w:line="240" w:lineRule="auto"/>
              <w:rPr>
                <w:rFonts w:eastAsia="Times New Roman" w:cs="Arial"/>
                <w:sz w:val="20"/>
                <w:szCs w:val="20"/>
              </w:rPr>
            </w:pPr>
          </w:p>
          <w:p w14:paraId="4D680FB6" w14:textId="77777777" w:rsidR="00C95C71" w:rsidRPr="00421D38" w:rsidRDefault="00C95C71" w:rsidP="00037005">
            <w:pPr>
              <w:spacing w:after="0" w:line="240" w:lineRule="auto"/>
              <w:rPr>
                <w:rFonts w:eastAsia="Times New Roman" w:cs="Arial"/>
                <w:sz w:val="20"/>
                <w:szCs w:val="20"/>
              </w:rPr>
            </w:pPr>
          </w:p>
          <w:p w14:paraId="2C2FA431" w14:textId="77777777" w:rsidR="00C95C71" w:rsidRPr="00421D38" w:rsidRDefault="00C95C71" w:rsidP="00037005">
            <w:pPr>
              <w:spacing w:after="0" w:line="240" w:lineRule="auto"/>
              <w:rPr>
                <w:rFonts w:eastAsia="Times New Roman" w:cs="Arial"/>
                <w:sz w:val="20"/>
                <w:szCs w:val="20"/>
              </w:rPr>
            </w:pPr>
          </w:p>
          <w:p w14:paraId="3ABAB4EE" w14:textId="77777777" w:rsidR="00C95C71" w:rsidRPr="00421D38" w:rsidRDefault="00C95C71" w:rsidP="00037005">
            <w:pPr>
              <w:spacing w:after="0" w:line="240" w:lineRule="auto"/>
              <w:rPr>
                <w:rFonts w:eastAsia="Times New Roman" w:cs="Arial"/>
                <w:sz w:val="20"/>
                <w:szCs w:val="20"/>
              </w:rPr>
            </w:pPr>
          </w:p>
          <w:p w14:paraId="27BBF317" w14:textId="77777777" w:rsidR="00C95C71" w:rsidRPr="00421D38" w:rsidRDefault="00C95C71" w:rsidP="00037005">
            <w:pPr>
              <w:spacing w:after="0" w:line="240" w:lineRule="auto"/>
              <w:rPr>
                <w:rFonts w:eastAsia="Times New Roman" w:cs="Arial"/>
                <w:sz w:val="20"/>
                <w:szCs w:val="20"/>
              </w:rPr>
            </w:pPr>
          </w:p>
          <w:p w14:paraId="70699105" w14:textId="77777777" w:rsidR="00C95C71" w:rsidRPr="00421D38" w:rsidRDefault="00C95C71" w:rsidP="00037005">
            <w:pPr>
              <w:spacing w:after="0" w:line="240" w:lineRule="auto"/>
              <w:rPr>
                <w:rFonts w:eastAsia="Times New Roman" w:cs="Arial"/>
                <w:sz w:val="20"/>
                <w:szCs w:val="20"/>
              </w:rPr>
            </w:pPr>
          </w:p>
          <w:p w14:paraId="1CED5A97" w14:textId="77777777" w:rsidR="00C95C71" w:rsidRPr="00421D38" w:rsidRDefault="00C95C71" w:rsidP="00037005">
            <w:pPr>
              <w:spacing w:after="0" w:line="240" w:lineRule="auto"/>
              <w:rPr>
                <w:rFonts w:eastAsia="Times New Roman" w:cs="Arial"/>
                <w:sz w:val="20"/>
                <w:szCs w:val="20"/>
              </w:rPr>
            </w:pPr>
          </w:p>
          <w:p w14:paraId="58B90A60" w14:textId="77777777" w:rsidR="00C95C71" w:rsidRPr="00421D38" w:rsidRDefault="00C95C71" w:rsidP="00037005">
            <w:pPr>
              <w:spacing w:after="0" w:line="240" w:lineRule="auto"/>
              <w:rPr>
                <w:rFonts w:eastAsia="Times New Roman" w:cs="Arial"/>
                <w:sz w:val="20"/>
                <w:szCs w:val="20"/>
              </w:rPr>
            </w:pPr>
          </w:p>
          <w:p w14:paraId="4DCFF591" w14:textId="77777777" w:rsidR="00C95C71" w:rsidRPr="00421D38" w:rsidRDefault="00C95C71" w:rsidP="00037005">
            <w:pPr>
              <w:spacing w:after="0" w:line="240" w:lineRule="auto"/>
              <w:rPr>
                <w:rFonts w:eastAsia="Times New Roman" w:cs="Arial"/>
                <w:sz w:val="20"/>
                <w:szCs w:val="20"/>
              </w:rPr>
            </w:pPr>
          </w:p>
          <w:p w14:paraId="3E0C9CB5" w14:textId="77777777" w:rsidR="00C95C71" w:rsidRPr="00421D38" w:rsidRDefault="00C95C71" w:rsidP="00037005">
            <w:pPr>
              <w:spacing w:after="0" w:line="240" w:lineRule="auto"/>
              <w:rPr>
                <w:rFonts w:eastAsia="Times New Roman" w:cs="Arial"/>
                <w:sz w:val="20"/>
                <w:szCs w:val="20"/>
              </w:rPr>
            </w:pPr>
          </w:p>
          <w:p w14:paraId="04E4AE37" w14:textId="77777777" w:rsidR="00C95C71" w:rsidRPr="00421D38" w:rsidRDefault="00C95C71" w:rsidP="00037005">
            <w:pPr>
              <w:spacing w:after="0" w:line="240" w:lineRule="auto"/>
              <w:rPr>
                <w:rFonts w:eastAsia="Times New Roman" w:cs="Arial"/>
                <w:sz w:val="20"/>
                <w:szCs w:val="20"/>
              </w:rPr>
            </w:pPr>
          </w:p>
          <w:p w14:paraId="53FC1B04" w14:textId="77777777" w:rsidR="00C95C71" w:rsidRPr="00421D38" w:rsidRDefault="00C95C71" w:rsidP="00037005">
            <w:pPr>
              <w:spacing w:after="0" w:line="240" w:lineRule="auto"/>
              <w:rPr>
                <w:rFonts w:eastAsia="Times New Roman" w:cs="Arial"/>
                <w:sz w:val="20"/>
                <w:szCs w:val="20"/>
              </w:rPr>
            </w:pPr>
          </w:p>
          <w:p w14:paraId="09A55AA6" w14:textId="77777777" w:rsidR="00C95C71" w:rsidRPr="00421D38" w:rsidRDefault="00C95C71" w:rsidP="00037005">
            <w:pPr>
              <w:spacing w:after="0" w:line="240" w:lineRule="auto"/>
              <w:rPr>
                <w:rFonts w:eastAsia="Times New Roman" w:cs="Arial"/>
                <w:sz w:val="20"/>
                <w:szCs w:val="20"/>
              </w:rPr>
            </w:pPr>
          </w:p>
          <w:p w14:paraId="27933EE4" w14:textId="77777777" w:rsidR="00C95C71" w:rsidRPr="00421D38" w:rsidRDefault="00C95C71" w:rsidP="00037005">
            <w:pPr>
              <w:spacing w:after="0" w:line="240" w:lineRule="auto"/>
              <w:rPr>
                <w:rFonts w:eastAsia="Times New Roman" w:cs="Arial"/>
                <w:sz w:val="20"/>
                <w:szCs w:val="20"/>
              </w:rPr>
            </w:pPr>
          </w:p>
          <w:p w14:paraId="56E0673A" w14:textId="77777777" w:rsidR="00C95C71" w:rsidRPr="00421D38" w:rsidRDefault="00C95C71" w:rsidP="00037005">
            <w:pPr>
              <w:spacing w:after="0" w:line="240" w:lineRule="auto"/>
              <w:rPr>
                <w:rFonts w:eastAsia="Times New Roman" w:cs="Arial"/>
                <w:sz w:val="20"/>
                <w:szCs w:val="20"/>
              </w:rPr>
            </w:pPr>
          </w:p>
          <w:p w14:paraId="79E4F0F6"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5EFD05DA"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4b</w:t>
            </w:r>
          </w:p>
          <w:p w14:paraId="2BD65908" w14:textId="77777777" w:rsidR="00C95C71" w:rsidRPr="00421D38" w:rsidRDefault="00C95C71" w:rsidP="00037005">
            <w:pPr>
              <w:spacing w:after="0" w:line="240" w:lineRule="auto"/>
              <w:rPr>
                <w:rFonts w:eastAsia="Times New Roman" w:cs="Arial"/>
                <w:sz w:val="20"/>
                <w:szCs w:val="20"/>
              </w:rPr>
            </w:pPr>
          </w:p>
          <w:p w14:paraId="592263C4" w14:textId="77777777" w:rsidR="00C95C71" w:rsidRPr="00421D38" w:rsidRDefault="00C95C71" w:rsidP="00037005">
            <w:pPr>
              <w:spacing w:after="0" w:line="240" w:lineRule="auto"/>
              <w:rPr>
                <w:rFonts w:eastAsia="Times New Roman" w:cs="Arial"/>
                <w:sz w:val="20"/>
                <w:szCs w:val="20"/>
              </w:rPr>
            </w:pPr>
          </w:p>
          <w:p w14:paraId="175A4A92" w14:textId="77777777" w:rsidR="00C95C71" w:rsidRPr="00421D38" w:rsidRDefault="00C95C71" w:rsidP="00037005">
            <w:pPr>
              <w:spacing w:after="0" w:line="240" w:lineRule="auto"/>
              <w:rPr>
                <w:rFonts w:eastAsia="Times New Roman" w:cs="Arial"/>
                <w:sz w:val="20"/>
                <w:szCs w:val="20"/>
              </w:rPr>
            </w:pPr>
          </w:p>
          <w:p w14:paraId="7DEB79E2" w14:textId="77777777" w:rsidR="00C95C71" w:rsidRPr="00421D38" w:rsidRDefault="00C95C71" w:rsidP="00037005">
            <w:pPr>
              <w:spacing w:after="0" w:line="240" w:lineRule="auto"/>
              <w:rPr>
                <w:rFonts w:eastAsia="Times New Roman" w:cs="Arial"/>
                <w:sz w:val="20"/>
                <w:szCs w:val="20"/>
              </w:rPr>
            </w:pPr>
          </w:p>
          <w:p w14:paraId="4DAFD1CE" w14:textId="77777777" w:rsidR="00C95C71" w:rsidRPr="00421D38" w:rsidRDefault="00C95C71" w:rsidP="00037005">
            <w:pPr>
              <w:spacing w:after="0" w:line="240" w:lineRule="auto"/>
              <w:rPr>
                <w:rFonts w:eastAsia="Times New Roman" w:cs="Arial"/>
                <w:sz w:val="20"/>
                <w:szCs w:val="20"/>
              </w:rPr>
            </w:pPr>
          </w:p>
          <w:p w14:paraId="6D10ABAB" w14:textId="77777777" w:rsidR="00C95C71" w:rsidRPr="00421D38" w:rsidRDefault="00C95C71" w:rsidP="00037005">
            <w:pPr>
              <w:spacing w:after="0" w:line="240" w:lineRule="auto"/>
              <w:rPr>
                <w:rFonts w:eastAsia="Times New Roman" w:cs="Arial"/>
                <w:sz w:val="20"/>
                <w:szCs w:val="20"/>
              </w:rPr>
            </w:pPr>
          </w:p>
          <w:p w14:paraId="3396A52D" w14:textId="77777777" w:rsidR="00C95C71" w:rsidRPr="00421D38" w:rsidRDefault="00C95C71" w:rsidP="00037005">
            <w:pPr>
              <w:spacing w:after="0" w:line="240" w:lineRule="auto"/>
              <w:rPr>
                <w:rFonts w:eastAsia="Times New Roman" w:cs="Arial"/>
                <w:sz w:val="20"/>
                <w:szCs w:val="20"/>
              </w:rPr>
            </w:pPr>
          </w:p>
          <w:p w14:paraId="354B721C" w14:textId="77777777" w:rsidR="00C95C71" w:rsidRPr="00421D38" w:rsidRDefault="00C95C71" w:rsidP="00037005">
            <w:pPr>
              <w:spacing w:after="0" w:line="240" w:lineRule="auto"/>
              <w:rPr>
                <w:rFonts w:eastAsia="Times New Roman" w:cs="Arial"/>
                <w:sz w:val="20"/>
                <w:szCs w:val="20"/>
              </w:rPr>
            </w:pPr>
          </w:p>
          <w:p w14:paraId="2A656FF1" w14:textId="77777777" w:rsidR="00C95C71" w:rsidRPr="00421D38" w:rsidRDefault="00C95C71" w:rsidP="00037005">
            <w:pPr>
              <w:spacing w:after="0" w:line="240" w:lineRule="auto"/>
              <w:rPr>
                <w:rFonts w:eastAsia="Times New Roman" w:cs="Arial"/>
                <w:sz w:val="20"/>
                <w:szCs w:val="20"/>
              </w:rPr>
            </w:pPr>
          </w:p>
          <w:p w14:paraId="10844D3E" w14:textId="77777777" w:rsidR="00C95C71" w:rsidRPr="00421D38" w:rsidRDefault="00C95C71" w:rsidP="00037005">
            <w:pPr>
              <w:spacing w:after="0" w:line="240" w:lineRule="auto"/>
              <w:rPr>
                <w:rFonts w:eastAsia="Times New Roman" w:cs="Arial"/>
                <w:sz w:val="20"/>
                <w:szCs w:val="20"/>
              </w:rPr>
            </w:pPr>
          </w:p>
          <w:p w14:paraId="3E93EB16" w14:textId="77777777" w:rsidR="00C95C71" w:rsidRPr="00421D38" w:rsidRDefault="00C95C71" w:rsidP="00037005">
            <w:pPr>
              <w:spacing w:after="0" w:line="240" w:lineRule="auto"/>
              <w:rPr>
                <w:rFonts w:eastAsia="Times New Roman" w:cs="Arial"/>
                <w:sz w:val="20"/>
                <w:szCs w:val="20"/>
              </w:rPr>
            </w:pPr>
          </w:p>
          <w:p w14:paraId="4BAE813C" w14:textId="77777777" w:rsidR="00C95C71" w:rsidRPr="00421D38" w:rsidRDefault="00C95C71" w:rsidP="00037005">
            <w:pPr>
              <w:spacing w:after="0" w:line="240" w:lineRule="auto"/>
              <w:rPr>
                <w:rFonts w:eastAsia="Times New Roman" w:cs="Arial"/>
                <w:sz w:val="20"/>
                <w:szCs w:val="20"/>
              </w:rPr>
            </w:pPr>
          </w:p>
          <w:p w14:paraId="00A0B743" w14:textId="77777777" w:rsidR="00C95C71" w:rsidRPr="00421D38" w:rsidRDefault="00C95C71" w:rsidP="00037005">
            <w:pPr>
              <w:spacing w:after="0" w:line="240" w:lineRule="auto"/>
              <w:rPr>
                <w:rFonts w:eastAsia="Times New Roman" w:cs="Arial"/>
                <w:sz w:val="20"/>
                <w:szCs w:val="20"/>
              </w:rPr>
            </w:pPr>
          </w:p>
          <w:p w14:paraId="30A33E5D" w14:textId="77777777" w:rsidR="00C95C71" w:rsidRPr="00421D38" w:rsidRDefault="00C95C71" w:rsidP="00037005">
            <w:pPr>
              <w:spacing w:after="0" w:line="240" w:lineRule="auto"/>
              <w:rPr>
                <w:rFonts w:eastAsia="Times New Roman" w:cs="Arial"/>
                <w:sz w:val="20"/>
                <w:szCs w:val="20"/>
              </w:rPr>
            </w:pPr>
          </w:p>
          <w:p w14:paraId="019C3208" w14:textId="77777777" w:rsidR="00C95C71" w:rsidRPr="00421D38" w:rsidRDefault="00C95C71" w:rsidP="00037005">
            <w:pPr>
              <w:spacing w:after="0" w:line="240" w:lineRule="auto"/>
              <w:rPr>
                <w:rFonts w:eastAsia="Times New Roman" w:cs="Arial"/>
                <w:sz w:val="20"/>
                <w:szCs w:val="20"/>
              </w:rPr>
            </w:pPr>
          </w:p>
          <w:p w14:paraId="60381D61" w14:textId="77777777" w:rsidR="00C95C71" w:rsidRPr="00421D38" w:rsidRDefault="00C95C71" w:rsidP="00037005">
            <w:pPr>
              <w:spacing w:after="0" w:line="240" w:lineRule="auto"/>
              <w:rPr>
                <w:rFonts w:eastAsia="Times New Roman" w:cs="Arial"/>
                <w:sz w:val="20"/>
                <w:szCs w:val="20"/>
              </w:rPr>
            </w:pPr>
          </w:p>
          <w:p w14:paraId="63CC0AD6"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25C8935A"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4c</w:t>
            </w:r>
          </w:p>
          <w:p w14:paraId="1AC9B4D8" w14:textId="77777777" w:rsidR="00C95C71" w:rsidRPr="00421D38" w:rsidRDefault="00C95C71" w:rsidP="00037005">
            <w:pPr>
              <w:spacing w:after="0" w:line="240" w:lineRule="auto"/>
              <w:rPr>
                <w:rFonts w:eastAsia="Times New Roman" w:cs="Arial"/>
                <w:sz w:val="20"/>
                <w:szCs w:val="20"/>
              </w:rPr>
            </w:pPr>
          </w:p>
          <w:p w14:paraId="472B9171" w14:textId="77777777" w:rsidR="00C95C71" w:rsidRPr="00421D38" w:rsidRDefault="00C95C71" w:rsidP="00037005">
            <w:pPr>
              <w:spacing w:after="0" w:line="240" w:lineRule="auto"/>
              <w:rPr>
                <w:rFonts w:eastAsia="Times New Roman" w:cs="Arial"/>
                <w:sz w:val="20"/>
                <w:szCs w:val="20"/>
              </w:rPr>
            </w:pPr>
          </w:p>
          <w:p w14:paraId="6D77871F" w14:textId="77777777" w:rsidR="00C95C71" w:rsidRPr="00421D38" w:rsidRDefault="00C95C71" w:rsidP="00037005">
            <w:pPr>
              <w:spacing w:after="0" w:line="240" w:lineRule="auto"/>
              <w:rPr>
                <w:rFonts w:eastAsia="Times New Roman" w:cs="Arial"/>
                <w:sz w:val="20"/>
                <w:szCs w:val="20"/>
              </w:rPr>
            </w:pPr>
          </w:p>
          <w:p w14:paraId="1D879FC2" w14:textId="77777777" w:rsidR="00C95C71" w:rsidRPr="00421D38" w:rsidRDefault="00C95C71" w:rsidP="00037005">
            <w:pPr>
              <w:spacing w:after="0" w:line="240" w:lineRule="auto"/>
              <w:rPr>
                <w:rFonts w:eastAsia="Times New Roman" w:cs="Arial"/>
                <w:sz w:val="20"/>
                <w:szCs w:val="20"/>
              </w:rPr>
            </w:pPr>
          </w:p>
          <w:p w14:paraId="770893BD" w14:textId="77777777" w:rsidR="00C95C71" w:rsidRPr="00421D38" w:rsidRDefault="00C95C71" w:rsidP="00037005">
            <w:pPr>
              <w:spacing w:after="0" w:line="240" w:lineRule="auto"/>
              <w:rPr>
                <w:rFonts w:eastAsia="Times New Roman" w:cs="Arial"/>
                <w:sz w:val="20"/>
                <w:szCs w:val="20"/>
              </w:rPr>
            </w:pPr>
          </w:p>
          <w:p w14:paraId="1F18B7B1" w14:textId="77777777" w:rsidR="00C95C71" w:rsidRPr="00421D38" w:rsidRDefault="00C95C71" w:rsidP="00037005">
            <w:pPr>
              <w:spacing w:after="0" w:line="240" w:lineRule="auto"/>
              <w:rPr>
                <w:rFonts w:eastAsia="Times New Roman" w:cs="Arial"/>
                <w:sz w:val="20"/>
                <w:szCs w:val="20"/>
              </w:rPr>
            </w:pPr>
          </w:p>
          <w:p w14:paraId="124BC8DC" w14:textId="77777777" w:rsidR="00C95C71" w:rsidRPr="00421D38" w:rsidRDefault="00C95C71" w:rsidP="00037005">
            <w:pPr>
              <w:spacing w:after="0" w:line="240" w:lineRule="auto"/>
              <w:rPr>
                <w:rFonts w:eastAsia="Times New Roman" w:cs="Arial"/>
                <w:sz w:val="20"/>
                <w:szCs w:val="20"/>
              </w:rPr>
            </w:pPr>
          </w:p>
          <w:p w14:paraId="0065654F" w14:textId="77777777" w:rsidR="00C95C71" w:rsidRPr="00421D38" w:rsidRDefault="00C95C71" w:rsidP="00037005">
            <w:pPr>
              <w:spacing w:after="0" w:line="240" w:lineRule="auto"/>
              <w:rPr>
                <w:rFonts w:eastAsia="Times New Roman" w:cs="Arial"/>
                <w:sz w:val="20"/>
                <w:szCs w:val="20"/>
              </w:rPr>
            </w:pPr>
          </w:p>
          <w:p w14:paraId="4CEC42D1" w14:textId="77777777" w:rsidR="00C95C71" w:rsidRPr="00421D38" w:rsidRDefault="00C95C71" w:rsidP="00037005">
            <w:pPr>
              <w:spacing w:after="0" w:line="240" w:lineRule="auto"/>
              <w:rPr>
                <w:rFonts w:eastAsia="Times New Roman" w:cs="Arial"/>
                <w:sz w:val="20"/>
                <w:szCs w:val="20"/>
              </w:rPr>
            </w:pPr>
          </w:p>
          <w:p w14:paraId="1ECC31D5" w14:textId="77777777" w:rsidR="00C95C71" w:rsidRPr="00421D38" w:rsidRDefault="00C95C71" w:rsidP="00037005">
            <w:pPr>
              <w:spacing w:after="0" w:line="240" w:lineRule="auto"/>
              <w:rPr>
                <w:rFonts w:eastAsia="Times New Roman" w:cs="Arial"/>
                <w:sz w:val="20"/>
                <w:szCs w:val="20"/>
              </w:rPr>
            </w:pPr>
          </w:p>
          <w:p w14:paraId="1AA07B71" w14:textId="77777777" w:rsidR="00C95C71" w:rsidRPr="00421D38" w:rsidRDefault="00C95C71" w:rsidP="00037005">
            <w:pPr>
              <w:spacing w:after="0" w:line="240" w:lineRule="auto"/>
              <w:rPr>
                <w:rFonts w:eastAsia="Times New Roman" w:cs="Arial"/>
                <w:sz w:val="20"/>
                <w:szCs w:val="20"/>
              </w:rPr>
            </w:pPr>
          </w:p>
          <w:p w14:paraId="19AC6755" w14:textId="77777777" w:rsidR="00C95C71" w:rsidRPr="00421D38" w:rsidRDefault="00C95C71" w:rsidP="00037005">
            <w:pPr>
              <w:spacing w:after="0" w:line="240" w:lineRule="auto"/>
              <w:rPr>
                <w:rFonts w:eastAsia="Times New Roman" w:cs="Arial"/>
                <w:sz w:val="20"/>
                <w:szCs w:val="20"/>
              </w:rPr>
            </w:pPr>
          </w:p>
          <w:p w14:paraId="0604F416" w14:textId="77777777" w:rsidR="00C95C71" w:rsidRPr="00421D38" w:rsidRDefault="00C95C71" w:rsidP="00037005">
            <w:pPr>
              <w:spacing w:after="0" w:line="240" w:lineRule="auto"/>
              <w:rPr>
                <w:rFonts w:eastAsia="Times New Roman" w:cs="Arial"/>
                <w:sz w:val="20"/>
                <w:szCs w:val="20"/>
              </w:rPr>
            </w:pPr>
          </w:p>
          <w:p w14:paraId="0714990F" w14:textId="77777777" w:rsidR="00C95C71" w:rsidRPr="00421D38" w:rsidRDefault="00C95C71" w:rsidP="00037005">
            <w:pPr>
              <w:spacing w:after="0" w:line="240" w:lineRule="auto"/>
              <w:rPr>
                <w:rFonts w:eastAsia="Times New Roman" w:cs="Arial"/>
                <w:sz w:val="20"/>
                <w:szCs w:val="20"/>
              </w:rPr>
            </w:pPr>
          </w:p>
          <w:p w14:paraId="3C40763E" w14:textId="77777777" w:rsidR="00C95C71" w:rsidRPr="00421D38" w:rsidRDefault="00C95C71" w:rsidP="00037005">
            <w:pPr>
              <w:spacing w:after="0" w:line="240" w:lineRule="auto"/>
              <w:rPr>
                <w:rFonts w:eastAsia="Times New Roman" w:cs="Arial"/>
                <w:sz w:val="20"/>
                <w:szCs w:val="20"/>
              </w:rPr>
            </w:pPr>
          </w:p>
          <w:p w14:paraId="1004FF4B" w14:textId="77777777" w:rsidR="00C95C71" w:rsidRPr="00421D38" w:rsidRDefault="00C95C71" w:rsidP="00037005">
            <w:pPr>
              <w:spacing w:after="0" w:line="240" w:lineRule="auto"/>
              <w:rPr>
                <w:rFonts w:eastAsia="Times New Roman" w:cs="Arial"/>
                <w:sz w:val="20"/>
                <w:szCs w:val="20"/>
              </w:rPr>
            </w:pPr>
          </w:p>
          <w:p w14:paraId="2AC2A0C3" w14:textId="77777777" w:rsidR="00C95C71" w:rsidRPr="00421D38" w:rsidRDefault="00C95C71" w:rsidP="00037005">
            <w:pPr>
              <w:spacing w:after="0" w:line="240" w:lineRule="auto"/>
              <w:rPr>
                <w:rFonts w:eastAsia="Times New Roman" w:cs="Arial"/>
                <w:sz w:val="20"/>
                <w:szCs w:val="20"/>
              </w:rPr>
            </w:pPr>
          </w:p>
          <w:p w14:paraId="079E1B61" w14:textId="77777777" w:rsidR="00C95C71" w:rsidRPr="00421D38" w:rsidRDefault="00C95C71" w:rsidP="00037005">
            <w:pPr>
              <w:spacing w:after="0" w:line="240" w:lineRule="auto"/>
              <w:rPr>
                <w:rFonts w:eastAsia="Times New Roman" w:cs="Arial"/>
                <w:sz w:val="20"/>
                <w:szCs w:val="20"/>
              </w:rPr>
            </w:pPr>
          </w:p>
          <w:p w14:paraId="578D171A" w14:textId="77777777" w:rsidR="00C95C71" w:rsidRPr="00421D38" w:rsidRDefault="00C95C71" w:rsidP="00037005">
            <w:pPr>
              <w:spacing w:after="0" w:line="240" w:lineRule="auto"/>
              <w:rPr>
                <w:rFonts w:eastAsia="Times New Roman" w:cs="Arial"/>
                <w:sz w:val="20"/>
                <w:szCs w:val="20"/>
              </w:rPr>
            </w:pPr>
          </w:p>
          <w:p w14:paraId="5ABC297E" w14:textId="77777777" w:rsidR="00C95C71" w:rsidRPr="00421D38" w:rsidRDefault="00C95C71" w:rsidP="00037005">
            <w:pPr>
              <w:spacing w:after="0" w:line="240" w:lineRule="auto"/>
              <w:rPr>
                <w:rFonts w:eastAsia="Times New Roman" w:cs="Arial"/>
                <w:sz w:val="20"/>
                <w:szCs w:val="20"/>
              </w:rPr>
            </w:pPr>
          </w:p>
          <w:p w14:paraId="7F90B9EF" w14:textId="77777777" w:rsidR="00C95C71" w:rsidRPr="00421D38" w:rsidRDefault="00C95C71" w:rsidP="00037005">
            <w:pPr>
              <w:spacing w:after="0" w:line="240" w:lineRule="auto"/>
              <w:rPr>
                <w:rFonts w:eastAsia="Times New Roman" w:cs="Arial"/>
                <w:sz w:val="20"/>
                <w:szCs w:val="20"/>
              </w:rPr>
            </w:pPr>
          </w:p>
          <w:p w14:paraId="6E3A0CFE" w14:textId="77777777" w:rsidR="00C95C71" w:rsidRPr="00421D38" w:rsidRDefault="00C95C71" w:rsidP="00037005">
            <w:pPr>
              <w:spacing w:after="0" w:line="240" w:lineRule="auto"/>
              <w:rPr>
                <w:rFonts w:eastAsia="Times New Roman" w:cs="Arial"/>
                <w:sz w:val="20"/>
                <w:szCs w:val="20"/>
              </w:rPr>
            </w:pPr>
          </w:p>
          <w:p w14:paraId="44116030" w14:textId="77777777" w:rsidR="00C95C71" w:rsidRPr="00421D38" w:rsidRDefault="00C95C71" w:rsidP="00037005">
            <w:pPr>
              <w:spacing w:after="0" w:line="240" w:lineRule="auto"/>
              <w:rPr>
                <w:rFonts w:eastAsia="Times New Roman" w:cs="Arial"/>
                <w:sz w:val="20"/>
                <w:szCs w:val="20"/>
              </w:rPr>
            </w:pPr>
          </w:p>
          <w:p w14:paraId="69A3EB46" w14:textId="77777777" w:rsidR="00C95C71" w:rsidRPr="00421D38" w:rsidRDefault="00C95C71" w:rsidP="00037005">
            <w:pPr>
              <w:spacing w:after="0" w:line="240" w:lineRule="auto"/>
              <w:rPr>
                <w:rFonts w:eastAsia="Times New Roman" w:cs="Arial"/>
                <w:sz w:val="20"/>
                <w:szCs w:val="20"/>
              </w:rPr>
            </w:pPr>
          </w:p>
          <w:p w14:paraId="5085D477" w14:textId="77777777" w:rsidR="00C95C71" w:rsidRPr="00421D38" w:rsidRDefault="00C95C71" w:rsidP="00037005">
            <w:pPr>
              <w:spacing w:after="0" w:line="240" w:lineRule="auto"/>
              <w:rPr>
                <w:rFonts w:eastAsia="Times New Roman" w:cs="Arial"/>
                <w:sz w:val="20"/>
                <w:szCs w:val="20"/>
              </w:rPr>
            </w:pPr>
          </w:p>
          <w:p w14:paraId="3934B29F" w14:textId="77777777" w:rsidR="00C95C71" w:rsidRPr="00421D38" w:rsidRDefault="00C95C71" w:rsidP="00037005">
            <w:pPr>
              <w:spacing w:after="0" w:line="240" w:lineRule="auto"/>
              <w:rPr>
                <w:rFonts w:eastAsia="Times New Roman" w:cs="Arial"/>
                <w:sz w:val="20"/>
                <w:szCs w:val="20"/>
              </w:rPr>
            </w:pPr>
          </w:p>
          <w:p w14:paraId="35B54BFD" w14:textId="77777777" w:rsidR="00C95C71" w:rsidRPr="00421D38" w:rsidRDefault="00C95C71" w:rsidP="00037005">
            <w:pPr>
              <w:spacing w:after="0" w:line="240" w:lineRule="auto"/>
              <w:rPr>
                <w:rFonts w:eastAsia="Times New Roman" w:cs="Arial"/>
                <w:sz w:val="20"/>
                <w:szCs w:val="20"/>
              </w:rPr>
            </w:pPr>
          </w:p>
          <w:p w14:paraId="0730F4AB" w14:textId="77777777" w:rsidR="00C95C71" w:rsidRPr="00421D38" w:rsidRDefault="00C95C71" w:rsidP="00037005">
            <w:pPr>
              <w:spacing w:after="0" w:line="240" w:lineRule="auto"/>
              <w:rPr>
                <w:rFonts w:eastAsia="Times New Roman" w:cs="Arial"/>
                <w:sz w:val="20"/>
                <w:szCs w:val="20"/>
              </w:rPr>
            </w:pPr>
          </w:p>
          <w:p w14:paraId="7C26E9BB" w14:textId="77777777" w:rsidR="00C95C71" w:rsidRPr="00421D38" w:rsidRDefault="00C95C71" w:rsidP="00037005">
            <w:pPr>
              <w:spacing w:after="0" w:line="240" w:lineRule="auto"/>
              <w:rPr>
                <w:rFonts w:eastAsia="Times New Roman" w:cs="Arial"/>
                <w:sz w:val="20"/>
                <w:szCs w:val="20"/>
              </w:rPr>
            </w:pPr>
          </w:p>
          <w:p w14:paraId="7BE1B22D"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1C7D634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 BAT 4d</w:t>
            </w:r>
          </w:p>
        </w:tc>
      </w:tr>
      <w:tr w:rsidR="00421D38" w:rsidRPr="00421D38" w14:paraId="1F111922" w14:textId="77777777" w:rsidTr="007B2F99">
        <w:tc>
          <w:tcPr>
            <w:tcW w:w="236" w:type="dxa"/>
            <w:shd w:val="clear" w:color="auto" w:fill="auto"/>
          </w:tcPr>
          <w:p w14:paraId="6570A81A"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5EC78E7A" w14:textId="77777777" w:rsidR="00E151A8" w:rsidRPr="00421D38" w:rsidRDefault="00C95C71" w:rsidP="00E151A8">
            <w:pPr>
              <w:spacing w:after="0" w:line="240" w:lineRule="auto"/>
              <w:jc w:val="left"/>
              <w:rPr>
                <w:rFonts w:eastAsia="Times New Roman" w:cs="Arial"/>
                <w:sz w:val="20"/>
                <w:szCs w:val="20"/>
              </w:rPr>
            </w:pPr>
            <w:r w:rsidRPr="00421D38">
              <w:rPr>
                <w:rFonts w:eastAsia="Times New Roman" w:cs="Arial"/>
                <w:sz w:val="20"/>
                <w:szCs w:val="20"/>
              </w:rPr>
              <w:t xml:space="preserve">BAT 5. Aby ograniczyć ryzyko środowiskowe związane </w:t>
            </w:r>
            <w:r w:rsidR="00E151A8" w:rsidRPr="00421D38">
              <w:rPr>
                <w:rFonts w:eastAsia="Times New Roman" w:cs="Arial"/>
                <w:sz w:val="20"/>
                <w:szCs w:val="20"/>
              </w:rPr>
              <w:br/>
            </w:r>
            <w:r w:rsidRPr="00421D38">
              <w:rPr>
                <w:rFonts w:eastAsia="Times New Roman" w:cs="Arial"/>
                <w:sz w:val="20"/>
                <w:szCs w:val="20"/>
              </w:rPr>
              <w:t xml:space="preserve">z postępowaniem </w:t>
            </w:r>
            <w:r w:rsidR="00E151A8" w:rsidRPr="00421D38">
              <w:rPr>
                <w:rFonts w:eastAsia="Times New Roman" w:cs="Arial"/>
                <w:sz w:val="20"/>
                <w:szCs w:val="20"/>
              </w:rPr>
              <w:br/>
            </w:r>
            <w:r w:rsidRPr="00421D38">
              <w:rPr>
                <w:rFonts w:eastAsia="Times New Roman" w:cs="Arial"/>
                <w:sz w:val="20"/>
                <w:szCs w:val="20"/>
              </w:rPr>
              <w:t xml:space="preserve">i przemieszczaniem odpadów, </w:t>
            </w:r>
          </w:p>
          <w:p w14:paraId="2DEDEA0D" w14:textId="28B1B504" w:rsidR="00C95C71" w:rsidRPr="00421D38" w:rsidRDefault="00C95C71" w:rsidP="00E151A8">
            <w:pPr>
              <w:spacing w:after="0" w:line="240" w:lineRule="auto"/>
              <w:jc w:val="left"/>
              <w:rPr>
                <w:rFonts w:eastAsia="Times New Roman" w:cs="Arial"/>
                <w:sz w:val="20"/>
                <w:szCs w:val="20"/>
              </w:rPr>
            </w:pPr>
            <w:r w:rsidRPr="00421D38">
              <w:rPr>
                <w:rFonts w:eastAsia="Times New Roman" w:cs="Arial"/>
                <w:sz w:val="20"/>
                <w:szCs w:val="20"/>
              </w:rPr>
              <w:lastRenderedPageBreak/>
              <w:t xml:space="preserve">BAT polega na opracowaniu </w:t>
            </w:r>
            <w:r w:rsidR="00E151A8" w:rsidRPr="00421D38">
              <w:rPr>
                <w:rFonts w:eastAsia="Times New Roman" w:cs="Arial"/>
                <w:sz w:val="20"/>
                <w:szCs w:val="20"/>
              </w:rPr>
              <w:br/>
            </w:r>
            <w:r w:rsidRPr="00421D38">
              <w:rPr>
                <w:rFonts w:eastAsia="Times New Roman" w:cs="Arial"/>
                <w:sz w:val="20"/>
                <w:szCs w:val="20"/>
              </w:rPr>
              <w:t xml:space="preserve">i wdrożeniu procedur postępowania </w:t>
            </w:r>
            <w:r w:rsidRPr="00421D38">
              <w:rPr>
                <w:rFonts w:eastAsia="Times New Roman" w:cs="Arial"/>
                <w:sz w:val="20"/>
                <w:szCs w:val="20"/>
              </w:rPr>
              <w:br/>
              <w:t>i przemieszczania.</w:t>
            </w:r>
          </w:p>
          <w:p w14:paraId="1B38D130" w14:textId="788BB06D"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 xml:space="preserve">Procedury postępowania </w:t>
            </w:r>
            <w:r w:rsidR="007131E9" w:rsidRPr="00421D38">
              <w:rPr>
                <w:rFonts w:eastAsia="Times New Roman" w:cs="Arial"/>
                <w:sz w:val="20"/>
                <w:szCs w:val="20"/>
              </w:rPr>
              <w:br/>
            </w:r>
            <w:r w:rsidRPr="00421D38">
              <w:rPr>
                <w:rFonts w:eastAsia="Times New Roman" w:cs="Arial"/>
                <w:sz w:val="20"/>
                <w:szCs w:val="20"/>
              </w:rPr>
              <w:t xml:space="preserve">i przemieszczania mają na celu zapewnienie bezpiecznego postępowania z odpadami i przemieszczania ich </w:t>
            </w:r>
            <w:r w:rsidR="007131E9" w:rsidRPr="00421D38">
              <w:rPr>
                <w:rFonts w:eastAsia="Times New Roman" w:cs="Arial"/>
                <w:sz w:val="20"/>
                <w:szCs w:val="20"/>
              </w:rPr>
              <w:br/>
            </w:r>
            <w:r w:rsidRPr="00421D38">
              <w:rPr>
                <w:rFonts w:eastAsia="Times New Roman" w:cs="Arial"/>
                <w:sz w:val="20"/>
                <w:szCs w:val="20"/>
              </w:rPr>
              <w:t xml:space="preserve">w odpowiednie miejsce magazynowania lub przetwarzania. </w:t>
            </w:r>
          </w:p>
          <w:p w14:paraId="6DBDD775" w14:textId="77777777"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 xml:space="preserve">Obejmują one następujące elementy: </w:t>
            </w:r>
          </w:p>
          <w:p w14:paraId="26FF861D" w14:textId="77777777"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 xml:space="preserve">— postępowaniem z odpadami </w:t>
            </w:r>
            <w:r w:rsidRPr="00421D38">
              <w:rPr>
                <w:rFonts w:eastAsia="Times New Roman" w:cs="Arial"/>
                <w:sz w:val="20"/>
                <w:szCs w:val="20"/>
              </w:rPr>
              <w:br/>
              <w:t xml:space="preserve">i przemieszczaniem odpadów zajmuje się kompetentny personel, </w:t>
            </w:r>
          </w:p>
          <w:p w14:paraId="33C8BB83" w14:textId="77777777"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 xml:space="preserve">— postępowanie z odpadami </w:t>
            </w:r>
            <w:r w:rsidRPr="00421D38">
              <w:rPr>
                <w:rFonts w:eastAsia="Times New Roman" w:cs="Arial"/>
                <w:sz w:val="20"/>
                <w:szCs w:val="20"/>
              </w:rPr>
              <w:br/>
              <w:t xml:space="preserve">i przemieszczanie odpadów </w:t>
            </w:r>
            <w:r w:rsidRPr="00421D38">
              <w:rPr>
                <w:rFonts w:eastAsia="Times New Roman" w:cs="Arial"/>
                <w:sz w:val="20"/>
                <w:szCs w:val="20"/>
              </w:rPr>
              <w:br/>
              <w:t xml:space="preserve">są należycie dokumentowane, zatwierdzane przed wykonaniem </w:t>
            </w:r>
            <w:r w:rsidRPr="00421D38">
              <w:rPr>
                <w:rFonts w:eastAsia="Times New Roman" w:cs="Arial"/>
                <w:sz w:val="20"/>
                <w:szCs w:val="20"/>
              </w:rPr>
              <w:br/>
              <w:t>i weryfikowane po wykonaniu,</w:t>
            </w:r>
          </w:p>
          <w:p w14:paraId="36CE542D" w14:textId="77777777"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 xml:space="preserve">— stosuje się środki mające na celu zapobieganie, wykrywanie </w:t>
            </w:r>
            <w:r w:rsidRPr="00421D38">
              <w:rPr>
                <w:rFonts w:eastAsia="Times New Roman" w:cs="Arial"/>
                <w:sz w:val="20"/>
                <w:szCs w:val="20"/>
              </w:rPr>
              <w:br/>
              <w:t xml:space="preserve">i ograniczanie wycieków, </w:t>
            </w:r>
          </w:p>
          <w:p w14:paraId="2480160B" w14:textId="77777777"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 xml:space="preserve">— podczas mieszania lub łączenia odpadów (np. odsysanie pylących/sproszkowanych odpadów) stosuje się eksploatacyjne </w:t>
            </w:r>
            <w:r w:rsidRPr="00421D38">
              <w:rPr>
                <w:rFonts w:eastAsia="Times New Roman" w:cs="Arial"/>
                <w:sz w:val="20"/>
                <w:szCs w:val="20"/>
              </w:rPr>
              <w:br/>
              <w:t xml:space="preserve">i konstrukcyjne środki ostrożności. </w:t>
            </w:r>
          </w:p>
          <w:p w14:paraId="60DA79B6" w14:textId="77777777" w:rsidR="00C95C71" w:rsidRPr="00421D38" w:rsidRDefault="00C95C71" w:rsidP="007131E9">
            <w:pPr>
              <w:spacing w:after="0" w:line="240" w:lineRule="auto"/>
              <w:rPr>
                <w:rFonts w:eastAsia="Times New Roman" w:cs="Arial"/>
                <w:sz w:val="20"/>
                <w:szCs w:val="20"/>
              </w:rPr>
            </w:pPr>
            <w:r w:rsidRPr="00421D38">
              <w:rPr>
                <w:rFonts w:eastAsia="Times New Roman" w:cs="Arial"/>
                <w:sz w:val="20"/>
                <w:szCs w:val="20"/>
              </w:rPr>
              <w:t>Procedury postępowania z odpadami i ich przemieszczania opierają się na ryzyku, wziąwszy pod uwagę prawdopodobieństwo awarii i incydentów oraz ich skutki dla środowiska.</w:t>
            </w:r>
          </w:p>
        </w:tc>
        <w:tc>
          <w:tcPr>
            <w:tcW w:w="3544" w:type="dxa"/>
            <w:shd w:val="clear" w:color="auto" w:fill="auto"/>
          </w:tcPr>
          <w:p w14:paraId="0FD197EA" w14:textId="4AF040DE" w:rsidR="00C95C71" w:rsidRPr="00421D38" w:rsidRDefault="00C95C71" w:rsidP="00037005">
            <w:pPr>
              <w:tabs>
                <w:tab w:val="left" w:pos="317"/>
              </w:tabs>
              <w:spacing w:after="0" w:line="240" w:lineRule="auto"/>
              <w:ind w:right="40"/>
              <w:rPr>
                <w:rFonts w:eastAsia="Times New Roman" w:cs="Arial"/>
                <w:sz w:val="20"/>
                <w:szCs w:val="20"/>
              </w:rPr>
            </w:pPr>
            <w:r w:rsidRPr="00421D38">
              <w:rPr>
                <w:rFonts w:eastAsia="Times New Roman" w:cs="Arial"/>
                <w:sz w:val="20"/>
                <w:szCs w:val="20"/>
              </w:rPr>
              <w:lastRenderedPageBreak/>
              <w:t>W instalacji stacji demontażu pojazdów opracowan</w:t>
            </w:r>
            <w:r w:rsidR="007131E9" w:rsidRPr="00421D38">
              <w:rPr>
                <w:rFonts w:eastAsia="Times New Roman" w:cs="Arial"/>
                <w:sz w:val="20"/>
                <w:szCs w:val="20"/>
              </w:rPr>
              <w:t>o</w:t>
            </w:r>
            <w:r w:rsidRPr="00421D38">
              <w:rPr>
                <w:rFonts w:eastAsia="Times New Roman" w:cs="Arial"/>
                <w:sz w:val="20"/>
                <w:szCs w:val="20"/>
              </w:rPr>
              <w:t xml:space="preserve"> i wdrożon</w:t>
            </w:r>
            <w:r w:rsidR="007131E9" w:rsidRPr="00421D38">
              <w:rPr>
                <w:rFonts w:eastAsia="Times New Roman" w:cs="Arial"/>
                <w:sz w:val="20"/>
                <w:szCs w:val="20"/>
              </w:rPr>
              <w:t>o</w:t>
            </w:r>
            <w:r w:rsidRPr="00421D38">
              <w:rPr>
                <w:rFonts w:eastAsia="Times New Roman" w:cs="Arial"/>
                <w:sz w:val="20"/>
                <w:szCs w:val="20"/>
              </w:rPr>
              <w:t xml:space="preserve"> procedury postępowania </w:t>
            </w:r>
            <w:r w:rsidR="00E151A8" w:rsidRPr="00421D38">
              <w:rPr>
                <w:rFonts w:eastAsia="Times New Roman" w:cs="Arial"/>
                <w:sz w:val="20"/>
                <w:szCs w:val="20"/>
              </w:rPr>
              <w:br/>
            </w:r>
            <w:r w:rsidRPr="00421D38">
              <w:rPr>
                <w:rFonts w:eastAsia="Times New Roman" w:cs="Arial"/>
                <w:sz w:val="20"/>
                <w:szCs w:val="20"/>
              </w:rPr>
              <w:t xml:space="preserve">i przemieszczania odpadów aby ograniczyć ryzyko środowiskowe </w:t>
            </w:r>
            <w:r w:rsidRPr="00421D38">
              <w:rPr>
                <w:rFonts w:eastAsia="Times New Roman" w:cs="Arial"/>
                <w:sz w:val="20"/>
                <w:szCs w:val="20"/>
              </w:rPr>
              <w:lastRenderedPageBreak/>
              <w:t xml:space="preserve">związane z postępowaniem </w:t>
            </w:r>
            <w:r w:rsidR="007131E9" w:rsidRPr="00421D38">
              <w:rPr>
                <w:rFonts w:eastAsia="Times New Roman" w:cs="Arial"/>
                <w:sz w:val="20"/>
                <w:szCs w:val="20"/>
              </w:rPr>
              <w:br/>
            </w:r>
            <w:r w:rsidRPr="00421D38">
              <w:rPr>
                <w:rFonts w:eastAsia="Times New Roman" w:cs="Arial"/>
                <w:sz w:val="20"/>
                <w:szCs w:val="20"/>
              </w:rPr>
              <w:t xml:space="preserve">i przemieszczaniem odpadów. </w:t>
            </w:r>
          </w:p>
          <w:p w14:paraId="76BDA5A0" w14:textId="3BD0EE7C" w:rsidR="00C95C71" w:rsidRPr="00421D38" w:rsidRDefault="00C95C71" w:rsidP="00037005">
            <w:pPr>
              <w:tabs>
                <w:tab w:val="left" w:pos="317"/>
              </w:tabs>
              <w:spacing w:after="0" w:line="240" w:lineRule="auto"/>
              <w:ind w:right="40"/>
              <w:rPr>
                <w:rFonts w:eastAsia="Times New Roman" w:cs="Arial"/>
                <w:sz w:val="20"/>
                <w:szCs w:val="20"/>
              </w:rPr>
            </w:pPr>
            <w:r w:rsidRPr="00421D38">
              <w:rPr>
                <w:rFonts w:eastAsia="Times New Roman" w:cs="Arial"/>
                <w:sz w:val="20"/>
                <w:szCs w:val="20"/>
              </w:rPr>
              <w:t xml:space="preserve">Przyjmowane odpady poddawane będą kontroli ilościowej i jakościowej. Informacje o wszystkich etapach postępowania z odpadami od chwili ich przyjęcia będą dokumentowane </w:t>
            </w:r>
            <w:r w:rsidR="007131E9" w:rsidRPr="00421D38">
              <w:rPr>
                <w:rFonts w:eastAsia="Times New Roman" w:cs="Arial"/>
                <w:sz w:val="20"/>
                <w:szCs w:val="20"/>
              </w:rPr>
              <w:br/>
            </w:r>
            <w:r w:rsidRPr="00421D38">
              <w:rPr>
                <w:rFonts w:eastAsia="Times New Roman" w:cs="Arial"/>
                <w:sz w:val="20"/>
                <w:szCs w:val="20"/>
              </w:rPr>
              <w:t>w oparciu o wymagane dokumenty służące w obrocie odpadami. Będą to głównie informacje dotyczące unieważnienia dokumentów rejestracyjnych pojazdów oraz zaświadczenia o demontażu pojazdów; prowadzona będzie elektroniczna baza danych odpadów wejściowych.</w:t>
            </w:r>
          </w:p>
          <w:p w14:paraId="4B873C44" w14:textId="2E024AB5" w:rsidR="00C95C71" w:rsidRPr="00421D38" w:rsidRDefault="00C95C71" w:rsidP="00914C45">
            <w:pPr>
              <w:autoSpaceDE w:val="0"/>
              <w:autoSpaceDN w:val="0"/>
              <w:adjustRightInd w:val="0"/>
              <w:spacing w:after="0" w:line="240" w:lineRule="auto"/>
              <w:ind w:hanging="72"/>
              <w:rPr>
                <w:rFonts w:eastAsia="Times New Roman" w:cs="Arial"/>
                <w:sz w:val="20"/>
                <w:szCs w:val="20"/>
              </w:rPr>
            </w:pPr>
            <w:r w:rsidRPr="00421D38">
              <w:rPr>
                <w:rFonts w:eastAsia="Times New Roman" w:cs="Arial"/>
                <w:sz w:val="20"/>
                <w:szCs w:val="20"/>
              </w:rPr>
              <w:t xml:space="preserve"> Ryzyko środowiskowe związane </w:t>
            </w:r>
            <w:r w:rsidRPr="00421D38">
              <w:rPr>
                <w:rFonts w:eastAsia="Times New Roman" w:cs="Arial"/>
                <w:sz w:val="20"/>
                <w:szCs w:val="20"/>
              </w:rPr>
              <w:br/>
              <w:t xml:space="preserve">z postępowaniem i przemieszczaniem odpadów w przedmiotowej instalacji będzie niewielkie. W instalacji wszystkie procesy związane </w:t>
            </w:r>
            <w:r w:rsidR="00E151A8" w:rsidRPr="00421D38">
              <w:rPr>
                <w:rFonts w:eastAsia="Times New Roman" w:cs="Arial"/>
                <w:sz w:val="20"/>
                <w:szCs w:val="20"/>
              </w:rPr>
              <w:br/>
            </w:r>
            <w:r w:rsidRPr="00421D38">
              <w:rPr>
                <w:rFonts w:eastAsia="Times New Roman" w:cs="Arial"/>
                <w:sz w:val="20"/>
                <w:szCs w:val="20"/>
              </w:rPr>
              <w:t>z przemieszczaniem odpadów oraz ich  transportem realizowane będą na powierzchniach szczelnych oraz wewnątrz hal, co zabezpieczać będzie  odpady przed wpływem zewnętrznych warunków atmosferycznych oraz ich wpływem na środowisko. Prowadzone będą na bieżąco kontrole stanu technicznego urządzeń co pozwoli na wyeliminowanie uszkodzonych urządzeń.</w:t>
            </w:r>
          </w:p>
        </w:tc>
        <w:tc>
          <w:tcPr>
            <w:tcW w:w="1276" w:type="dxa"/>
            <w:shd w:val="clear" w:color="auto" w:fill="auto"/>
          </w:tcPr>
          <w:p w14:paraId="1E1FE9A7"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49536331"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5</w:t>
            </w:r>
          </w:p>
        </w:tc>
      </w:tr>
      <w:tr w:rsidR="00421D38" w:rsidRPr="00421D38" w14:paraId="40BAEA46" w14:textId="77777777" w:rsidTr="007B2F99">
        <w:tc>
          <w:tcPr>
            <w:tcW w:w="9032" w:type="dxa"/>
            <w:gridSpan w:val="4"/>
            <w:shd w:val="clear" w:color="auto" w:fill="auto"/>
          </w:tcPr>
          <w:p w14:paraId="6DFDE805"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1.2 MONITOROWANIE</w:t>
            </w:r>
          </w:p>
        </w:tc>
      </w:tr>
      <w:tr w:rsidR="00421D38" w:rsidRPr="00421D38" w14:paraId="67553A2D" w14:textId="77777777" w:rsidTr="007B2F99">
        <w:tc>
          <w:tcPr>
            <w:tcW w:w="236" w:type="dxa"/>
            <w:shd w:val="clear" w:color="auto" w:fill="auto"/>
          </w:tcPr>
          <w:p w14:paraId="5DBA4CFB"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4F2812F2" w14:textId="51354C62"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BAT 6. W przypadku istotnych emisji do wody określonych w wykazie ścieków (zob. BAT 3), w ramach BAT należy monitorować kluczowe parametry procesu (np. przepływ ścieków, </w:t>
            </w:r>
            <w:proofErr w:type="spellStart"/>
            <w:r w:rsidRPr="00421D38">
              <w:rPr>
                <w:rFonts w:eastAsia="Times New Roman" w:cs="Arial"/>
                <w:sz w:val="20"/>
                <w:szCs w:val="20"/>
              </w:rPr>
              <w:t>pH</w:t>
            </w:r>
            <w:proofErr w:type="spellEnd"/>
            <w:r w:rsidRPr="00421D38">
              <w:rPr>
                <w:rFonts w:eastAsia="Times New Roman" w:cs="Arial"/>
                <w:sz w:val="20"/>
                <w:szCs w:val="20"/>
              </w:rPr>
              <w:t xml:space="preserve">, temperaturę, konduktywność, BZT) w kluczowych lokalizacjach (np. w miejscu dopływu do instalacji oczyszczania wstępnego lub odpływu z tej instalacji, w miejscu dopływu do instalacji oczyszczania końcowego, </w:t>
            </w:r>
            <w:r w:rsidR="00ED70F5" w:rsidRPr="00421D38">
              <w:rPr>
                <w:rFonts w:eastAsia="Times New Roman" w:cs="Arial"/>
                <w:sz w:val="20"/>
                <w:szCs w:val="20"/>
              </w:rPr>
              <w:br/>
            </w:r>
            <w:r w:rsidRPr="00421D38">
              <w:rPr>
                <w:rFonts w:eastAsia="Times New Roman" w:cs="Arial"/>
                <w:sz w:val="20"/>
                <w:szCs w:val="20"/>
              </w:rPr>
              <w:t xml:space="preserve">w miejscu, </w:t>
            </w:r>
            <w:r w:rsidR="00ED70F5" w:rsidRPr="00421D38">
              <w:rPr>
                <w:rFonts w:eastAsia="Times New Roman" w:cs="Arial"/>
                <w:sz w:val="20"/>
                <w:szCs w:val="20"/>
              </w:rPr>
              <w:t>w</w:t>
            </w:r>
            <w:r w:rsidRPr="00421D38">
              <w:rPr>
                <w:rFonts w:eastAsia="Times New Roman" w:cs="Arial"/>
                <w:sz w:val="20"/>
                <w:szCs w:val="20"/>
              </w:rPr>
              <w:t xml:space="preserve"> którym emisja opuszcza instalację).</w:t>
            </w:r>
          </w:p>
          <w:p w14:paraId="4F6BBEFB"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w:t>
            </w:r>
            <w:r w:rsidRPr="00421D38">
              <w:rPr>
                <w:rFonts w:eastAsia="Times New Roman" w:cs="Arial"/>
                <w:sz w:val="20"/>
                <w:szCs w:val="20"/>
              </w:rPr>
              <w:tab/>
            </w:r>
          </w:p>
        </w:tc>
        <w:tc>
          <w:tcPr>
            <w:tcW w:w="3544" w:type="dxa"/>
            <w:shd w:val="clear" w:color="auto" w:fill="auto"/>
          </w:tcPr>
          <w:p w14:paraId="738A80B1" w14:textId="6016DB45"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Prowadzony będzie monitoring kluczowych parametrów procesu demontażu pojazdów, w miejscu, </w:t>
            </w:r>
            <w:r w:rsidR="00ED70F5" w:rsidRPr="00421D38">
              <w:rPr>
                <w:rFonts w:eastAsia="Times New Roman" w:cs="Arial"/>
                <w:sz w:val="20"/>
                <w:szCs w:val="20"/>
              </w:rPr>
              <w:br/>
            </w:r>
            <w:r w:rsidRPr="00421D38">
              <w:rPr>
                <w:rFonts w:eastAsia="Times New Roman" w:cs="Arial"/>
                <w:sz w:val="20"/>
                <w:szCs w:val="20"/>
              </w:rPr>
              <w:t>w którym strumień wytwarzanych ścieków technologicznych opuszcza instalację.</w:t>
            </w:r>
          </w:p>
          <w:p w14:paraId="2377FA84" w14:textId="4149AB28"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Dla instalacji SDP prowadzony będzie monitoring ilościowy i jakościowy istotnych dla procesu fizyczno-chemicznego przetwarzania odpadów substancji  w zakresie</w:t>
            </w:r>
            <w:r w:rsidR="00ED70F5" w:rsidRPr="00421D38">
              <w:rPr>
                <w:rFonts w:eastAsia="Times New Roman" w:cs="Arial"/>
                <w:sz w:val="20"/>
                <w:szCs w:val="20"/>
              </w:rPr>
              <w:t xml:space="preserve"> </w:t>
            </w:r>
            <w:r w:rsidRPr="00421D38">
              <w:rPr>
                <w:rFonts w:eastAsia="Times New Roman" w:cs="Arial"/>
                <w:sz w:val="20"/>
                <w:szCs w:val="20"/>
              </w:rPr>
              <w:t xml:space="preserve">wynikającym </w:t>
            </w:r>
            <w:r w:rsidR="00ED70F5" w:rsidRPr="00421D38">
              <w:rPr>
                <w:rFonts w:eastAsia="Times New Roman" w:cs="Arial"/>
                <w:sz w:val="20"/>
                <w:szCs w:val="20"/>
              </w:rPr>
              <w:br/>
            </w:r>
            <w:r w:rsidRPr="00421D38">
              <w:rPr>
                <w:rFonts w:eastAsia="Times New Roman" w:cs="Arial"/>
                <w:sz w:val="20"/>
                <w:szCs w:val="20"/>
              </w:rPr>
              <w:t xml:space="preserve">z posiadanego pozwolenia zintegrowanego oraz pozwolenia wodnoprawnego. </w:t>
            </w:r>
          </w:p>
          <w:p w14:paraId="4CD2694D" w14:textId="55861CF0" w:rsidR="007131E9"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Punktami kontrolnymi jakości ścieków odprowadzanych z instalacji będą studzienki kontrolne przed odprowadzeniem do kanalizacji sanitarnej MPGK w  Krośnie . </w:t>
            </w:r>
          </w:p>
        </w:tc>
        <w:tc>
          <w:tcPr>
            <w:tcW w:w="1276" w:type="dxa"/>
            <w:shd w:val="clear" w:color="auto" w:fill="auto"/>
          </w:tcPr>
          <w:p w14:paraId="3F1E9686"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 zgodnie </w:t>
            </w:r>
          </w:p>
          <w:p w14:paraId="13816D92"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6</w:t>
            </w:r>
          </w:p>
        </w:tc>
      </w:tr>
      <w:tr w:rsidR="00421D38" w:rsidRPr="00421D38" w14:paraId="5788A9FC" w14:textId="77777777" w:rsidTr="007B2F99">
        <w:tc>
          <w:tcPr>
            <w:tcW w:w="236" w:type="dxa"/>
            <w:shd w:val="clear" w:color="auto" w:fill="auto"/>
          </w:tcPr>
          <w:p w14:paraId="4BA5BCC5"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3047A50A" w14:textId="30CAF6AA" w:rsidR="00C95C71" w:rsidRPr="00421D38" w:rsidRDefault="00C95C71" w:rsidP="002B3C80">
            <w:pPr>
              <w:spacing w:after="0" w:line="240" w:lineRule="auto"/>
              <w:rPr>
                <w:rFonts w:eastAsia="Times New Roman" w:cs="Arial"/>
                <w:sz w:val="20"/>
                <w:szCs w:val="20"/>
              </w:rPr>
            </w:pPr>
            <w:r w:rsidRPr="00421D38">
              <w:rPr>
                <w:rFonts w:eastAsia="Times New Roman" w:cs="Arial"/>
                <w:sz w:val="20"/>
                <w:szCs w:val="20"/>
              </w:rPr>
              <w:t xml:space="preserve">BAT 7. W ramach BAT należy monitorować emisje do wody co najmniej z podaną poniżej częstotliwością i zgodnie z normami EN. Jeżeli normy EN są niedostępne, </w:t>
            </w:r>
            <w:r w:rsidR="002B3C80" w:rsidRPr="00421D38">
              <w:rPr>
                <w:rFonts w:eastAsia="Times New Roman" w:cs="Arial"/>
                <w:sz w:val="20"/>
                <w:szCs w:val="20"/>
              </w:rPr>
              <w:br/>
            </w:r>
            <w:r w:rsidRPr="00421D38">
              <w:rPr>
                <w:rFonts w:eastAsia="Times New Roman" w:cs="Arial"/>
                <w:sz w:val="20"/>
                <w:szCs w:val="20"/>
              </w:rPr>
              <w:lastRenderedPageBreak/>
              <w:t>w ramach BAT należy stosować normy ISO, normy krajowe lub inne międzynarodowe normy zapewniające uzyskanie danych o równoważnej jakości naukowej.</w:t>
            </w:r>
          </w:p>
          <w:p w14:paraId="47933172" w14:textId="77777777" w:rsidR="00C95C71" w:rsidRPr="00421D38" w:rsidRDefault="00C95C71" w:rsidP="002B3C80">
            <w:pPr>
              <w:numPr>
                <w:ilvl w:val="0"/>
                <w:numId w:val="85"/>
              </w:numPr>
              <w:spacing w:after="0" w:line="240" w:lineRule="auto"/>
              <w:ind w:left="310"/>
              <w:rPr>
                <w:rFonts w:eastAsia="Times New Roman" w:cs="Arial"/>
                <w:sz w:val="20"/>
                <w:szCs w:val="20"/>
              </w:rPr>
            </w:pPr>
            <w:proofErr w:type="spellStart"/>
            <w:r w:rsidRPr="00421D38">
              <w:rPr>
                <w:rFonts w:eastAsia="Times New Roman" w:cs="Arial"/>
                <w:sz w:val="20"/>
                <w:szCs w:val="20"/>
              </w:rPr>
              <w:t>ChZT</w:t>
            </w:r>
            <w:proofErr w:type="spellEnd"/>
            <w:r w:rsidRPr="00421D38">
              <w:rPr>
                <w:rFonts w:eastAsia="Times New Roman" w:cs="Arial"/>
                <w:sz w:val="20"/>
                <w:szCs w:val="20"/>
              </w:rPr>
              <w:t xml:space="preserve"> </w:t>
            </w:r>
            <w:r w:rsidRPr="00421D38">
              <w:rPr>
                <w:rFonts w:eastAsia="Times New Roman" w:cs="Arial"/>
                <w:sz w:val="20"/>
                <w:szCs w:val="20"/>
                <w:vertAlign w:val="superscript"/>
              </w:rPr>
              <w:t xml:space="preserve">(5) (6) </w:t>
            </w:r>
            <w:r w:rsidRPr="00421D38">
              <w:rPr>
                <w:rFonts w:eastAsia="Times New Roman" w:cs="Arial"/>
                <w:sz w:val="20"/>
                <w:szCs w:val="20"/>
              </w:rPr>
              <w:t>– brak dostępnej normy EN – raz w miesiącu</w:t>
            </w:r>
          </w:p>
          <w:p w14:paraId="74DCC0D2" w14:textId="09E1C9F1"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Arsen (As), Kadm (Cd), Chrom (Cr), Miedź (Cu), Nikiel (Ni), Ołów (Pb), Cynk (Zn)</w:t>
            </w:r>
            <w:r w:rsidRPr="00421D38">
              <w:rPr>
                <w:rFonts w:eastAsia="Times New Roman" w:cs="Arial"/>
                <w:sz w:val="20"/>
                <w:szCs w:val="20"/>
                <w:lang w:eastAsia="ar-SA"/>
              </w:rPr>
              <w:t xml:space="preserve"> </w:t>
            </w:r>
            <w:r w:rsidRPr="00421D38">
              <w:rPr>
                <w:rFonts w:eastAsia="Times New Roman" w:cs="Arial"/>
                <w:sz w:val="20"/>
                <w:szCs w:val="20"/>
                <w:vertAlign w:val="superscript"/>
              </w:rPr>
              <w:t xml:space="preserve">(3) (4) </w:t>
            </w:r>
            <w:r w:rsidRPr="00421D38">
              <w:rPr>
                <w:rFonts w:eastAsia="Times New Roman" w:cs="Arial"/>
                <w:sz w:val="20"/>
                <w:szCs w:val="20"/>
                <w:lang w:eastAsia="ar-SA"/>
              </w:rPr>
              <w:t xml:space="preserve">– </w:t>
            </w:r>
            <w:r w:rsidRPr="00421D38">
              <w:rPr>
                <w:rFonts w:eastAsia="Times New Roman" w:cs="Arial"/>
                <w:sz w:val="20"/>
                <w:szCs w:val="20"/>
              </w:rPr>
              <w:t>dostępne różne</w:t>
            </w:r>
            <w:r w:rsidR="002B3C80" w:rsidRPr="00421D38">
              <w:rPr>
                <w:rFonts w:eastAsia="Times New Roman" w:cs="Arial"/>
                <w:sz w:val="20"/>
                <w:szCs w:val="20"/>
              </w:rPr>
              <w:t xml:space="preserve"> </w:t>
            </w:r>
            <w:r w:rsidRPr="00421D38">
              <w:rPr>
                <w:rFonts w:eastAsia="Times New Roman" w:cs="Arial"/>
                <w:sz w:val="20"/>
                <w:szCs w:val="20"/>
              </w:rPr>
              <w:t xml:space="preserve">normy np. EN ISO 11885, EN ISO 17294-2, </w:t>
            </w:r>
            <w:r w:rsidR="002B3C80" w:rsidRPr="00421D38">
              <w:rPr>
                <w:rFonts w:eastAsia="Times New Roman" w:cs="Arial"/>
                <w:sz w:val="20"/>
                <w:szCs w:val="20"/>
              </w:rPr>
              <w:br/>
            </w:r>
            <w:r w:rsidRPr="00421D38">
              <w:rPr>
                <w:rFonts w:eastAsia="Times New Roman" w:cs="Arial"/>
                <w:sz w:val="20"/>
                <w:szCs w:val="20"/>
              </w:rPr>
              <w:t>EN ISO 15586 - raz w miesiącu</w:t>
            </w:r>
            <w:r w:rsidR="002B3C80" w:rsidRPr="00421D38">
              <w:rPr>
                <w:rFonts w:eastAsia="Times New Roman" w:cs="Arial"/>
                <w:sz w:val="20"/>
                <w:szCs w:val="20"/>
              </w:rPr>
              <w:t>,</w:t>
            </w:r>
          </w:p>
          <w:p w14:paraId="53DE3365" w14:textId="697F9C4D"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 xml:space="preserve">Mangan (Mn) </w:t>
            </w:r>
            <w:r w:rsidRPr="00421D38">
              <w:rPr>
                <w:rFonts w:eastAsia="Times New Roman" w:cs="Arial"/>
                <w:sz w:val="20"/>
                <w:szCs w:val="20"/>
                <w:vertAlign w:val="superscript"/>
              </w:rPr>
              <w:t xml:space="preserve">(3)(4) </w:t>
            </w:r>
            <w:r w:rsidRPr="00421D38">
              <w:rPr>
                <w:rFonts w:eastAsia="Times New Roman" w:cs="Arial"/>
                <w:sz w:val="20"/>
                <w:szCs w:val="20"/>
              </w:rPr>
              <w:t>-  dostępne różne normy EN (np. EN ISO 11885, EN ISO 17294-2, EN ISO 15586) –</w:t>
            </w:r>
            <w:r w:rsidR="002B3C80" w:rsidRPr="00421D38">
              <w:rPr>
                <w:rFonts w:eastAsia="Times New Roman" w:cs="Arial"/>
                <w:sz w:val="20"/>
                <w:szCs w:val="20"/>
              </w:rPr>
              <w:br/>
            </w:r>
            <w:r w:rsidRPr="00421D38">
              <w:rPr>
                <w:rFonts w:eastAsia="Times New Roman" w:cs="Arial"/>
                <w:sz w:val="20"/>
                <w:szCs w:val="20"/>
              </w:rPr>
              <w:t xml:space="preserve"> raz w miesiącu</w:t>
            </w:r>
            <w:r w:rsidR="005C5DE2" w:rsidRPr="00421D38">
              <w:rPr>
                <w:rFonts w:eastAsia="Times New Roman" w:cs="Arial"/>
                <w:sz w:val="20"/>
                <w:szCs w:val="20"/>
              </w:rPr>
              <w:t>,</w:t>
            </w:r>
          </w:p>
          <w:p w14:paraId="0E669451" w14:textId="66F82A47"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 xml:space="preserve">Rtęć (Hg)  </w:t>
            </w:r>
            <w:r w:rsidRPr="00421D38">
              <w:rPr>
                <w:rFonts w:eastAsia="Times New Roman" w:cs="Arial"/>
                <w:sz w:val="20"/>
                <w:szCs w:val="20"/>
                <w:vertAlign w:val="superscript"/>
              </w:rPr>
              <w:t>(3) (4)</w:t>
            </w:r>
            <w:r w:rsidRPr="00421D38">
              <w:rPr>
                <w:rFonts w:eastAsia="Times New Roman" w:cs="Arial"/>
                <w:sz w:val="20"/>
                <w:szCs w:val="20"/>
              </w:rPr>
              <w:t xml:space="preserve"> – dostępne różne normy EN np. EN ISO 17852, EN ISO 12846)  raz w miesiącu</w:t>
            </w:r>
            <w:r w:rsidR="005C5DE2" w:rsidRPr="00421D38">
              <w:rPr>
                <w:rFonts w:eastAsia="Times New Roman" w:cs="Arial"/>
                <w:sz w:val="20"/>
                <w:szCs w:val="20"/>
              </w:rPr>
              <w:t>,</w:t>
            </w:r>
          </w:p>
          <w:p w14:paraId="1054AD1D" w14:textId="597AC5ED"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 xml:space="preserve">PFOA </w:t>
            </w:r>
            <w:r w:rsidRPr="00421D38">
              <w:rPr>
                <w:rFonts w:eastAsia="Times New Roman" w:cs="Arial"/>
                <w:sz w:val="20"/>
                <w:szCs w:val="20"/>
                <w:vertAlign w:val="superscript"/>
              </w:rPr>
              <w:t xml:space="preserve">(3) </w:t>
            </w:r>
            <w:r w:rsidRPr="00421D38">
              <w:rPr>
                <w:rFonts w:eastAsia="Times New Roman" w:cs="Arial"/>
                <w:sz w:val="20"/>
                <w:szCs w:val="20"/>
              </w:rPr>
              <w:t>– brak dostępnej normy EN – raz na 6 miesięcy</w:t>
            </w:r>
            <w:r w:rsidR="005C5DE2" w:rsidRPr="00421D38">
              <w:rPr>
                <w:rFonts w:eastAsia="Times New Roman" w:cs="Arial"/>
                <w:sz w:val="20"/>
                <w:szCs w:val="20"/>
              </w:rPr>
              <w:t>,</w:t>
            </w:r>
          </w:p>
          <w:p w14:paraId="1B81E22B" w14:textId="5607F0A9"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 xml:space="preserve">PFOS </w:t>
            </w:r>
            <w:r w:rsidRPr="00421D38">
              <w:rPr>
                <w:rFonts w:eastAsia="Times New Roman" w:cs="Arial"/>
                <w:sz w:val="20"/>
                <w:szCs w:val="20"/>
                <w:vertAlign w:val="superscript"/>
              </w:rPr>
              <w:t xml:space="preserve">(3) </w:t>
            </w:r>
            <w:r w:rsidRPr="00421D38">
              <w:rPr>
                <w:rFonts w:eastAsia="Times New Roman" w:cs="Arial"/>
                <w:sz w:val="20"/>
                <w:szCs w:val="20"/>
              </w:rPr>
              <w:t>– brak dostępnej normy EN – raz na 6 miesięcy</w:t>
            </w:r>
            <w:r w:rsidR="005C5DE2" w:rsidRPr="00421D38">
              <w:rPr>
                <w:rFonts w:eastAsia="Times New Roman" w:cs="Arial"/>
                <w:sz w:val="20"/>
                <w:szCs w:val="20"/>
              </w:rPr>
              <w:t>,</w:t>
            </w:r>
          </w:p>
          <w:p w14:paraId="60CE3AAD" w14:textId="0369365B"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OWO</w:t>
            </w:r>
            <w:r w:rsidRPr="00421D38">
              <w:rPr>
                <w:rFonts w:eastAsia="Times New Roman" w:cs="Arial"/>
                <w:sz w:val="20"/>
                <w:szCs w:val="20"/>
                <w:vertAlign w:val="superscript"/>
              </w:rPr>
              <w:t xml:space="preserve">(5) </w:t>
            </w:r>
            <w:r w:rsidRPr="00421D38">
              <w:rPr>
                <w:rFonts w:eastAsia="Times New Roman" w:cs="Arial"/>
                <w:sz w:val="20"/>
                <w:szCs w:val="20"/>
              </w:rPr>
              <w:t xml:space="preserve"> </w:t>
            </w:r>
            <w:r w:rsidRPr="00421D38">
              <w:rPr>
                <w:rFonts w:eastAsia="Times New Roman" w:cs="Arial"/>
                <w:sz w:val="20"/>
                <w:szCs w:val="20"/>
                <w:vertAlign w:val="superscript"/>
              </w:rPr>
              <w:t xml:space="preserve">(6) </w:t>
            </w:r>
            <w:r w:rsidRPr="00421D38">
              <w:rPr>
                <w:rFonts w:eastAsia="Times New Roman" w:cs="Arial"/>
                <w:sz w:val="20"/>
                <w:szCs w:val="20"/>
              </w:rPr>
              <w:t>-   dostępne różne normy EN (np. EN ISO 1484) – raz w miesiącu,</w:t>
            </w:r>
          </w:p>
          <w:p w14:paraId="62ADDB62" w14:textId="77777777" w:rsidR="00C95C71" w:rsidRPr="00421D38" w:rsidRDefault="00C95C71" w:rsidP="002B3C80">
            <w:pPr>
              <w:numPr>
                <w:ilvl w:val="0"/>
                <w:numId w:val="85"/>
              </w:numPr>
              <w:spacing w:after="0" w:line="240" w:lineRule="auto"/>
              <w:ind w:left="310"/>
              <w:rPr>
                <w:rFonts w:eastAsia="Times New Roman" w:cs="Arial"/>
                <w:sz w:val="20"/>
                <w:szCs w:val="20"/>
              </w:rPr>
            </w:pPr>
            <w:r w:rsidRPr="00421D38">
              <w:rPr>
                <w:rFonts w:eastAsia="Times New Roman" w:cs="Arial"/>
                <w:sz w:val="20"/>
                <w:szCs w:val="20"/>
              </w:rPr>
              <w:t xml:space="preserve">Zawiesina ogólna </w:t>
            </w:r>
            <w:r w:rsidRPr="00421D38">
              <w:rPr>
                <w:rFonts w:eastAsia="Times New Roman" w:cs="Arial"/>
                <w:sz w:val="20"/>
                <w:szCs w:val="20"/>
                <w:vertAlign w:val="superscript"/>
              </w:rPr>
              <w:t xml:space="preserve">(6) </w:t>
            </w:r>
            <w:r w:rsidRPr="00421D38">
              <w:rPr>
                <w:rFonts w:eastAsia="Times New Roman" w:cs="Arial"/>
                <w:sz w:val="20"/>
                <w:szCs w:val="20"/>
              </w:rPr>
              <w:t>-  EN ISO 872) – raz w miesiącu.</w:t>
            </w:r>
          </w:p>
          <w:p w14:paraId="42C624F4" w14:textId="77777777" w:rsidR="00C95C71" w:rsidRPr="00421D38" w:rsidRDefault="00C95C71" w:rsidP="00037005">
            <w:pPr>
              <w:spacing w:after="0" w:line="240" w:lineRule="auto"/>
              <w:rPr>
                <w:rFonts w:eastAsia="Times New Roman" w:cs="Arial"/>
                <w:i/>
                <w:iCs/>
                <w:sz w:val="20"/>
                <w:szCs w:val="20"/>
              </w:rPr>
            </w:pPr>
            <w:r w:rsidRPr="00421D38">
              <w:rPr>
                <w:rFonts w:eastAsia="Times New Roman" w:cs="Arial"/>
                <w:sz w:val="20"/>
                <w:szCs w:val="20"/>
                <w:vertAlign w:val="superscript"/>
              </w:rPr>
              <w:t xml:space="preserve">(1) </w:t>
            </w:r>
            <w:r w:rsidRPr="00421D38">
              <w:rPr>
                <w:rFonts w:eastAsia="Times New Roman" w:cs="Arial"/>
                <w:i/>
                <w:iCs/>
                <w:sz w:val="20"/>
                <w:szCs w:val="20"/>
              </w:rPr>
              <w:t>Częstotliwość monitorowania można ograniczyć, jeżeli poziomy emisji okazują się wystarczająco stabilne.</w:t>
            </w:r>
          </w:p>
          <w:p w14:paraId="46848320" w14:textId="77777777" w:rsidR="00C95C71" w:rsidRPr="00421D38" w:rsidRDefault="00C95C71" w:rsidP="00037005">
            <w:pPr>
              <w:spacing w:after="0" w:line="240" w:lineRule="auto"/>
              <w:rPr>
                <w:rFonts w:eastAsia="Times New Roman" w:cs="Arial"/>
                <w:i/>
                <w:iCs/>
                <w:sz w:val="20"/>
                <w:szCs w:val="20"/>
              </w:rPr>
            </w:pPr>
            <w:r w:rsidRPr="00421D38">
              <w:rPr>
                <w:rFonts w:eastAsia="Times New Roman" w:cs="Arial"/>
                <w:i/>
                <w:iCs/>
                <w:sz w:val="20"/>
                <w:szCs w:val="20"/>
                <w:vertAlign w:val="superscript"/>
              </w:rPr>
              <w:t xml:space="preserve">(2) </w:t>
            </w:r>
            <w:r w:rsidRPr="00421D38">
              <w:rPr>
                <w:rFonts w:eastAsia="Times New Roman" w:cs="Arial"/>
                <w:i/>
                <w:iCs/>
                <w:sz w:val="20"/>
                <w:szCs w:val="20"/>
              </w:rPr>
              <w:t>W przypadku zrzutu partiami, który ma miejsce rzadziej niż minimalna częstotliwość monitorowania, monitorowanie przeprowadza się raz dla każdej partii.</w:t>
            </w:r>
          </w:p>
          <w:p w14:paraId="64A73E56" w14:textId="56174F7E" w:rsidR="00C95C71" w:rsidRPr="00421D38" w:rsidRDefault="00C95C71" w:rsidP="00037005">
            <w:pPr>
              <w:spacing w:after="0" w:line="240" w:lineRule="auto"/>
              <w:rPr>
                <w:rFonts w:eastAsia="Times New Roman" w:cs="Arial"/>
                <w:i/>
                <w:iCs/>
                <w:sz w:val="20"/>
                <w:szCs w:val="20"/>
              </w:rPr>
            </w:pPr>
            <w:r w:rsidRPr="00421D38">
              <w:rPr>
                <w:rFonts w:eastAsia="Times New Roman" w:cs="Arial"/>
                <w:i/>
                <w:iCs/>
                <w:sz w:val="20"/>
                <w:szCs w:val="20"/>
                <w:vertAlign w:val="superscript"/>
              </w:rPr>
              <w:t xml:space="preserve">(3) </w:t>
            </w:r>
            <w:r w:rsidRPr="00421D38">
              <w:rPr>
                <w:rFonts w:eastAsia="Times New Roman" w:cs="Arial"/>
                <w:i/>
                <w:iCs/>
                <w:sz w:val="20"/>
                <w:szCs w:val="20"/>
              </w:rPr>
              <w:t>Monitorowanie ma zastosowanie tylko wtedy, gdy dana substancja została zidentyfikowana jako istotna w wykazie ścieków, o którym mowa w BAT 3.</w:t>
            </w:r>
          </w:p>
          <w:p w14:paraId="7F0F4FAA" w14:textId="09A85BE3" w:rsidR="00C95C71" w:rsidRPr="00421D38" w:rsidRDefault="00C95C71" w:rsidP="00037005">
            <w:pPr>
              <w:spacing w:after="0" w:line="240" w:lineRule="auto"/>
              <w:rPr>
                <w:rFonts w:eastAsia="Times New Roman" w:cs="Arial"/>
                <w:i/>
                <w:iCs/>
                <w:sz w:val="20"/>
                <w:szCs w:val="20"/>
              </w:rPr>
            </w:pPr>
            <w:r w:rsidRPr="00421D38">
              <w:rPr>
                <w:rFonts w:eastAsia="Times New Roman" w:cs="Arial"/>
                <w:i/>
                <w:iCs/>
                <w:sz w:val="20"/>
                <w:szCs w:val="20"/>
                <w:vertAlign w:val="superscript"/>
              </w:rPr>
              <w:t xml:space="preserve">(4) </w:t>
            </w:r>
            <w:r w:rsidRPr="00421D38">
              <w:rPr>
                <w:rFonts w:eastAsia="Times New Roman" w:cs="Arial"/>
                <w:i/>
                <w:iCs/>
                <w:sz w:val="20"/>
                <w:szCs w:val="20"/>
              </w:rPr>
              <w:t xml:space="preserve">W przypadku zrzutu pośredniego do zbiornika wodnego częstotliwość monitorowania można ograniczyć, jeśli </w:t>
            </w:r>
            <w:r w:rsidR="005C5DE2" w:rsidRPr="00421D38">
              <w:rPr>
                <w:rFonts w:eastAsia="Times New Roman" w:cs="Arial"/>
                <w:i/>
                <w:iCs/>
                <w:sz w:val="20"/>
                <w:szCs w:val="20"/>
              </w:rPr>
              <w:br/>
            </w:r>
            <w:r w:rsidRPr="00421D38">
              <w:rPr>
                <w:rFonts w:eastAsia="Times New Roman" w:cs="Arial"/>
                <w:i/>
                <w:iCs/>
                <w:sz w:val="20"/>
                <w:szCs w:val="20"/>
              </w:rPr>
              <w:t>w oczyszczalni ścieków następuje redukcja danych zanieczyszczeń.</w:t>
            </w:r>
          </w:p>
          <w:p w14:paraId="09703894" w14:textId="77777777" w:rsidR="00C95C71" w:rsidRPr="00421D38" w:rsidRDefault="00C95C71" w:rsidP="00037005">
            <w:pPr>
              <w:spacing w:after="0" w:line="240" w:lineRule="auto"/>
              <w:rPr>
                <w:rFonts w:eastAsia="Times New Roman" w:cs="Arial"/>
                <w:i/>
                <w:iCs/>
                <w:sz w:val="20"/>
                <w:szCs w:val="20"/>
              </w:rPr>
            </w:pPr>
            <w:r w:rsidRPr="00421D38">
              <w:rPr>
                <w:rFonts w:eastAsia="Times New Roman" w:cs="Arial"/>
                <w:i/>
                <w:iCs/>
                <w:sz w:val="20"/>
                <w:szCs w:val="20"/>
                <w:vertAlign w:val="superscript"/>
              </w:rPr>
              <w:t xml:space="preserve">(5) </w:t>
            </w:r>
            <w:r w:rsidRPr="00421D38">
              <w:rPr>
                <w:rFonts w:eastAsia="Times New Roman" w:cs="Arial"/>
                <w:i/>
                <w:iCs/>
                <w:sz w:val="20"/>
                <w:szCs w:val="20"/>
              </w:rPr>
              <w:t xml:space="preserve">Monitoruje się OWO albo </w:t>
            </w:r>
            <w:proofErr w:type="spellStart"/>
            <w:r w:rsidRPr="00421D38">
              <w:rPr>
                <w:rFonts w:eastAsia="Times New Roman" w:cs="Arial"/>
                <w:i/>
                <w:iCs/>
                <w:sz w:val="20"/>
                <w:szCs w:val="20"/>
              </w:rPr>
              <w:t>ChZT</w:t>
            </w:r>
            <w:proofErr w:type="spellEnd"/>
            <w:r w:rsidRPr="00421D38">
              <w:rPr>
                <w:rFonts w:eastAsia="Times New Roman" w:cs="Arial"/>
                <w:i/>
                <w:iCs/>
                <w:sz w:val="20"/>
                <w:szCs w:val="20"/>
              </w:rPr>
              <w:t>. Preferowanym warrantem jest OWO, ponieważ jego monitorowanie nie wiąże się ze stosowaniem bardzo toksycznych związków.</w:t>
            </w:r>
          </w:p>
          <w:p w14:paraId="31373725" w14:textId="4E1B6746" w:rsidR="00C95C71" w:rsidRPr="00421D38" w:rsidRDefault="00C95C71" w:rsidP="00037005">
            <w:pPr>
              <w:spacing w:after="0" w:line="240" w:lineRule="auto"/>
              <w:rPr>
                <w:rFonts w:eastAsia="Times New Roman" w:cs="Arial"/>
                <w:i/>
                <w:iCs/>
                <w:sz w:val="20"/>
                <w:szCs w:val="20"/>
              </w:rPr>
            </w:pPr>
            <w:r w:rsidRPr="00421D38">
              <w:rPr>
                <w:rFonts w:eastAsia="Times New Roman" w:cs="Arial"/>
                <w:i/>
                <w:iCs/>
                <w:sz w:val="20"/>
                <w:szCs w:val="20"/>
                <w:vertAlign w:val="superscript"/>
              </w:rPr>
              <w:t xml:space="preserve">(6) </w:t>
            </w:r>
            <w:r w:rsidRPr="00421D38">
              <w:rPr>
                <w:rFonts w:eastAsia="Times New Roman" w:cs="Arial"/>
                <w:i/>
                <w:iCs/>
                <w:sz w:val="20"/>
                <w:szCs w:val="20"/>
              </w:rPr>
              <w:t xml:space="preserve">Monitorowanie ma zastosowanie tylko </w:t>
            </w:r>
            <w:r w:rsidR="002B3C80" w:rsidRPr="00421D38">
              <w:rPr>
                <w:rFonts w:eastAsia="Times New Roman" w:cs="Arial"/>
                <w:i/>
                <w:iCs/>
                <w:sz w:val="20"/>
                <w:szCs w:val="20"/>
              </w:rPr>
              <w:br/>
            </w:r>
            <w:r w:rsidRPr="00421D38">
              <w:rPr>
                <w:rFonts w:eastAsia="Times New Roman" w:cs="Arial"/>
                <w:i/>
                <w:iCs/>
                <w:sz w:val="20"/>
                <w:szCs w:val="20"/>
              </w:rPr>
              <w:t>w przypadku zrzutu bezpośredniego do zbiornika wodnego.</w:t>
            </w:r>
          </w:p>
          <w:p w14:paraId="2F527F82" w14:textId="0C55CE8F" w:rsidR="00E151A8"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Monitorowanie powiązane z BAT 20. </w:t>
            </w:r>
          </w:p>
          <w:p w14:paraId="1B01AF9E" w14:textId="673675CF" w:rsidR="00C95C71" w:rsidRPr="00421D38" w:rsidRDefault="00C95C71" w:rsidP="00037005">
            <w:pPr>
              <w:spacing w:after="0" w:line="240" w:lineRule="auto"/>
              <w:rPr>
                <w:rFonts w:eastAsia="Times New Roman" w:cs="Arial"/>
                <w:iCs/>
                <w:sz w:val="20"/>
                <w:szCs w:val="20"/>
              </w:rPr>
            </w:pPr>
            <w:r w:rsidRPr="00421D38">
              <w:rPr>
                <w:rFonts w:eastAsia="Times New Roman" w:cs="Arial"/>
                <w:iCs/>
                <w:sz w:val="20"/>
                <w:szCs w:val="20"/>
              </w:rPr>
              <w:t xml:space="preserve">Tab. 6.2. Poziomy emisji powiązane </w:t>
            </w:r>
            <w:r w:rsidRPr="00421D38">
              <w:rPr>
                <w:rFonts w:eastAsia="Times New Roman" w:cs="Arial"/>
                <w:iCs/>
                <w:sz w:val="20"/>
                <w:szCs w:val="20"/>
              </w:rPr>
              <w:br/>
              <w:t>z NDT (BAT -</w:t>
            </w:r>
            <w:proofErr w:type="spellStart"/>
            <w:r w:rsidRPr="00421D38">
              <w:rPr>
                <w:rFonts w:eastAsia="Times New Roman" w:cs="Arial"/>
                <w:iCs/>
                <w:sz w:val="20"/>
                <w:szCs w:val="20"/>
              </w:rPr>
              <w:t>AELs</w:t>
            </w:r>
            <w:proofErr w:type="spellEnd"/>
            <w:r w:rsidRPr="00421D38">
              <w:rPr>
                <w:rFonts w:eastAsia="Times New Roman" w:cs="Arial"/>
                <w:iCs/>
                <w:sz w:val="20"/>
                <w:szCs w:val="20"/>
              </w:rPr>
              <w:t xml:space="preserve">) w odniesieniu do </w:t>
            </w:r>
            <w:r w:rsidRPr="00421D38">
              <w:rPr>
                <w:rFonts w:eastAsia="Times New Roman" w:cs="Arial"/>
                <w:iCs/>
                <w:sz w:val="20"/>
                <w:szCs w:val="20"/>
              </w:rPr>
              <w:br/>
              <w:t>zrzutów pośrednich do odbiornika wodnego:</w:t>
            </w:r>
          </w:p>
          <w:tbl>
            <w:tblPr>
              <w:tblW w:w="3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
              <w:gridCol w:w="1276"/>
              <w:gridCol w:w="851"/>
              <w:gridCol w:w="708"/>
            </w:tblGrid>
            <w:tr w:rsidR="00421D38" w:rsidRPr="00421D38" w14:paraId="23E1D53C" w14:textId="77777777" w:rsidTr="002A1542">
              <w:tc>
                <w:tcPr>
                  <w:tcW w:w="889" w:type="dxa"/>
                  <w:tcBorders>
                    <w:top w:val="single" w:sz="4" w:space="0" w:color="auto"/>
                    <w:left w:val="single" w:sz="4" w:space="0" w:color="auto"/>
                    <w:bottom w:val="single" w:sz="4" w:space="0" w:color="auto"/>
                    <w:right w:val="single" w:sz="4" w:space="0" w:color="auto"/>
                  </w:tcBorders>
                </w:tcPr>
                <w:p w14:paraId="6E5D3188" w14:textId="77777777" w:rsidR="002A1542" w:rsidRPr="00421D38" w:rsidRDefault="0025749F" w:rsidP="0025749F">
                  <w:pPr>
                    <w:spacing w:after="0" w:line="240" w:lineRule="auto"/>
                    <w:jc w:val="left"/>
                    <w:rPr>
                      <w:rFonts w:eastAsia="Times New Roman" w:cs="Arial"/>
                      <w:iCs/>
                      <w:sz w:val="18"/>
                      <w:szCs w:val="18"/>
                    </w:rPr>
                  </w:pPr>
                  <w:r w:rsidRPr="00421D38">
                    <w:rPr>
                      <w:rFonts w:eastAsia="Times New Roman" w:cs="Arial"/>
                      <w:iCs/>
                      <w:sz w:val="18"/>
                      <w:szCs w:val="18"/>
                    </w:rPr>
                    <w:lastRenderedPageBreak/>
                    <w:t>Para</w:t>
                  </w:r>
                </w:p>
                <w:p w14:paraId="334C3714" w14:textId="03083EC8"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iCs/>
                      <w:sz w:val="18"/>
                      <w:szCs w:val="18"/>
                    </w:rPr>
                    <w:t>metr</w:t>
                  </w:r>
                </w:p>
              </w:tc>
              <w:tc>
                <w:tcPr>
                  <w:tcW w:w="1276" w:type="dxa"/>
                  <w:tcBorders>
                    <w:top w:val="single" w:sz="4" w:space="0" w:color="auto"/>
                    <w:left w:val="single" w:sz="4" w:space="0" w:color="auto"/>
                    <w:bottom w:val="single" w:sz="4" w:space="0" w:color="auto"/>
                    <w:right w:val="single" w:sz="4" w:space="0" w:color="auto"/>
                  </w:tcBorders>
                </w:tcPr>
                <w:p w14:paraId="0DE9C14D"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iCs/>
                      <w:sz w:val="18"/>
                      <w:szCs w:val="18"/>
                    </w:rPr>
                    <w:t xml:space="preserve">BAT – AEL </w:t>
                  </w:r>
                  <w:r w:rsidRPr="00421D38">
                    <w:rPr>
                      <w:rFonts w:eastAsia="Times New Roman" w:cs="Arial"/>
                      <w:sz w:val="18"/>
                      <w:szCs w:val="18"/>
                      <w:vertAlign w:val="superscript"/>
                    </w:rPr>
                    <w:t>(1)(2)</w:t>
                  </w:r>
                </w:p>
              </w:tc>
              <w:tc>
                <w:tcPr>
                  <w:tcW w:w="851" w:type="dxa"/>
                  <w:tcBorders>
                    <w:top w:val="single" w:sz="4" w:space="0" w:color="auto"/>
                    <w:left w:val="single" w:sz="4" w:space="0" w:color="auto"/>
                    <w:bottom w:val="single" w:sz="4" w:space="0" w:color="auto"/>
                    <w:right w:val="single" w:sz="4" w:space="0" w:color="auto"/>
                  </w:tcBorders>
                </w:tcPr>
                <w:p w14:paraId="5BA961F1" w14:textId="77777777" w:rsidR="0025749F" w:rsidRPr="00421D38" w:rsidRDefault="0025749F" w:rsidP="0025749F">
                  <w:pPr>
                    <w:spacing w:after="0" w:line="240" w:lineRule="auto"/>
                    <w:rPr>
                      <w:rFonts w:eastAsia="Times New Roman" w:cs="Arial"/>
                      <w:iCs/>
                      <w:sz w:val="18"/>
                      <w:szCs w:val="18"/>
                    </w:rPr>
                  </w:pPr>
                  <w:r w:rsidRPr="00421D38">
                    <w:rPr>
                      <w:rFonts w:eastAsia="Times New Roman" w:cs="Arial"/>
                      <w:iCs/>
                      <w:sz w:val="18"/>
                      <w:szCs w:val="18"/>
                    </w:rPr>
                    <w:t>Normy</w:t>
                  </w:r>
                </w:p>
              </w:tc>
              <w:tc>
                <w:tcPr>
                  <w:tcW w:w="708" w:type="dxa"/>
                  <w:tcBorders>
                    <w:top w:val="single" w:sz="4" w:space="0" w:color="auto"/>
                    <w:left w:val="single" w:sz="4" w:space="0" w:color="auto"/>
                    <w:bottom w:val="single" w:sz="4" w:space="0" w:color="auto"/>
                    <w:right w:val="single" w:sz="4" w:space="0" w:color="auto"/>
                  </w:tcBorders>
                </w:tcPr>
                <w:p w14:paraId="0C1F3285" w14:textId="77777777" w:rsidR="0025749F" w:rsidRPr="00421D38" w:rsidRDefault="0025749F" w:rsidP="0025749F">
                  <w:pPr>
                    <w:spacing w:after="0" w:line="240" w:lineRule="auto"/>
                    <w:rPr>
                      <w:rFonts w:eastAsia="Times New Roman" w:cs="Arial"/>
                      <w:iCs/>
                      <w:sz w:val="18"/>
                      <w:szCs w:val="18"/>
                    </w:rPr>
                  </w:pPr>
                  <w:r w:rsidRPr="00421D38">
                    <w:rPr>
                      <w:rFonts w:eastAsia="Times New Roman" w:cs="Arial"/>
                      <w:iCs/>
                      <w:sz w:val="18"/>
                      <w:szCs w:val="18"/>
                    </w:rPr>
                    <w:t>Częstotliwość</w:t>
                  </w:r>
                </w:p>
              </w:tc>
            </w:tr>
            <w:tr w:rsidR="00421D38" w:rsidRPr="00421D38" w14:paraId="54EA8FEB" w14:textId="77777777" w:rsidTr="002A1542">
              <w:tc>
                <w:tcPr>
                  <w:tcW w:w="889" w:type="dxa"/>
                  <w:tcBorders>
                    <w:top w:val="single" w:sz="4" w:space="0" w:color="auto"/>
                    <w:left w:val="single" w:sz="4" w:space="0" w:color="auto"/>
                    <w:bottom w:val="single" w:sz="4" w:space="0" w:color="auto"/>
                    <w:right w:val="single" w:sz="4" w:space="0" w:color="auto"/>
                  </w:tcBorders>
                </w:tcPr>
                <w:p w14:paraId="29BE2C20"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Arsen </w:t>
                  </w:r>
                </w:p>
                <w:p w14:paraId="7FAF8C7B"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(As)</w:t>
                  </w:r>
                  <w:r w:rsidRPr="00421D38">
                    <w:rPr>
                      <w:rFonts w:eastAsia="Times New Roman" w:cs="Arial"/>
                      <w:sz w:val="18"/>
                      <w:szCs w:val="18"/>
                      <w:vertAlign w:val="superscript"/>
                    </w:rPr>
                    <w:t xml:space="preserve"> (3)</w:t>
                  </w:r>
                </w:p>
              </w:tc>
              <w:tc>
                <w:tcPr>
                  <w:tcW w:w="1276" w:type="dxa"/>
                  <w:tcBorders>
                    <w:top w:val="single" w:sz="4" w:space="0" w:color="auto"/>
                    <w:left w:val="single" w:sz="4" w:space="0" w:color="auto"/>
                    <w:bottom w:val="single" w:sz="4" w:space="0" w:color="auto"/>
                    <w:right w:val="single" w:sz="4" w:space="0" w:color="auto"/>
                  </w:tcBorders>
                </w:tcPr>
                <w:p w14:paraId="0CAD481E"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0,01–0,05 mg/l</w:t>
                  </w:r>
                </w:p>
              </w:tc>
              <w:tc>
                <w:tcPr>
                  <w:tcW w:w="851" w:type="dxa"/>
                  <w:vMerge w:val="restart"/>
                  <w:tcBorders>
                    <w:top w:val="single" w:sz="4" w:space="0" w:color="auto"/>
                    <w:left w:val="single" w:sz="4" w:space="0" w:color="auto"/>
                    <w:bottom w:val="single" w:sz="4" w:space="0" w:color="auto"/>
                    <w:right w:val="single" w:sz="4" w:space="0" w:color="auto"/>
                  </w:tcBorders>
                </w:tcPr>
                <w:p w14:paraId="6EB45D12" w14:textId="77777777" w:rsidR="0025749F" w:rsidRPr="00421D38" w:rsidRDefault="0025749F" w:rsidP="0025749F">
                  <w:pPr>
                    <w:spacing w:after="0" w:line="240" w:lineRule="auto"/>
                    <w:rPr>
                      <w:rFonts w:eastAsia="Times New Roman" w:cs="Arial"/>
                      <w:iCs/>
                      <w:sz w:val="18"/>
                      <w:szCs w:val="18"/>
                      <w:lang w:val="en-US"/>
                    </w:rPr>
                  </w:pPr>
                  <w:r w:rsidRPr="00421D38">
                    <w:rPr>
                      <w:rFonts w:eastAsia="Times New Roman" w:cs="Arial"/>
                      <w:sz w:val="18"/>
                      <w:szCs w:val="18"/>
                      <w:lang w:val="en-US"/>
                    </w:rPr>
                    <w:t xml:space="preserve">np. EN ISO 11885, EN ISO 17294-2, </w:t>
                  </w:r>
                  <w:r w:rsidRPr="00421D38">
                    <w:rPr>
                      <w:rFonts w:eastAsia="Times New Roman" w:cs="Arial"/>
                      <w:sz w:val="18"/>
                      <w:szCs w:val="18"/>
                      <w:lang w:val="en-US"/>
                    </w:rPr>
                    <w:br/>
                    <w:t>EN ISO 15586</w:t>
                  </w:r>
                </w:p>
              </w:tc>
              <w:tc>
                <w:tcPr>
                  <w:tcW w:w="708" w:type="dxa"/>
                  <w:vMerge w:val="restart"/>
                  <w:tcBorders>
                    <w:top w:val="single" w:sz="4" w:space="0" w:color="auto"/>
                    <w:left w:val="single" w:sz="4" w:space="0" w:color="auto"/>
                    <w:bottom w:val="single" w:sz="4" w:space="0" w:color="auto"/>
                    <w:right w:val="single" w:sz="4" w:space="0" w:color="auto"/>
                  </w:tcBorders>
                </w:tcPr>
                <w:p w14:paraId="186361E5" w14:textId="77777777" w:rsidR="0025749F" w:rsidRPr="00421D38" w:rsidRDefault="0025749F" w:rsidP="0025749F">
                  <w:pPr>
                    <w:spacing w:after="0" w:line="240" w:lineRule="auto"/>
                    <w:rPr>
                      <w:rFonts w:eastAsia="Times New Roman" w:cs="Arial"/>
                      <w:sz w:val="18"/>
                      <w:szCs w:val="18"/>
                      <w:lang w:val="en-US"/>
                    </w:rPr>
                  </w:pPr>
                </w:p>
                <w:p w14:paraId="37AF4677" w14:textId="77777777" w:rsidR="0025749F" w:rsidRPr="00421D38" w:rsidRDefault="0025749F" w:rsidP="0025749F">
                  <w:pPr>
                    <w:spacing w:after="0" w:line="240" w:lineRule="auto"/>
                    <w:rPr>
                      <w:rFonts w:eastAsia="Times New Roman" w:cs="Arial"/>
                      <w:sz w:val="18"/>
                      <w:szCs w:val="18"/>
                      <w:lang w:val="en-US"/>
                    </w:rPr>
                  </w:pPr>
                </w:p>
                <w:p w14:paraId="5A2F0684" w14:textId="77777777" w:rsidR="0025749F" w:rsidRPr="00421D38" w:rsidRDefault="0025749F" w:rsidP="0025749F">
                  <w:pPr>
                    <w:spacing w:after="0" w:line="240" w:lineRule="auto"/>
                    <w:rPr>
                      <w:rFonts w:eastAsia="Times New Roman" w:cs="Arial"/>
                      <w:sz w:val="18"/>
                      <w:szCs w:val="18"/>
                      <w:lang w:val="en-US"/>
                    </w:rPr>
                  </w:pPr>
                </w:p>
                <w:p w14:paraId="5919D423" w14:textId="77777777" w:rsidR="0025749F" w:rsidRPr="00421D38" w:rsidRDefault="0025749F" w:rsidP="0025749F">
                  <w:pPr>
                    <w:spacing w:after="0" w:line="240" w:lineRule="auto"/>
                    <w:rPr>
                      <w:rFonts w:eastAsia="Times New Roman" w:cs="Arial"/>
                      <w:iCs/>
                      <w:sz w:val="18"/>
                      <w:szCs w:val="18"/>
                    </w:rPr>
                  </w:pPr>
                  <w:r w:rsidRPr="00421D38">
                    <w:rPr>
                      <w:rFonts w:eastAsia="Times New Roman" w:cs="Arial"/>
                      <w:sz w:val="18"/>
                      <w:szCs w:val="18"/>
                    </w:rPr>
                    <w:t>raz w miesiącu</w:t>
                  </w:r>
                </w:p>
                <w:p w14:paraId="4EEC28EB" w14:textId="77777777" w:rsidR="0025749F" w:rsidRPr="00421D38" w:rsidRDefault="0025749F" w:rsidP="0025749F">
                  <w:pPr>
                    <w:spacing w:after="0" w:line="240" w:lineRule="auto"/>
                    <w:rPr>
                      <w:rFonts w:eastAsia="Times New Roman" w:cs="Arial"/>
                      <w:iCs/>
                      <w:sz w:val="18"/>
                      <w:szCs w:val="18"/>
                    </w:rPr>
                  </w:pPr>
                </w:p>
              </w:tc>
            </w:tr>
            <w:tr w:rsidR="00421D38" w:rsidRPr="00421D38" w14:paraId="163BAB51" w14:textId="77777777" w:rsidTr="002A1542">
              <w:tc>
                <w:tcPr>
                  <w:tcW w:w="889" w:type="dxa"/>
                  <w:tcBorders>
                    <w:top w:val="single" w:sz="4" w:space="0" w:color="auto"/>
                    <w:left w:val="single" w:sz="4" w:space="0" w:color="auto"/>
                    <w:bottom w:val="single" w:sz="4" w:space="0" w:color="auto"/>
                    <w:right w:val="single" w:sz="4" w:space="0" w:color="auto"/>
                  </w:tcBorders>
                </w:tcPr>
                <w:p w14:paraId="45A00E53"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Kadm </w:t>
                  </w:r>
                </w:p>
                <w:p w14:paraId="28526BD5"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(Cd)</w:t>
                  </w:r>
                  <w:r w:rsidRPr="00421D38">
                    <w:rPr>
                      <w:rFonts w:eastAsia="Times New Roman" w:cs="Arial"/>
                      <w:sz w:val="18"/>
                      <w:szCs w:val="18"/>
                      <w:vertAlign w:val="superscript"/>
                    </w:rPr>
                    <w:t xml:space="preserve"> (3) </w:t>
                  </w:r>
                </w:p>
              </w:tc>
              <w:tc>
                <w:tcPr>
                  <w:tcW w:w="1276" w:type="dxa"/>
                  <w:tcBorders>
                    <w:top w:val="single" w:sz="4" w:space="0" w:color="auto"/>
                    <w:left w:val="single" w:sz="4" w:space="0" w:color="auto"/>
                    <w:bottom w:val="single" w:sz="4" w:space="0" w:color="auto"/>
                    <w:right w:val="single" w:sz="4" w:space="0" w:color="auto"/>
                  </w:tcBorders>
                </w:tcPr>
                <w:p w14:paraId="7CFF9082"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0,01–0,05 mg/l</w:t>
                  </w:r>
                </w:p>
              </w:tc>
              <w:tc>
                <w:tcPr>
                  <w:tcW w:w="851" w:type="dxa"/>
                  <w:vMerge/>
                  <w:tcBorders>
                    <w:top w:val="single" w:sz="4" w:space="0" w:color="auto"/>
                    <w:left w:val="single" w:sz="4" w:space="0" w:color="auto"/>
                    <w:bottom w:val="single" w:sz="4" w:space="0" w:color="auto"/>
                    <w:right w:val="single" w:sz="4" w:space="0" w:color="auto"/>
                  </w:tcBorders>
                </w:tcPr>
                <w:p w14:paraId="7357CC07" w14:textId="77777777" w:rsidR="0025749F" w:rsidRPr="00421D38" w:rsidRDefault="0025749F" w:rsidP="0025749F">
                  <w:pPr>
                    <w:spacing w:after="0" w:line="240" w:lineRule="auto"/>
                    <w:rPr>
                      <w:rFonts w:eastAsia="Times New Roman" w:cs="Arial"/>
                      <w:iCs/>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0A3B0BAD" w14:textId="77777777" w:rsidR="0025749F" w:rsidRPr="00421D38" w:rsidRDefault="0025749F" w:rsidP="0025749F">
                  <w:pPr>
                    <w:spacing w:after="0" w:line="240" w:lineRule="auto"/>
                    <w:rPr>
                      <w:rFonts w:eastAsia="Times New Roman" w:cs="Arial"/>
                      <w:iCs/>
                      <w:sz w:val="18"/>
                      <w:szCs w:val="18"/>
                    </w:rPr>
                  </w:pPr>
                </w:p>
              </w:tc>
            </w:tr>
            <w:tr w:rsidR="00421D38" w:rsidRPr="00421D38" w14:paraId="20302011" w14:textId="77777777" w:rsidTr="002A1542">
              <w:tc>
                <w:tcPr>
                  <w:tcW w:w="889" w:type="dxa"/>
                  <w:tcBorders>
                    <w:top w:val="single" w:sz="4" w:space="0" w:color="auto"/>
                    <w:left w:val="single" w:sz="4" w:space="0" w:color="auto"/>
                    <w:bottom w:val="single" w:sz="4" w:space="0" w:color="auto"/>
                    <w:right w:val="single" w:sz="4" w:space="0" w:color="auto"/>
                  </w:tcBorders>
                </w:tcPr>
                <w:p w14:paraId="0A27F023"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Chrom </w:t>
                  </w:r>
                </w:p>
                <w:p w14:paraId="39341A8C"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(Cr)</w:t>
                  </w:r>
                  <w:r w:rsidRPr="00421D38">
                    <w:rPr>
                      <w:rFonts w:eastAsia="Times New Roman" w:cs="Arial"/>
                      <w:sz w:val="18"/>
                      <w:szCs w:val="18"/>
                      <w:vertAlign w:val="superscript"/>
                    </w:rPr>
                    <w:t xml:space="preserve"> ((3)</w:t>
                  </w:r>
                </w:p>
              </w:tc>
              <w:tc>
                <w:tcPr>
                  <w:tcW w:w="1276" w:type="dxa"/>
                  <w:tcBorders>
                    <w:top w:val="single" w:sz="4" w:space="0" w:color="auto"/>
                    <w:left w:val="single" w:sz="4" w:space="0" w:color="auto"/>
                    <w:bottom w:val="single" w:sz="4" w:space="0" w:color="auto"/>
                    <w:right w:val="single" w:sz="4" w:space="0" w:color="auto"/>
                  </w:tcBorders>
                </w:tcPr>
                <w:p w14:paraId="1EEB50AB"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0,01–0,15 mg/l</w:t>
                  </w:r>
                </w:p>
              </w:tc>
              <w:tc>
                <w:tcPr>
                  <w:tcW w:w="851" w:type="dxa"/>
                  <w:vMerge/>
                  <w:tcBorders>
                    <w:top w:val="single" w:sz="4" w:space="0" w:color="auto"/>
                    <w:left w:val="single" w:sz="4" w:space="0" w:color="auto"/>
                    <w:bottom w:val="single" w:sz="4" w:space="0" w:color="auto"/>
                    <w:right w:val="single" w:sz="4" w:space="0" w:color="auto"/>
                  </w:tcBorders>
                </w:tcPr>
                <w:p w14:paraId="44826180" w14:textId="77777777" w:rsidR="0025749F" w:rsidRPr="00421D38" w:rsidRDefault="0025749F" w:rsidP="0025749F">
                  <w:pPr>
                    <w:spacing w:after="0" w:line="240" w:lineRule="auto"/>
                    <w:rPr>
                      <w:rFonts w:eastAsia="Times New Roman" w:cs="Arial"/>
                      <w:iCs/>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58E339E0" w14:textId="77777777" w:rsidR="0025749F" w:rsidRPr="00421D38" w:rsidRDefault="0025749F" w:rsidP="0025749F">
                  <w:pPr>
                    <w:spacing w:after="0" w:line="240" w:lineRule="auto"/>
                    <w:rPr>
                      <w:rFonts w:eastAsia="Times New Roman" w:cs="Arial"/>
                      <w:iCs/>
                      <w:sz w:val="18"/>
                      <w:szCs w:val="18"/>
                    </w:rPr>
                  </w:pPr>
                </w:p>
              </w:tc>
            </w:tr>
            <w:tr w:rsidR="00421D38" w:rsidRPr="00421D38" w14:paraId="0868AD84" w14:textId="77777777" w:rsidTr="002A1542">
              <w:tc>
                <w:tcPr>
                  <w:tcW w:w="889" w:type="dxa"/>
                  <w:tcBorders>
                    <w:top w:val="single" w:sz="4" w:space="0" w:color="auto"/>
                    <w:left w:val="single" w:sz="4" w:space="0" w:color="auto"/>
                    <w:bottom w:val="single" w:sz="4" w:space="0" w:color="auto"/>
                    <w:right w:val="single" w:sz="4" w:space="0" w:color="auto"/>
                  </w:tcBorders>
                </w:tcPr>
                <w:p w14:paraId="714AEFE9"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Miedź </w:t>
                  </w:r>
                </w:p>
                <w:p w14:paraId="62E29F46"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 xml:space="preserve">(Cu) </w:t>
                  </w:r>
                  <w:r w:rsidRPr="00421D38">
                    <w:rPr>
                      <w:rFonts w:eastAsia="Times New Roman" w:cs="Arial"/>
                      <w:sz w:val="18"/>
                      <w:szCs w:val="18"/>
                      <w:vertAlign w:val="superscript"/>
                    </w:rPr>
                    <w:t>(3)</w:t>
                  </w:r>
                </w:p>
              </w:tc>
              <w:tc>
                <w:tcPr>
                  <w:tcW w:w="1276" w:type="dxa"/>
                  <w:tcBorders>
                    <w:top w:val="single" w:sz="4" w:space="0" w:color="auto"/>
                    <w:left w:val="single" w:sz="4" w:space="0" w:color="auto"/>
                    <w:bottom w:val="single" w:sz="4" w:space="0" w:color="auto"/>
                    <w:right w:val="single" w:sz="4" w:space="0" w:color="auto"/>
                  </w:tcBorders>
                </w:tcPr>
                <w:p w14:paraId="2B053458"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0,05 – 0,5 mg/l</w:t>
                  </w:r>
                </w:p>
              </w:tc>
              <w:tc>
                <w:tcPr>
                  <w:tcW w:w="851" w:type="dxa"/>
                  <w:vMerge/>
                  <w:tcBorders>
                    <w:top w:val="single" w:sz="4" w:space="0" w:color="auto"/>
                    <w:left w:val="single" w:sz="4" w:space="0" w:color="auto"/>
                    <w:bottom w:val="single" w:sz="4" w:space="0" w:color="auto"/>
                    <w:right w:val="single" w:sz="4" w:space="0" w:color="auto"/>
                  </w:tcBorders>
                </w:tcPr>
                <w:p w14:paraId="01B5EDBD" w14:textId="77777777" w:rsidR="0025749F" w:rsidRPr="00421D38" w:rsidRDefault="0025749F" w:rsidP="0025749F">
                  <w:pPr>
                    <w:spacing w:after="0" w:line="240" w:lineRule="auto"/>
                    <w:rPr>
                      <w:rFonts w:eastAsia="Times New Roman" w:cs="Arial"/>
                      <w:iCs/>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3B6E1000" w14:textId="77777777" w:rsidR="0025749F" w:rsidRPr="00421D38" w:rsidRDefault="0025749F" w:rsidP="0025749F">
                  <w:pPr>
                    <w:spacing w:after="0" w:line="240" w:lineRule="auto"/>
                    <w:rPr>
                      <w:rFonts w:eastAsia="Times New Roman" w:cs="Arial"/>
                      <w:iCs/>
                      <w:sz w:val="18"/>
                      <w:szCs w:val="18"/>
                    </w:rPr>
                  </w:pPr>
                </w:p>
              </w:tc>
            </w:tr>
            <w:tr w:rsidR="00421D38" w:rsidRPr="00421D38" w14:paraId="7A585216" w14:textId="77777777" w:rsidTr="002A1542">
              <w:tc>
                <w:tcPr>
                  <w:tcW w:w="889" w:type="dxa"/>
                  <w:tcBorders>
                    <w:top w:val="single" w:sz="4" w:space="0" w:color="auto"/>
                    <w:left w:val="single" w:sz="4" w:space="0" w:color="auto"/>
                    <w:bottom w:val="single" w:sz="4" w:space="0" w:color="auto"/>
                    <w:right w:val="single" w:sz="4" w:space="0" w:color="auto"/>
                  </w:tcBorders>
                </w:tcPr>
                <w:p w14:paraId="32D55F72"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Nikiel </w:t>
                  </w:r>
                </w:p>
                <w:p w14:paraId="3EBB5E9F"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 xml:space="preserve">(Ni) </w:t>
                  </w:r>
                  <w:r w:rsidRPr="00421D38">
                    <w:rPr>
                      <w:rFonts w:eastAsia="Times New Roman" w:cs="Arial"/>
                      <w:sz w:val="18"/>
                      <w:szCs w:val="18"/>
                      <w:vertAlign w:val="superscript"/>
                    </w:rPr>
                    <w:t>(3)</w:t>
                  </w:r>
                </w:p>
              </w:tc>
              <w:tc>
                <w:tcPr>
                  <w:tcW w:w="1276" w:type="dxa"/>
                  <w:tcBorders>
                    <w:top w:val="single" w:sz="4" w:space="0" w:color="auto"/>
                    <w:left w:val="single" w:sz="4" w:space="0" w:color="auto"/>
                    <w:bottom w:val="single" w:sz="4" w:space="0" w:color="auto"/>
                    <w:right w:val="single" w:sz="4" w:space="0" w:color="auto"/>
                  </w:tcBorders>
                </w:tcPr>
                <w:p w14:paraId="3529DB2B"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0,05 – 0,5 mg/l</w:t>
                  </w:r>
                </w:p>
              </w:tc>
              <w:tc>
                <w:tcPr>
                  <w:tcW w:w="851" w:type="dxa"/>
                  <w:vMerge/>
                  <w:tcBorders>
                    <w:top w:val="single" w:sz="4" w:space="0" w:color="auto"/>
                    <w:left w:val="single" w:sz="4" w:space="0" w:color="auto"/>
                    <w:bottom w:val="single" w:sz="4" w:space="0" w:color="auto"/>
                    <w:right w:val="single" w:sz="4" w:space="0" w:color="auto"/>
                  </w:tcBorders>
                </w:tcPr>
                <w:p w14:paraId="21C9DF8F" w14:textId="77777777" w:rsidR="0025749F" w:rsidRPr="00421D38" w:rsidRDefault="0025749F" w:rsidP="0025749F">
                  <w:pPr>
                    <w:spacing w:after="0" w:line="240" w:lineRule="auto"/>
                    <w:rPr>
                      <w:rFonts w:eastAsia="Times New Roman" w:cs="Arial"/>
                      <w:iCs/>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589229BE" w14:textId="77777777" w:rsidR="0025749F" w:rsidRPr="00421D38" w:rsidRDefault="0025749F" w:rsidP="0025749F">
                  <w:pPr>
                    <w:spacing w:after="0" w:line="240" w:lineRule="auto"/>
                    <w:rPr>
                      <w:rFonts w:eastAsia="Times New Roman" w:cs="Arial"/>
                      <w:iCs/>
                      <w:sz w:val="18"/>
                      <w:szCs w:val="18"/>
                    </w:rPr>
                  </w:pPr>
                </w:p>
              </w:tc>
            </w:tr>
            <w:tr w:rsidR="00421D38" w:rsidRPr="00421D38" w14:paraId="3403C2E3" w14:textId="77777777" w:rsidTr="002A1542">
              <w:tc>
                <w:tcPr>
                  <w:tcW w:w="889" w:type="dxa"/>
                  <w:tcBorders>
                    <w:top w:val="single" w:sz="4" w:space="0" w:color="auto"/>
                    <w:left w:val="single" w:sz="4" w:space="0" w:color="auto"/>
                    <w:bottom w:val="single" w:sz="4" w:space="0" w:color="auto"/>
                    <w:right w:val="single" w:sz="4" w:space="0" w:color="auto"/>
                  </w:tcBorders>
                </w:tcPr>
                <w:p w14:paraId="2951FDB2"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Ołów </w:t>
                  </w:r>
                </w:p>
                <w:p w14:paraId="497E5820"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 xml:space="preserve">(Pb) </w:t>
                  </w:r>
                  <w:r w:rsidRPr="00421D38">
                    <w:rPr>
                      <w:rFonts w:eastAsia="Times New Roman" w:cs="Arial"/>
                      <w:sz w:val="18"/>
                      <w:szCs w:val="18"/>
                      <w:vertAlign w:val="superscript"/>
                    </w:rPr>
                    <w:t xml:space="preserve"> (3) </w:t>
                  </w:r>
                </w:p>
              </w:tc>
              <w:tc>
                <w:tcPr>
                  <w:tcW w:w="1276" w:type="dxa"/>
                  <w:tcBorders>
                    <w:top w:val="single" w:sz="4" w:space="0" w:color="auto"/>
                    <w:left w:val="single" w:sz="4" w:space="0" w:color="auto"/>
                    <w:bottom w:val="single" w:sz="4" w:space="0" w:color="auto"/>
                    <w:right w:val="single" w:sz="4" w:space="0" w:color="auto"/>
                  </w:tcBorders>
                </w:tcPr>
                <w:p w14:paraId="0F07A1E3"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0,05 – 0,1 mg/l</w:t>
                  </w:r>
                </w:p>
              </w:tc>
              <w:tc>
                <w:tcPr>
                  <w:tcW w:w="851" w:type="dxa"/>
                  <w:vMerge/>
                  <w:tcBorders>
                    <w:top w:val="single" w:sz="4" w:space="0" w:color="auto"/>
                    <w:left w:val="single" w:sz="4" w:space="0" w:color="auto"/>
                    <w:bottom w:val="single" w:sz="4" w:space="0" w:color="auto"/>
                    <w:right w:val="single" w:sz="4" w:space="0" w:color="auto"/>
                  </w:tcBorders>
                </w:tcPr>
                <w:p w14:paraId="32DA4846" w14:textId="77777777" w:rsidR="0025749F" w:rsidRPr="00421D38" w:rsidRDefault="0025749F" w:rsidP="0025749F">
                  <w:pPr>
                    <w:spacing w:after="0" w:line="240" w:lineRule="auto"/>
                    <w:rPr>
                      <w:rFonts w:eastAsia="Times New Roman" w:cs="Arial"/>
                      <w:iCs/>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7B1371DA" w14:textId="77777777" w:rsidR="0025749F" w:rsidRPr="00421D38" w:rsidRDefault="0025749F" w:rsidP="0025749F">
                  <w:pPr>
                    <w:spacing w:after="0" w:line="240" w:lineRule="auto"/>
                    <w:rPr>
                      <w:rFonts w:eastAsia="Times New Roman" w:cs="Arial"/>
                      <w:iCs/>
                      <w:sz w:val="18"/>
                      <w:szCs w:val="18"/>
                    </w:rPr>
                  </w:pPr>
                </w:p>
              </w:tc>
            </w:tr>
            <w:tr w:rsidR="00421D38" w:rsidRPr="00421D38" w14:paraId="72C042BC" w14:textId="77777777" w:rsidTr="002A1542">
              <w:tc>
                <w:tcPr>
                  <w:tcW w:w="889" w:type="dxa"/>
                  <w:tcBorders>
                    <w:top w:val="single" w:sz="4" w:space="0" w:color="auto"/>
                    <w:left w:val="single" w:sz="4" w:space="0" w:color="auto"/>
                    <w:bottom w:val="single" w:sz="4" w:space="0" w:color="auto"/>
                    <w:right w:val="single" w:sz="4" w:space="0" w:color="auto"/>
                  </w:tcBorders>
                </w:tcPr>
                <w:p w14:paraId="0F5860B3"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Cynk </w:t>
                  </w:r>
                </w:p>
                <w:p w14:paraId="4C826B86"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sz w:val="18"/>
                      <w:szCs w:val="18"/>
                    </w:rPr>
                    <w:t xml:space="preserve">(Zn) </w:t>
                  </w:r>
                  <w:r w:rsidRPr="00421D38">
                    <w:rPr>
                      <w:rFonts w:eastAsia="Times New Roman" w:cs="Arial"/>
                      <w:sz w:val="18"/>
                      <w:szCs w:val="18"/>
                      <w:vertAlign w:val="superscript"/>
                    </w:rPr>
                    <w:t xml:space="preserve"> (3) </w:t>
                  </w:r>
                </w:p>
              </w:tc>
              <w:tc>
                <w:tcPr>
                  <w:tcW w:w="1276" w:type="dxa"/>
                  <w:tcBorders>
                    <w:top w:val="single" w:sz="4" w:space="0" w:color="auto"/>
                    <w:left w:val="single" w:sz="4" w:space="0" w:color="auto"/>
                    <w:bottom w:val="single" w:sz="4" w:space="0" w:color="auto"/>
                    <w:right w:val="single" w:sz="4" w:space="0" w:color="auto"/>
                  </w:tcBorders>
                </w:tcPr>
                <w:p w14:paraId="4263CBDF"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0,1 – 1 mg/l</w:t>
                  </w:r>
                </w:p>
              </w:tc>
              <w:tc>
                <w:tcPr>
                  <w:tcW w:w="851" w:type="dxa"/>
                  <w:vMerge/>
                  <w:tcBorders>
                    <w:top w:val="single" w:sz="4" w:space="0" w:color="auto"/>
                    <w:left w:val="single" w:sz="4" w:space="0" w:color="auto"/>
                    <w:bottom w:val="single" w:sz="4" w:space="0" w:color="auto"/>
                    <w:right w:val="single" w:sz="4" w:space="0" w:color="auto"/>
                  </w:tcBorders>
                </w:tcPr>
                <w:p w14:paraId="0990FBD6" w14:textId="77777777" w:rsidR="0025749F" w:rsidRPr="00421D38" w:rsidRDefault="0025749F" w:rsidP="0025749F">
                  <w:pPr>
                    <w:spacing w:after="0" w:line="240" w:lineRule="auto"/>
                    <w:rPr>
                      <w:rFonts w:eastAsia="Times New Roman" w:cs="Arial"/>
                      <w:iCs/>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1A1A01B5" w14:textId="77777777" w:rsidR="0025749F" w:rsidRPr="00421D38" w:rsidRDefault="0025749F" w:rsidP="0025749F">
                  <w:pPr>
                    <w:spacing w:after="0" w:line="240" w:lineRule="auto"/>
                    <w:rPr>
                      <w:rFonts w:eastAsia="Times New Roman" w:cs="Arial"/>
                      <w:iCs/>
                      <w:sz w:val="18"/>
                      <w:szCs w:val="18"/>
                    </w:rPr>
                  </w:pPr>
                </w:p>
              </w:tc>
            </w:tr>
            <w:tr w:rsidR="00421D38" w:rsidRPr="00421D38" w14:paraId="6217CB65" w14:textId="77777777" w:rsidTr="002A1542">
              <w:trPr>
                <w:trHeight w:val="256"/>
              </w:trPr>
              <w:tc>
                <w:tcPr>
                  <w:tcW w:w="889" w:type="dxa"/>
                  <w:tcBorders>
                    <w:top w:val="single" w:sz="4" w:space="0" w:color="auto"/>
                    <w:left w:val="single" w:sz="4" w:space="0" w:color="auto"/>
                    <w:bottom w:val="single" w:sz="4" w:space="0" w:color="auto"/>
                    <w:right w:val="single" w:sz="4" w:space="0" w:color="auto"/>
                  </w:tcBorders>
                </w:tcPr>
                <w:p w14:paraId="54CD1929" w14:textId="77777777" w:rsidR="0025749F" w:rsidRPr="00421D38" w:rsidRDefault="0025749F" w:rsidP="0025749F">
                  <w:pPr>
                    <w:spacing w:after="0" w:line="240" w:lineRule="auto"/>
                    <w:jc w:val="left"/>
                    <w:rPr>
                      <w:rFonts w:eastAsia="Times New Roman" w:cs="Arial"/>
                      <w:iCs/>
                      <w:sz w:val="18"/>
                      <w:szCs w:val="18"/>
                    </w:rPr>
                  </w:pPr>
                  <w:r w:rsidRPr="00421D38">
                    <w:rPr>
                      <w:rFonts w:eastAsia="Times New Roman" w:cs="Arial"/>
                      <w:iCs/>
                      <w:sz w:val="18"/>
                      <w:szCs w:val="18"/>
                    </w:rPr>
                    <w:t xml:space="preserve">Rtęć </w:t>
                  </w:r>
                </w:p>
                <w:p w14:paraId="5B4B2544"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iCs/>
                      <w:sz w:val="18"/>
                      <w:szCs w:val="18"/>
                    </w:rPr>
                    <w:t>(Hg)</w:t>
                  </w:r>
                  <w:r w:rsidRPr="00421D38">
                    <w:rPr>
                      <w:rFonts w:eastAsia="Times New Roman" w:cs="Arial"/>
                      <w:sz w:val="18"/>
                      <w:szCs w:val="18"/>
                      <w:vertAlign w:val="superscript"/>
                    </w:rPr>
                    <w:t xml:space="preserve"> (3)</w:t>
                  </w:r>
                </w:p>
              </w:tc>
              <w:tc>
                <w:tcPr>
                  <w:tcW w:w="1276" w:type="dxa"/>
                  <w:tcBorders>
                    <w:top w:val="single" w:sz="4" w:space="0" w:color="auto"/>
                    <w:left w:val="single" w:sz="4" w:space="0" w:color="auto"/>
                    <w:bottom w:val="single" w:sz="4" w:space="0" w:color="auto"/>
                    <w:right w:val="single" w:sz="4" w:space="0" w:color="auto"/>
                  </w:tcBorders>
                </w:tcPr>
                <w:p w14:paraId="6CE186B4" w14:textId="77777777" w:rsidR="0025749F" w:rsidRPr="00421D38" w:rsidRDefault="0025749F" w:rsidP="0025749F">
                  <w:pPr>
                    <w:spacing w:after="0" w:line="240" w:lineRule="auto"/>
                    <w:jc w:val="left"/>
                    <w:rPr>
                      <w:rFonts w:eastAsia="Times New Roman" w:cs="Arial"/>
                      <w:sz w:val="18"/>
                      <w:szCs w:val="18"/>
                    </w:rPr>
                  </w:pPr>
                  <w:r w:rsidRPr="00421D38">
                    <w:rPr>
                      <w:rFonts w:eastAsia="Times New Roman" w:cs="Arial"/>
                      <w:sz w:val="18"/>
                      <w:szCs w:val="18"/>
                    </w:rPr>
                    <w:t xml:space="preserve">0,5 – 5 </w:t>
                  </w:r>
                  <w:proofErr w:type="spellStart"/>
                  <w:r w:rsidRPr="00421D38">
                    <w:rPr>
                      <w:rFonts w:eastAsia="Times New Roman" w:cs="Arial"/>
                      <w:sz w:val="18"/>
                      <w:szCs w:val="18"/>
                    </w:rPr>
                    <w:t>ug</w:t>
                  </w:r>
                  <w:proofErr w:type="spellEnd"/>
                  <w:r w:rsidRPr="00421D38">
                    <w:rPr>
                      <w:rFonts w:eastAsia="Times New Roman" w:cs="Arial"/>
                      <w:sz w:val="18"/>
                      <w:szCs w:val="18"/>
                    </w:rPr>
                    <w:t>/l</w:t>
                  </w:r>
                </w:p>
              </w:tc>
              <w:tc>
                <w:tcPr>
                  <w:tcW w:w="851" w:type="dxa"/>
                  <w:tcBorders>
                    <w:top w:val="single" w:sz="4" w:space="0" w:color="auto"/>
                    <w:left w:val="single" w:sz="4" w:space="0" w:color="auto"/>
                    <w:bottom w:val="single" w:sz="4" w:space="0" w:color="auto"/>
                    <w:right w:val="single" w:sz="4" w:space="0" w:color="auto"/>
                  </w:tcBorders>
                </w:tcPr>
                <w:p w14:paraId="22F9A1E7" w14:textId="77777777" w:rsidR="0025749F" w:rsidRPr="00421D38" w:rsidRDefault="0025749F" w:rsidP="0025749F">
                  <w:pPr>
                    <w:spacing w:after="0" w:line="240" w:lineRule="auto"/>
                    <w:rPr>
                      <w:rFonts w:eastAsia="Times New Roman" w:cs="Arial"/>
                      <w:iCs/>
                      <w:sz w:val="18"/>
                      <w:szCs w:val="18"/>
                      <w:lang w:val="en-US"/>
                    </w:rPr>
                  </w:pPr>
                  <w:r w:rsidRPr="00421D38">
                    <w:rPr>
                      <w:rFonts w:eastAsia="Times New Roman" w:cs="Arial"/>
                      <w:sz w:val="18"/>
                      <w:szCs w:val="18"/>
                      <w:lang w:val="en-US"/>
                    </w:rPr>
                    <w:t xml:space="preserve">np. EN ISO 17852, EN ISO 12846) </w:t>
                  </w:r>
                </w:p>
              </w:tc>
              <w:tc>
                <w:tcPr>
                  <w:tcW w:w="708" w:type="dxa"/>
                  <w:vMerge/>
                  <w:tcBorders>
                    <w:top w:val="single" w:sz="4" w:space="0" w:color="auto"/>
                    <w:left w:val="single" w:sz="4" w:space="0" w:color="auto"/>
                    <w:bottom w:val="single" w:sz="4" w:space="0" w:color="auto"/>
                    <w:right w:val="single" w:sz="4" w:space="0" w:color="auto"/>
                  </w:tcBorders>
                </w:tcPr>
                <w:p w14:paraId="5DC4CDCB" w14:textId="77777777" w:rsidR="0025749F" w:rsidRPr="00421D38" w:rsidRDefault="0025749F" w:rsidP="0025749F">
                  <w:pPr>
                    <w:spacing w:after="0" w:line="240" w:lineRule="auto"/>
                    <w:rPr>
                      <w:rFonts w:eastAsia="Times New Roman" w:cs="Arial"/>
                      <w:iCs/>
                      <w:sz w:val="18"/>
                      <w:szCs w:val="18"/>
                      <w:lang w:val="en-US"/>
                    </w:rPr>
                  </w:pPr>
                </w:p>
              </w:tc>
            </w:tr>
          </w:tbl>
          <w:p w14:paraId="4F388C92" w14:textId="0E5C0479" w:rsidR="00C95C71" w:rsidRPr="00421D38" w:rsidRDefault="00C95C71" w:rsidP="002B3C80">
            <w:pPr>
              <w:spacing w:after="0" w:line="240" w:lineRule="auto"/>
              <w:rPr>
                <w:rFonts w:eastAsia="Times New Roman" w:cs="Arial"/>
                <w:i/>
                <w:sz w:val="20"/>
                <w:szCs w:val="20"/>
              </w:rPr>
            </w:pPr>
            <w:r w:rsidRPr="00421D38">
              <w:rPr>
                <w:rFonts w:eastAsia="Times New Roman" w:cs="Arial"/>
                <w:i/>
                <w:sz w:val="20"/>
                <w:szCs w:val="20"/>
                <w:vertAlign w:val="superscript"/>
              </w:rPr>
              <w:t>(1)</w:t>
            </w:r>
            <w:r w:rsidRPr="00421D38">
              <w:rPr>
                <w:rFonts w:eastAsia="Times New Roman" w:cs="Arial"/>
                <w:i/>
                <w:sz w:val="20"/>
                <w:szCs w:val="20"/>
              </w:rPr>
              <w:t xml:space="preserve"> Okresy uśredniania są określone </w:t>
            </w:r>
            <w:r w:rsidR="00CD315C" w:rsidRPr="00421D38">
              <w:rPr>
                <w:rFonts w:eastAsia="Times New Roman" w:cs="Arial"/>
                <w:i/>
                <w:sz w:val="20"/>
                <w:szCs w:val="20"/>
              </w:rPr>
              <w:br/>
            </w:r>
            <w:r w:rsidRPr="00421D38">
              <w:rPr>
                <w:rFonts w:eastAsia="Times New Roman" w:cs="Arial"/>
                <w:i/>
                <w:sz w:val="20"/>
                <w:szCs w:val="20"/>
              </w:rPr>
              <w:t>w części Uwagi ogólne.</w:t>
            </w:r>
          </w:p>
          <w:p w14:paraId="4775A4D1" w14:textId="5E9B35BB" w:rsidR="00C95C71" w:rsidRPr="00421D38" w:rsidRDefault="00C95C71" w:rsidP="002B3C80">
            <w:pPr>
              <w:spacing w:after="0" w:line="240" w:lineRule="auto"/>
              <w:rPr>
                <w:rFonts w:eastAsia="Times New Roman" w:cs="Arial"/>
                <w:i/>
                <w:sz w:val="20"/>
                <w:szCs w:val="20"/>
              </w:rPr>
            </w:pPr>
            <w:r w:rsidRPr="00421D38">
              <w:rPr>
                <w:rFonts w:eastAsia="Times New Roman" w:cs="Arial"/>
                <w:i/>
                <w:sz w:val="20"/>
                <w:szCs w:val="20"/>
                <w:vertAlign w:val="superscript"/>
              </w:rPr>
              <w:t>(2)</w:t>
            </w:r>
            <w:r w:rsidRPr="00421D38">
              <w:rPr>
                <w:rFonts w:eastAsia="Times New Roman" w:cs="Arial"/>
                <w:i/>
                <w:sz w:val="20"/>
                <w:szCs w:val="20"/>
              </w:rPr>
              <w:t xml:space="preserve"> Wskazane poziomy emisji powiązane </w:t>
            </w:r>
            <w:r w:rsidR="00ED70F5" w:rsidRPr="00421D38">
              <w:rPr>
                <w:rFonts w:eastAsia="Times New Roman" w:cs="Arial"/>
                <w:i/>
                <w:sz w:val="20"/>
                <w:szCs w:val="20"/>
              </w:rPr>
              <w:br/>
            </w:r>
            <w:r w:rsidRPr="00421D38">
              <w:rPr>
                <w:rFonts w:eastAsia="Times New Roman" w:cs="Arial"/>
                <w:i/>
                <w:sz w:val="20"/>
                <w:szCs w:val="20"/>
              </w:rPr>
              <w:t xml:space="preserve">z NDT mogą nie mieć zastosowania, gdy </w:t>
            </w:r>
            <w:r w:rsidR="002B3C80" w:rsidRPr="00421D38">
              <w:rPr>
                <w:rFonts w:eastAsia="Times New Roman" w:cs="Arial"/>
                <w:i/>
                <w:sz w:val="20"/>
                <w:szCs w:val="20"/>
              </w:rPr>
              <w:br/>
            </w:r>
            <w:r w:rsidRPr="00421D38">
              <w:rPr>
                <w:rFonts w:eastAsia="Times New Roman" w:cs="Arial"/>
                <w:i/>
                <w:sz w:val="20"/>
                <w:szCs w:val="20"/>
              </w:rPr>
              <w:t xml:space="preserve">w oczyszczalni ścieków usuwa się dane zanieczyszczenia, o ile nie prowadzi </w:t>
            </w:r>
            <w:r w:rsidR="00CD315C" w:rsidRPr="00421D38">
              <w:rPr>
                <w:rFonts w:eastAsia="Times New Roman" w:cs="Arial"/>
                <w:i/>
                <w:sz w:val="20"/>
                <w:szCs w:val="20"/>
              </w:rPr>
              <w:br/>
            </w:r>
            <w:r w:rsidRPr="00421D38">
              <w:rPr>
                <w:rFonts w:eastAsia="Times New Roman" w:cs="Arial"/>
                <w:i/>
                <w:sz w:val="20"/>
                <w:szCs w:val="20"/>
              </w:rPr>
              <w:t>to do wyższego poziomu zanieczyszczenia środowiska.</w:t>
            </w:r>
          </w:p>
          <w:p w14:paraId="0740AF5C" w14:textId="7DAC85F0" w:rsidR="00C95C71" w:rsidRPr="00421D38" w:rsidRDefault="00C95C71" w:rsidP="002B3C80">
            <w:pPr>
              <w:spacing w:after="0" w:line="240" w:lineRule="auto"/>
              <w:rPr>
                <w:rFonts w:eastAsia="Times New Roman" w:cs="Arial"/>
                <w:iCs/>
                <w:sz w:val="20"/>
                <w:szCs w:val="20"/>
              </w:rPr>
            </w:pPr>
            <w:r w:rsidRPr="00421D38">
              <w:rPr>
                <w:rFonts w:eastAsia="Times New Roman" w:cs="Arial"/>
                <w:i/>
                <w:sz w:val="20"/>
                <w:szCs w:val="20"/>
                <w:vertAlign w:val="superscript"/>
              </w:rPr>
              <w:t xml:space="preserve"> (3)</w:t>
            </w:r>
            <w:r w:rsidRPr="00421D38">
              <w:rPr>
                <w:rFonts w:eastAsia="Times New Roman" w:cs="Arial"/>
                <w:i/>
                <w:sz w:val="20"/>
                <w:szCs w:val="20"/>
              </w:rPr>
              <w:t xml:space="preserve"> Wskazane poziomy emisji powiązane </w:t>
            </w:r>
            <w:r w:rsidR="00ED70F5" w:rsidRPr="00421D38">
              <w:rPr>
                <w:rFonts w:eastAsia="Times New Roman" w:cs="Arial"/>
                <w:i/>
                <w:sz w:val="20"/>
                <w:szCs w:val="20"/>
              </w:rPr>
              <w:br/>
            </w:r>
            <w:r w:rsidRPr="00421D38">
              <w:rPr>
                <w:rFonts w:eastAsia="Times New Roman" w:cs="Arial"/>
                <w:i/>
                <w:sz w:val="20"/>
                <w:szCs w:val="20"/>
              </w:rPr>
              <w:t>z NDT mają zastosowanie tylko wtedy, gdy dana substancja została zidentyfikowana jako istotna w wykazie ścieków, o którym mowa w BAT 3.</w:t>
            </w:r>
          </w:p>
        </w:tc>
        <w:tc>
          <w:tcPr>
            <w:tcW w:w="3544" w:type="dxa"/>
            <w:shd w:val="clear" w:color="auto" w:fill="auto"/>
          </w:tcPr>
          <w:p w14:paraId="2F49A9B6" w14:textId="77777777" w:rsidR="002B3C80" w:rsidRPr="00421D38" w:rsidRDefault="002B3C80" w:rsidP="00037005">
            <w:pPr>
              <w:spacing w:after="0" w:line="240" w:lineRule="auto"/>
              <w:rPr>
                <w:rFonts w:eastAsia="Times New Roman" w:cs="Arial"/>
                <w:sz w:val="20"/>
                <w:szCs w:val="20"/>
              </w:rPr>
            </w:pPr>
          </w:p>
          <w:p w14:paraId="037B84E6" w14:textId="77777777" w:rsidR="002B3C80"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Wytwarzane w zakładzie ścieki przemysłowe nie będą zrzucane bezpośrednio do odbiornika wodnego. </w:t>
            </w:r>
          </w:p>
          <w:p w14:paraId="57941032" w14:textId="34A62E3E"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lastRenderedPageBreak/>
              <w:t xml:space="preserve">Po oczyszczeniu na terenie zakładu </w:t>
            </w:r>
            <w:r w:rsidR="002B3C80" w:rsidRPr="00421D38">
              <w:rPr>
                <w:rFonts w:eastAsia="Times New Roman" w:cs="Arial"/>
                <w:sz w:val="20"/>
                <w:szCs w:val="20"/>
              </w:rPr>
              <w:br/>
            </w:r>
            <w:r w:rsidRPr="00421D38">
              <w:rPr>
                <w:rFonts w:eastAsia="Times New Roman" w:cs="Arial"/>
                <w:sz w:val="20"/>
                <w:szCs w:val="20"/>
              </w:rPr>
              <w:t xml:space="preserve">w osadnikach i separatorach </w:t>
            </w:r>
            <w:proofErr w:type="spellStart"/>
            <w:r w:rsidRPr="00421D38">
              <w:rPr>
                <w:rFonts w:eastAsia="Times New Roman" w:cs="Arial"/>
                <w:sz w:val="20"/>
                <w:szCs w:val="20"/>
              </w:rPr>
              <w:t>koalescencyjnych</w:t>
            </w:r>
            <w:proofErr w:type="spellEnd"/>
            <w:r w:rsidRPr="00421D38">
              <w:rPr>
                <w:rFonts w:eastAsia="Times New Roman" w:cs="Arial"/>
                <w:sz w:val="20"/>
                <w:szCs w:val="20"/>
              </w:rPr>
              <w:t xml:space="preserve"> zrzucane będą </w:t>
            </w:r>
            <w:r w:rsidR="00ED70F5" w:rsidRPr="00421D38">
              <w:rPr>
                <w:rFonts w:eastAsia="Times New Roman" w:cs="Arial"/>
                <w:sz w:val="20"/>
                <w:szCs w:val="20"/>
              </w:rPr>
              <w:br/>
            </w:r>
            <w:r w:rsidRPr="00421D38">
              <w:rPr>
                <w:rFonts w:eastAsia="Times New Roman" w:cs="Arial"/>
                <w:sz w:val="20"/>
                <w:szCs w:val="20"/>
              </w:rPr>
              <w:t xml:space="preserve">w sposób pośredni do rzeki Wisłok poprzez sieć kanalizacji sanitarnej </w:t>
            </w:r>
            <w:r w:rsidR="00ED70F5" w:rsidRPr="00421D38">
              <w:rPr>
                <w:rFonts w:eastAsia="Times New Roman" w:cs="Arial"/>
                <w:sz w:val="20"/>
                <w:szCs w:val="20"/>
              </w:rPr>
              <w:br/>
            </w:r>
            <w:r w:rsidRPr="00421D38">
              <w:rPr>
                <w:rFonts w:eastAsia="Times New Roman" w:cs="Arial"/>
                <w:sz w:val="20"/>
                <w:szCs w:val="20"/>
              </w:rPr>
              <w:t xml:space="preserve">i oczyszczalnię ścieków MPGK </w:t>
            </w:r>
            <w:r w:rsidR="00ED70F5" w:rsidRPr="00421D38">
              <w:rPr>
                <w:rFonts w:eastAsia="Times New Roman" w:cs="Arial"/>
                <w:sz w:val="20"/>
                <w:szCs w:val="20"/>
              </w:rPr>
              <w:br/>
            </w:r>
            <w:r w:rsidRPr="00421D38">
              <w:rPr>
                <w:rFonts w:eastAsia="Times New Roman" w:cs="Arial"/>
                <w:sz w:val="20"/>
                <w:szCs w:val="20"/>
              </w:rPr>
              <w:t xml:space="preserve">w Krośnie w oparciu o decyzję pozwolenia wodno-prawnego </w:t>
            </w:r>
            <w:r w:rsidR="00ED70F5" w:rsidRPr="00421D38">
              <w:rPr>
                <w:rFonts w:eastAsia="Times New Roman" w:cs="Arial"/>
                <w:sz w:val="20"/>
                <w:szCs w:val="20"/>
              </w:rPr>
              <w:br/>
            </w:r>
            <w:r w:rsidRPr="00421D38">
              <w:rPr>
                <w:rFonts w:eastAsia="Times New Roman" w:cs="Arial"/>
                <w:sz w:val="20"/>
                <w:szCs w:val="20"/>
              </w:rPr>
              <w:t>i warunki określone w pozwoleniu zintegrowanym.</w:t>
            </w:r>
          </w:p>
          <w:p w14:paraId="28407BE8" w14:textId="01DFAA62" w:rsidR="00C95C71" w:rsidRPr="00421D38" w:rsidRDefault="00B03B79" w:rsidP="00037005">
            <w:pPr>
              <w:spacing w:after="0" w:line="240" w:lineRule="auto"/>
              <w:rPr>
                <w:rFonts w:eastAsia="Times New Roman" w:cs="Arial"/>
                <w:sz w:val="20"/>
                <w:szCs w:val="20"/>
              </w:rPr>
            </w:pPr>
            <w:r w:rsidRPr="00421D38">
              <w:rPr>
                <w:rFonts w:eastAsia="Times New Roman" w:cs="Arial"/>
                <w:sz w:val="20"/>
                <w:szCs w:val="20"/>
              </w:rPr>
              <w:t xml:space="preserve">Prowadzony będzie monitoring ilości </w:t>
            </w:r>
            <w:r w:rsidRPr="00421D38">
              <w:rPr>
                <w:rFonts w:eastAsia="Times New Roman" w:cs="Arial"/>
                <w:sz w:val="20"/>
                <w:szCs w:val="20"/>
              </w:rPr>
              <w:br/>
              <w:t xml:space="preserve">i jakości ścieków odprowadzanych urządzeń obcego podmiotu </w:t>
            </w:r>
            <w:r w:rsidRPr="00421D38">
              <w:rPr>
                <w:rFonts w:eastAsia="Times New Roman" w:cs="Arial"/>
                <w:sz w:val="20"/>
                <w:szCs w:val="20"/>
              </w:rPr>
              <w:br/>
              <w:t>w zakresie:</w:t>
            </w:r>
          </w:p>
          <w:p w14:paraId="49BED095" w14:textId="2E53A5EF" w:rsidR="00B03B79" w:rsidRPr="00421D38" w:rsidRDefault="00B03B79" w:rsidP="00B03B79">
            <w:pPr>
              <w:numPr>
                <w:ilvl w:val="0"/>
                <w:numId w:val="85"/>
              </w:numPr>
              <w:spacing w:after="0" w:line="240" w:lineRule="auto"/>
              <w:ind w:left="310"/>
              <w:jc w:val="left"/>
              <w:rPr>
                <w:rFonts w:eastAsia="Times New Roman" w:cs="Arial"/>
                <w:sz w:val="20"/>
                <w:szCs w:val="20"/>
              </w:rPr>
            </w:pPr>
            <w:r w:rsidRPr="00421D38">
              <w:rPr>
                <w:rFonts w:eastAsia="Times New Roman" w:cs="Arial"/>
                <w:sz w:val="20"/>
                <w:szCs w:val="20"/>
              </w:rPr>
              <w:t>Arsen (As), Kadm (Cd), Chrom (Cr), Miedź (Cu), Nikiel (Ni), Ołów (Pb), Cynk (Zn)</w:t>
            </w:r>
            <w:r w:rsidRPr="00421D38">
              <w:rPr>
                <w:rFonts w:eastAsia="Times New Roman" w:cs="Arial"/>
                <w:sz w:val="20"/>
                <w:szCs w:val="20"/>
                <w:lang w:eastAsia="ar-SA"/>
              </w:rPr>
              <w:t xml:space="preserve"> </w:t>
            </w:r>
            <w:r w:rsidRPr="00421D38">
              <w:rPr>
                <w:rFonts w:eastAsia="Times New Roman" w:cs="Arial"/>
                <w:sz w:val="20"/>
                <w:szCs w:val="20"/>
              </w:rPr>
              <w:t>- raz w miesiącu</w:t>
            </w:r>
          </w:p>
          <w:p w14:paraId="3854C53D" w14:textId="5A119CF0" w:rsidR="00B03B79" w:rsidRPr="00421D38" w:rsidRDefault="00B03B79" w:rsidP="00B03B79">
            <w:pPr>
              <w:numPr>
                <w:ilvl w:val="0"/>
                <w:numId w:val="85"/>
              </w:numPr>
              <w:spacing w:after="0" w:line="240" w:lineRule="auto"/>
              <w:ind w:left="310"/>
              <w:jc w:val="left"/>
              <w:rPr>
                <w:rFonts w:eastAsia="Times New Roman" w:cs="Arial"/>
                <w:sz w:val="20"/>
                <w:szCs w:val="20"/>
              </w:rPr>
            </w:pPr>
            <w:r w:rsidRPr="00421D38">
              <w:rPr>
                <w:rFonts w:eastAsia="Times New Roman" w:cs="Arial"/>
                <w:sz w:val="20"/>
                <w:szCs w:val="20"/>
              </w:rPr>
              <w:t>Mangan (Mn) – raz w miesiącu</w:t>
            </w:r>
          </w:p>
          <w:p w14:paraId="271F7839" w14:textId="77383331" w:rsidR="00B03B79" w:rsidRPr="00421D38" w:rsidRDefault="00B03B79" w:rsidP="00B03B79">
            <w:pPr>
              <w:numPr>
                <w:ilvl w:val="0"/>
                <w:numId w:val="85"/>
              </w:numPr>
              <w:spacing w:after="0" w:line="240" w:lineRule="auto"/>
              <w:ind w:left="310"/>
              <w:jc w:val="left"/>
              <w:rPr>
                <w:rFonts w:eastAsia="Times New Roman" w:cs="Arial"/>
                <w:sz w:val="20"/>
                <w:szCs w:val="20"/>
              </w:rPr>
            </w:pPr>
            <w:r w:rsidRPr="00421D38">
              <w:rPr>
                <w:rFonts w:eastAsia="Times New Roman" w:cs="Arial"/>
                <w:sz w:val="20"/>
                <w:szCs w:val="20"/>
              </w:rPr>
              <w:t xml:space="preserve">Rtęć (Hg)  </w:t>
            </w:r>
            <w:r w:rsidR="00DA14A0" w:rsidRPr="00421D38">
              <w:rPr>
                <w:rFonts w:eastAsia="Times New Roman" w:cs="Arial"/>
                <w:sz w:val="20"/>
                <w:szCs w:val="20"/>
                <w:vertAlign w:val="superscript"/>
              </w:rPr>
              <w:t>-</w:t>
            </w:r>
            <w:r w:rsidRPr="00421D38">
              <w:rPr>
                <w:rFonts w:eastAsia="Times New Roman" w:cs="Arial"/>
                <w:sz w:val="20"/>
                <w:szCs w:val="20"/>
              </w:rPr>
              <w:t xml:space="preserve">  raz w miesiącu </w:t>
            </w:r>
          </w:p>
          <w:p w14:paraId="7D53EBFC" w14:textId="4577C4FA" w:rsidR="00B03B79" w:rsidRPr="00421D38" w:rsidRDefault="00B03B79" w:rsidP="00B03B79">
            <w:pPr>
              <w:numPr>
                <w:ilvl w:val="0"/>
                <w:numId w:val="85"/>
              </w:numPr>
              <w:spacing w:after="0" w:line="240" w:lineRule="auto"/>
              <w:ind w:left="310"/>
              <w:jc w:val="left"/>
              <w:rPr>
                <w:rFonts w:eastAsia="Times New Roman" w:cs="Arial"/>
                <w:sz w:val="20"/>
                <w:szCs w:val="20"/>
              </w:rPr>
            </w:pPr>
            <w:r w:rsidRPr="00421D38">
              <w:rPr>
                <w:rFonts w:eastAsia="Times New Roman" w:cs="Arial"/>
                <w:sz w:val="20"/>
                <w:szCs w:val="20"/>
              </w:rPr>
              <w:t>PFOA  – raz na 6 miesięcy</w:t>
            </w:r>
          </w:p>
          <w:p w14:paraId="1791151D" w14:textId="1ECC79F2" w:rsidR="00B03B79" w:rsidRPr="00421D38" w:rsidRDefault="00B03B79" w:rsidP="00B03B79">
            <w:pPr>
              <w:numPr>
                <w:ilvl w:val="0"/>
                <w:numId w:val="85"/>
              </w:numPr>
              <w:spacing w:after="0" w:line="240" w:lineRule="auto"/>
              <w:ind w:left="310"/>
              <w:jc w:val="left"/>
              <w:rPr>
                <w:rFonts w:eastAsia="Times New Roman" w:cs="Arial"/>
                <w:sz w:val="20"/>
                <w:szCs w:val="20"/>
              </w:rPr>
            </w:pPr>
            <w:r w:rsidRPr="00421D38">
              <w:rPr>
                <w:rFonts w:eastAsia="Times New Roman" w:cs="Arial"/>
                <w:sz w:val="20"/>
                <w:szCs w:val="20"/>
              </w:rPr>
              <w:t>PFOS  – raz na 6 miesięcy</w:t>
            </w:r>
          </w:p>
          <w:p w14:paraId="4CDE30F2" w14:textId="77777777" w:rsidR="00C95C71" w:rsidRPr="00421D38" w:rsidRDefault="00C95C71" w:rsidP="00037005">
            <w:pPr>
              <w:spacing w:after="0" w:line="240" w:lineRule="auto"/>
              <w:rPr>
                <w:rFonts w:eastAsia="Times New Roman" w:cs="Arial"/>
                <w:sz w:val="20"/>
                <w:szCs w:val="20"/>
              </w:rPr>
            </w:pPr>
          </w:p>
          <w:p w14:paraId="0308A090" w14:textId="77777777" w:rsidR="00C95C71" w:rsidRPr="00421D38" w:rsidRDefault="00C95C71" w:rsidP="00037005">
            <w:pPr>
              <w:spacing w:after="0" w:line="240" w:lineRule="auto"/>
              <w:rPr>
                <w:rFonts w:eastAsia="Times New Roman" w:cs="Arial"/>
                <w:sz w:val="20"/>
                <w:szCs w:val="20"/>
              </w:rPr>
            </w:pPr>
          </w:p>
          <w:p w14:paraId="7D047652" w14:textId="77777777" w:rsidR="00C95C71" w:rsidRPr="00421D38" w:rsidRDefault="00C95C71" w:rsidP="00037005">
            <w:pPr>
              <w:spacing w:after="0" w:line="240" w:lineRule="auto"/>
              <w:rPr>
                <w:rFonts w:eastAsia="Times New Roman" w:cs="Arial"/>
                <w:sz w:val="20"/>
                <w:szCs w:val="20"/>
              </w:rPr>
            </w:pPr>
          </w:p>
          <w:p w14:paraId="2F3C28F8" w14:textId="77777777" w:rsidR="00C95C71" w:rsidRPr="00421D38" w:rsidRDefault="00C95C71" w:rsidP="00037005">
            <w:pPr>
              <w:spacing w:after="0" w:line="240" w:lineRule="auto"/>
              <w:rPr>
                <w:rFonts w:eastAsia="Times New Roman" w:cs="Arial"/>
                <w:sz w:val="20"/>
                <w:szCs w:val="20"/>
              </w:rPr>
            </w:pPr>
          </w:p>
          <w:p w14:paraId="31FC8258" w14:textId="77777777" w:rsidR="00C95C71" w:rsidRPr="00421D38" w:rsidRDefault="00C95C71" w:rsidP="00037005">
            <w:pPr>
              <w:spacing w:after="0" w:line="240" w:lineRule="auto"/>
              <w:rPr>
                <w:rFonts w:eastAsia="Times New Roman" w:cs="Arial"/>
                <w:sz w:val="20"/>
                <w:szCs w:val="20"/>
              </w:rPr>
            </w:pPr>
          </w:p>
          <w:p w14:paraId="3F21320D" w14:textId="77777777" w:rsidR="00C95C71" w:rsidRPr="00421D38" w:rsidRDefault="00C95C71" w:rsidP="00037005">
            <w:pPr>
              <w:spacing w:after="0" w:line="240" w:lineRule="auto"/>
              <w:rPr>
                <w:rFonts w:eastAsia="Times New Roman" w:cs="Arial"/>
                <w:sz w:val="20"/>
                <w:szCs w:val="20"/>
              </w:rPr>
            </w:pPr>
          </w:p>
          <w:p w14:paraId="7789EC85" w14:textId="77777777" w:rsidR="00C95C71" w:rsidRPr="00421D38" w:rsidRDefault="00C95C71" w:rsidP="00037005">
            <w:pPr>
              <w:spacing w:after="0" w:line="240" w:lineRule="auto"/>
              <w:rPr>
                <w:rFonts w:eastAsia="Times New Roman" w:cs="Arial"/>
                <w:sz w:val="20"/>
                <w:szCs w:val="20"/>
              </w:rPr>
            </w:pPr>
          </w:p>
          <w:p w14:paraId="01439551" w14:textId="77777777" w:rsidR="00C95C71" w:rsidRPr="00421D38" w:rsidRDefault="00C95C71" w:rsidP="00037005">
            <w:pPr>
              <w:spacing w:after="0" w:line="240" w:lineRule="auto"/>
              <w:rPr>
                <w:rFonts w:eastAsia="Times New Roman" w:cs="Arial"/>
                <w:sz w:val="20"/>
                <w:szCs w:val="20"/>
              </w:rPr>
            </w:pPr>
          </w:p>
          <w:p w14:paraId="18C40697" w14:textId="77777777" w:rsidR="00C95C71" w:rsidRPr="00421D38" w:rsidRDefault="00C95C71" w:rsidP="00037005">
            <w:pPr>
              <w:spacing w:after="0" w:line="240" w:lineRule="auto"/>
              <w:rPr>
                <w:rFonts w:eastAsia="Times New Roman" w:cs="Arial"/>
                <w:sz w:val="20"/>
                <w:szCs w:val="20"/>
              </w:rPr>
            </w:pPr>
          </w:p>
          <w:p w14:paraId="333D913F" w14:textId="77777777" w:rsidR="00C95C71" w:rsidRPr="00421D38" w:rsidRDefault="00C95C71" w:rsidP="00037005">
            <w:pPr>
              <w:spacing w:after="0" w:line="240" w:lineRule="auto"/>
              <w:rPr>
                <w:rFonts w:eastAsia="Times New Roman" w:cs="Arial"/>
                <w:sz w:val="20"/>
                <w:szCs w:val="20"/>
              </w:rPr>
            </w:pPr>
          </w:p>
          <w:p w14:paraId="5BF9DA51" w14:textId="77777777" w:rsidR="00C95C71" w:rsidRPr="00421D38" w:rsidRDefault="00C95C71" w:rsidP="00037005">
            <w:pPr>
              <w:spacing w:after="0" w:line="240" w:lineRule="auto"/>
              <w:rPr>
                <w:rFonts w:eastAsia="Times New Roman" w:cs="Arial"/>
                <w:sz w:val="20"/>
                <w:szCs w:val="20"/>
              </w:rPr>
            </w:pPr>
          </w:p>
          <w:p w14:paraId="1B392F01" w14:textId="77777777" w:rsidR="00C95C71" w:rsidRPr="00421D38" w:rsidRDefault="00C95C71" w:rsidP="00037005">
            <w:pPr>
              <w:spacing w:after="0" w:line="240" w:lineRule="auto"/>
              <w:rPr>
                <w:rFonts w:eastAsia="Times New Roman" w:cs="Arial"/>
                <w:sz w:val="20"/>
                <w:szCs w:val="20"/>
              </w:rPr>
            </w:pPr>
          </w:p>
          <w:p w14:paraId="7BCD05C9" w14:textId="77777777" w:rsidR="00C95C71" w:rsidRPr="00421D38" w:rsidRDefault="00C95C71" w:rsidP="00037005">
            <w:pPr>
              <w:spacing w:after="0" w:line="240" w:lineRule="auto"/>
              <w:rPr>
                <w:rFonts w:eastAsia="Times New Roman" w:cs="Arial"/>
                <w:sz w:val="20"/>
                <w:szCs w:val="20"/>
              </w:rPr>
            </w:pPr>
          </w:p>
          <w:p w14:paraId="0363FAB7" w14:textId="77777777" w:rsidR="00C95C71" w:rsidRPr="00421D38" w:rsidRDefault="00C95C71" w:rsidP="00037005">
            <w:pPr>
              <w:spacing w:after="0" w:line="240" w:lineRule="auto"/>
              <w:rPr>
                <w:rFonts w:eastAsia="Times New Roman" w:cs="Arial"/>
                <w:sz w:val="20"/>
                <w:szCs w:val="20"/>
              </w:rPr>
            </w:pPr>
          </w:p>
          <w:p w14:paraId="2D95FA5A" w14:textId="77777777" w:rsidR="00C95C71" w:rsidRPr="00421D38" w:rsidRDefault="00C95C71" w:rsidP="00037005">
            <w:pPr>
              <w:spacing w:after="0" w:line="240" w:lineRule="auto"/>
              <w:rPr>
                <w:rFonts w:eastAsia="Times New Roman" w:cs="Arial"/>
                <w:sz w:val="20"/>
                <w:szCs w:val="20"/>
              </w:rPr>
            </w:pPr>
          </w:p>
          <w:p w14:paraId="6DB20730" w14:textId="77777777" w:rsidR="00C95C71" w:rsidRPr="00421D38" w:rsidRDefault="00C95C71" w:rsidP="00037005">
            <w:pPr>
              <w:spacing w:after="0" w:line="240" w:lineRule="auto"/>
              <w:rPr>
                <w:rFonts w:eastAsia="Times New Roman" w:cs="Arial"/>
                <w:sz w:val="20"/>
                <w:szCs w:val="20"/>
              </w:rPr>
            </w:pPr>
          </w:p>
          <w:p w14:paraId="61CABAFD" w14:textId="77777777" w:rsidR="00C95C71" w:rsidRPr="00421D38" w:rsidRDefault="00C95C71" w:rsidP="00037005">
            <w:pPr>
              <w:spacing w:after="0" w:line="240" w:lineRule="auto"/>
              <w:rPr>
                <w:rFonts w:eastAsia="Times New Roman" w:cs="Arial"/>
                <w:sz w:val="20"/>
                <w:szCs w:val="20"/>
              </w:rPr>
            </w:pPr>
          </w:p>
          <w:p w14:paraId="3974742C" w14:textId="77777777" w:rsidR="00C95C71" w:rsidRPr="00421D38" w:rsidRDefault="00C95C71" w:rsidP="00037005">
            <w:pPr>
              <w:spacing w:after="0" w:line="240" w:lineRule="auto"/>
              <w:rPr>
                <w:rFonts w:eastAsia="Times New Roman" w:cs="Arial"/>
                <w:sz w:val="20"/>
                <w:szCs w:val="20"/>
              </w:rPr>
            </w:pPr>
          </w:p>
          <w:p w14:paraId="439983EA" w14:textId="77777777" w:rsidR="00C95C71" w:rsidRPr="00421D38" w:rsidRDefault="00C95C71" w:rsidP="00037005">
            <w:pPr>
              <w:spacing w:after="0" w:line="240" w:lineRule="auto"/>
              <w:rPr>
                <w:rFonts w:eastAsia="Times New Roman" w:cs="Arial"/>
                <w:sz w:val="20"/>
                <w:szCs w:val="20"/>
              </w:rPr>
            </w:pPr>
          </w:p>
          <w:p w14:paraId="7366903B" w14:textId="77777777" w:rsidR="00C95C71" w:rsidRPr="00421D38" w:rsidRDefault="00C95C71" w:rsidP="00037005">
            <w:pPr>
              <w:spacing w:after="0" w:line="240" w:lineRule="auto"/>
              <w:rPr>
                <w:rFonts w:eastAsia="Times New Roman" w:cs="Arial"/>
                <w:sz w:val="20"/>
                <w:szCs w:val="20"/>
              </w:rPr>
            </w:pPr>
          </w:p>
          <w:p w14:paraId="40B81AAC" w14:textId="77777777" w:rsidR="00C95C71" w:rsidRPr="00421D38" w:rsidRDefault="00C95C71" w:rsidP="00037005">
            <w:pPr>
              <w:spacing w:after="0" w:line="240" w:lineRule="auto"/>
              <w:rPr>
                <w:rFonts w:eastAsia="Times New Roman" w:cs="Arial"/>
                <w:sz w:val="20"/>
                <w:szCs w:val="20"/>
              </w:rPr>
            </w:pPr>
          </w:p>
          <w:p w14:paraId="2CB031EE" w14:textId="77777777" w:rsidR="00C95C71" w:rsidRPr="00421D38" w:rsidRDefault="00C95C71" w:rsidP="00037005">
            <w:pPr>
              <w:spacing w:after="0" w:line="240" w:lineRule="auto"/>
              <w:rPr>
                <w:rFonts w:eastAsia="Times New Roman" w:cs="Arial"/>
                <w:sz w:val="20"/>
                <w:szCs w:val="20"/>
              </w:rPr>
            </w:pPr>
          </w:p>
          <w:p w14:paraId="7E784502" w14:textId="61DEEF61" w:rsidR="00C95C71" w:rsidRPr="00421D38" w:rsidRDefault="002B3C80" w:rsidP="00037005">
            <w:pPr>
              <w:spacing w:after="0" w:line="240" w:lineRule="auto"/>
              <w:rPr>
                <w:rFonts w:eastAsia="Times New Roman" w:cs="Arial"/>
                <w:sz w:val="20"/>
                <w:szCs w:val="20"/>
              </w:rPr>
            </w:pPr>
            <w:r w:rsidRPr="00421D38">
              <w:rPr>
                <w:rFonts w:eastAsia="Times New Roman" w:cs="Arial"/>
                <w:sz w:val="20"/>
                <w:szCs w:val="20"/>
              </w:rPr>
              <w:t>Z</w:t>
            </w:r>
            <w:r w:rsidR="00C95C71" w:rsidRPr="00421D38">
              <w:rPr>
                <w:rFonts w:eastAsia="Times New Roman" w:cs="Arial"/>
                <w:sz w:val="20"/>
                <w:szCs w:val="20"/>
              </w:rPr>
              <w:t>godnie z BAT 3.2. i BAT 20 ww. Konkluzji ustalony zostanie wykaz substancji zidentyfikowanych jako istotne w wykazie ścieków przemysłowych.</w:t>
            </w:r>
          </w:p>
          <w:p w14:paraId="42FBC5E2" w14:textId="77777777" w:rsidR="005C5DE2" w:rsidRPr="00421D38" w:rsidRDefault="005C5DE2" w:rsidP="00037005">
            <w:pPr>
              <w:spacing w:after="0" w:line="240" w:lineRule="auto"/>
              <w:rPr>
                <w:rFonts w:eastAsia="Times New Roman" w:cs="Arial"/>
                <w:sz w:val="20"/>
                <w:szCs w:val="20"/>
              </w:rPr>
            </w:pPr>
          </w:p>
          <w:p w14:paraId="5AEB5452" w14:textId="77777777" w:rsidR="005C5DE2" w:rsidRPr="00421D38" w:rsidRDefault="005C5DE2" w:rsidP="00037005">
            <w:pPr>
              <w:spacing w:after="0" w:line="240" w:lineRule="auto"/>
              <w:rPr>
                <w:rFonts w:eastAsia="Times New Roman" w:cs="Arial"/>
                <w:sz w:val="20"/>
                <w:szCs w:val="20"/>
              </w:rPr>
            </w:pPr>
          </w:p>
          <w:p w14:paraId="7B2A72AE" w14:textId="77777777" w:rsidR="005C5DE2" w:rsidRPr="00421D38" w:rsidRDefault="005C5DE2" w:rsidP="00037005">
            <w:pPr>
              <w:spacing w:after="0" w:line="240" w:lineRule="auto"/>
              <w:rPr>
                <w:rFonts w:eastAsia="Times New Roman" w:cs="Arial"/>
                <w:sz w:val="20"/>
                <w:szCs w:val="20"/>
              </w:rPr>
            </w:pPr>
          </w:p>
          <w:p w14:paraId="5F44AA51" w14:textId="77777777" w:rsidR="005C5DE2" w:rsidRPr="00421D38" w:rsidRDefault="005C5DE2" w:rsidP="00037005">
            <w:pPr>
              <w:spacing w:after="0" w:line="240" w:lineRule="auto"/>
              <w:rPr>
                <w:rFonts w:eastAsia="Times New Roman" w:cs="Arial"/>
                <w:sz w:val="20"/>
                <w:szCs w:val="20"/>
              </w:rPr>
            </w:pPr>
          </w:p>
          <w:p w14:paraId="005D6043" w14:textId="77777777" w:rsidR="005C5DE2" w:rsidRPr="00421D38" w:rsidRDefault="005C5DE2" w:rsidP="00037005">
            <w:pPr>
              <w:spacing w:after="0" w:line="240" w:lineRule="auto"/>
              <w:rPr>
                <w:rFonts w:eastAsia="Times New Roman" w:cs="Arial"/>
                <w:sz w:val="20"/>
                <w:szCs w:val="20"/>
              </w:rPr>
            </w:pPr>
          </w:p>
          <w:p w14:paraId="2C960220" w14:textId="77777777" w:rsidR="005C5DE2" w:rsidRPr="00421D38" w:rsidRDefault="005C5DE2" w:rsidP="00037005">
            <w:pPr>
              <w:spacing w:after="0" w:line="240" w:lineRule="auto"/>
              <w:rPr>
                <w:rFonts w:eastAsia="Times New Roman" w:cs="Arial"/>
                <w:sz w:val="20"/>
                <w:szCs w:val="20"/>
              </w:rPr>
            </w:pPr>
          </w:p>
          <w:p w14:paraId="4C552854" w14:textId="77777777" w:rsidR="005C5DE2" w:rsidRPr="00421D38" w:rsidRDefault="005C5DE2" w:rsidP="00037005">
            <w:pPr>
              <w:spacing w:after="0" w:line="240" w:lineRule="auto"/>
              <w:rPr>
                <w:rFonts w:eastAsia="Times New Roman" w:cs="Arial"/>
                <w:sz w:val="20"/>
                <w:szCs w:val="20"/>
              </w:rPr>
            </w:pPr>
          </w:p>
          <w:p w14:paraId="66FC5DDA" w14:textId="11DC527C"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Prowadzony będzie monitoring istotnych substancji zidentyfikowanych w ściekach </w:t>
            </w:r>
            <w:r w:rsidRPr="00421D38">
              <w:rPr>
                <w:rFonts w:eastAsia="Times New Roman" w:cs="Arial"/>
                <w:sz w:val="20"/>
                <w:szCs w:val="20"/>
              </w:rPr>
              <w:lastRenderedPageBreak/>
              <w:t xml:space="preserve">odprowadzanych z SDP, </w:t>
            </w:r>
            <w:r w:rsidR="00E151A8" w:rsidRPr="00421D38">
              <w:rPr>
                <w:rFonts w:eastAsia="Times New Roman" w:cs="Arial"/>
                <w:sz w:val="20"/>
                <w:szCs w:val="20"/>
              </w:rPr>
              <w:br/>
            </w:r>
            <w:r w:rsidRPr="00421D38">
              <w:rPr>
                <w:rFonts w:eastAsia="Times New Roman" w:cs="Arial"/>
                <w:sz w:val="20"/>
                <w:szCs w:val="20"/>
              </w:rPr>
              <w:t xml:space="preserve">w ostatnich studzienkach kontrolnych przed włączeniem do kanalizacji obcego podmiotu (rzut pośredni </w:t>
            </w:r>
            <w:r w:rsidR="00ED70F5" w:rsidRPr="00421D38">
              <w:rPr>
                <w:rFonts w:eastAsia="Times New Roman" w:cs="Arial"/>
                <w:sz w:val="20"/>
                <w:szCs w:val="20"/>
              </w:rPr>
              <w:br/>
            </w:r>
            <w:r w:rsidRPr="00421D38">
              <w:rPr>
                <w:rFonts w:eastAsia="Times New Roman" w:cs="Arial"/>
                <w:sz w:val="20"/>
                <w:szCs w:val="20"/>
              </w:rPr>
              <w:t>o których mowa w BAT 7 tabela 6.2. Konkluzji).</w:t>
            </w:r>
          </w:p>
          <w:p w14:paraId="7AA96569" w14:textId="77777777" w:rsidR="00C95C71" w:rsidRPr="00421D38" w:rsidRDefault="00C95C71" w:rsidP="00037005">
            <w:pPr>
              <w:spacing w:after="0" w:line="240" w:lineRule="auto"/>
              <w:rPr>
                <w:rFonts w:eastAsia="Times New Roman" w:cs="Arial"/>
                <w:sz w:val="20"/>
                <w:szCs w:val="20"/>
              </w:rPr>
            </w:pPr>
          </w:p>
          <w:p w14:paraId="4FA45897" w14:textId="77777777" w:rsidR="00C95C71" w:rsidRPr="00421D38" w:rsidRDefault="00C95C71" w:rsidP="00037005">
            <w:pPr>
              <w:spacing w:after="0" w:line="240" w:lineRule="auto"/>
              <w:rPr>
                <w:rFonts w:eastAsia="Times New Roman" w:cs="Arial"/>
                <w:sz w:val="20"/>
                <w:szCs w:val="20"/>
              </w:rPr>
            </w:pPr>
          </w:p>
        </w:tc>
        <w:tc>
          <w:tcPr>
            <w:tcW w:w="1276" w:type="dxa"/>
            <w:shd w:val="clear" w:color="auto" w:fill="auto"/>
          </w:tcPr>
          <w:p w14:paraId="6EE784F9"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42E548C8"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7</w:t>
            </w:r>
          </w:p>
          <w:p w14:paraId="7125F21A" w14:textId="77777777" w:rsidR="00C95C71" w:rsidRPr="00421D38" w:rsidRDefault="00C95C71" w:rsidP="00037005">
            <w:pPr>
              <w:spacing w:after="0" w:line="240" w:lineRule="auto"/>
              <w:rPr>
                <w:rFonts w:eastAsia="Times New Roman" w:cs="Arial"/>
                <w:sz w:val="20"/>
                <w:szCs w:val="20"/>
              </w:rPr>
            </w:pPr>
          </w:p>
          <w:p w14:paraId="57C5BA4B" w14:textId="77777777" w:rsidR="00C95C71" w:rsidRPr="00421D38" w:rsidRDefault="00C95C71" w:rsidP="00037005">
            <w:pPr>
              <w:spacing w:after="0" w:line="240" w:lineRule="auto"/>
              <w:rPr>
                <w:rFonts w:eastAsia="Times New Roman" w:cs="Arial"/>
                <w:sz w:val="20"/>
                <w:szCs w:val="20"/>
              </w:rPr>
            </w:pPr>
          </w:p>
        </w:tc>
      </w:tr>
      <w:tr w:rsidR="00421D38" w:rsidRPr="00421D38" w14:paraId="47D3EC91" w14:textId="77777777" w:rsidTr="007B2F99">
        <w:tc>
          <w:tcPr>
            <w:tcW w:w="236" w:type="dxa"/>
            <w:shd w:val="clear" w:color="auto" w:fill="auto"/>
          </w:tcPr>
          <w:p w14:paraId="30EE011D"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35AD83D6" w14:textId="7AB19899" w:rsidR="00C95C71" w:rsidRPr="00421D38" w:rsidRDefault="00C95C71" w:rsidP="005C5DE2">
            <w:pPr>
              <w:spacing w:after="0" w:line="240" w:lineRule="auto"/>
              <w:rPr>
                <w:rFonts w:eastAsia="Times New Roman" w:cs="Arial"/>
                <w:sz w:val="20"/>
                <w:szCs w:val="20"/>
              </w:rPr>
            </w:pPr>
            <w:r w:rsidRPr="00421D38">
              <w:rPr>
                <w:rFonts w:eastAsia="Times New Roman" w:cs="Arial"/>
                <w:sz w:val="20"/>
                <w:szCs w:val="20"/>
              </w:rPr>
              <w:t xml:space="preserve">BAT 8. W ramach BAT należy monitorować emisje zorganizowane do powietrza co najmniej z podaną poniżej częstotliwością i zgodnie z normami EN. Jeżeli normy EN są niedostępne, </w:t>
            </w:r>
            <w:r w:rsidR="005C5DE2" w:rsidRPr="00421D38">
              <w:rPr>
                <w:rFonts w:eastAsia="Times New Roman" w:cs="Arial"/>
                <w:sz w:val="20"/>
                <w:szCs w:val="20"/>
              </w:rPr>
              <w:br/>
            </w:r>
            <w:r w:rsidRPr="00421D38">
              <w:rPr>
                <w:rFonts w:eastAsia="Times New Roman" w:cs="Arial"/>
                <w:sz w:val="20"/>
                <w:szCs w:val="20"/>
              </w:rPr>
              <w:t>w ramach BAT należy stosować normy ISO, normy krajowe lub inne międzynarodowe normy zapewniające uzyskanie danych o równoważnej jakości naukowej.</w:t>
            </w:r>
          </w:p>
          <w:p w14:paraId="5CA77B76" w14:textId="32AB9AF4" w:rsidR="00C95C71" w:rsidRPr="00421D38" w:rsidRDefault="00C95C71" w:rsidP="005C5DE2">
            <w:pPr>
              <w:numPr>
                <w:ilvl w:val="0"/>
                <w:numId w:val="86"/>
              </w:numPr>
              <w:spacing w:after="0" w:line="240" w:lineRule="auto"/>
              <w:ind w:left="173" w:hanging="210"/>
              <w:rPr>
                <w:rFonts w:eastAsia="Times New Roman" w:cs="Arial"/>
                <w:sz w:val="20"/>
                <w:szCs w:val="20"/>
              </w:rPr>
            </w:pPr>
            <w:r w:rsidRPr="00421D38">
              <w:rPr>
                <w:rFonts w:eastAsia="Times New Roman" w:cs="Arial"/>
                <w:sz w:val="20"/>
                <w:szCs w:val="20"/>
              </w:rPr>
              <w:t xml:space="preserve">Pył – norma EN 13284-1 – raz na 6 m-cy – monitorowanie powiązane z BAT 25 </w:t>
            </w:r>
            <w:r w:rsidR="005C5DE2" w:rsidRPr="00421D38">
              <w:rPr>
                <w:rFonts w:eastAsia="Times New Roman" w:cs="Arial"/>
                <w:sz w:val="20"/>
                <w:szCs w:val="20"/>
              </w:rPr>
              <w:br/>
            </w:r>
            <w:r w:rsidRPr="00421D38">
              <w:rPr>
                <w:rFonts w:eastAsia="Times New Roman" w:cs="Arial"/>
                <w:sz w:val="20"/>
                <w:szCs w:val="20"/>
              </w:rPr>
              <w:t>i BAT 41</w:t>
            </w:r>
          </w:p>
          <w:p w14:paraId="20384C17" w14:textId="7C644A1E" w:rsidR="00C95C71" w:rsidRPr="00421D38" w:rsidRDefault="00C95C71" w:rsidP="005C5DE2">
            <w:pPr>
              <w:numPr>
                <w:ilvl w:val="0"/>
                <w:numId w:val="86"/>
              </w:numPr>
              <w:spacing w:after="0" w:line="240" w:lineRule="auto"/>
              <w:ind w:left="173" w:hanging="210"/>
              <w:rPr>
                <w:rFonts w:eastAsia="Times New Roman" w:cs="Arial"/>
                <w:sz w:val="20"/>
                <w:szCs w:val="20"/>
              </w:rPr>
            </w:pPr>
            <w:r w:rsidRPr="00421D38">
              <w:rPr>
                <w:rFonts w:eastAsia="Times New Roman" w:cs="Arial"/>
                <w:sz w:val="20"/>
                <w:szCs w:val="20"/>
              </w:rPr>
              <w:t xml:space="preserve">Całkowite LZO – norma EN 12619 – raz na 6 m-cy – monitorowanie powiązane </w:t>
            </w:r>
            <w:r w:rsidR="005C5DE2" w:rsidRPr="00421D38">
              <w:rPr>
                <w:rFonts w:eastAsia="Times New Roman" w:cs="Arial"/>
                <w:sz w:val="20"/>
                <w:szCs w:val="20"/>
              </w:rPr>
              <w:br/>
            </w:r>
            <w:r w:rsidRPr="00421D38">
              <w:rPr>
                <w:rFonts w:eastAsia="Times New Roman" w:cs="Arial"/>
                <w:sz w:val="20"/>
                <w:szCs w:val="20"/>
              </w:rPr>
              <w:t xml:space="preserve">z BAT 41 </w:t>
            </w:r>
            <w:r w:rsidRPr="00421D38">
              <w:rPr>
                <w:rFonts w:eastAsia="Times New Roman" w:cs="Arial"/>
                <w:sz w:val="20"/>
                <w:szCs w:val="20"/>
                <w:vertAlign w:val="superscript"/>
              </w:rPr>
              <w:t>(2)</w:t>
            </w:r>
          </w:p>
          <w:p w14:paraId="2ACBC940" w14:textId="77777777" w:rsidR="00C95C71" w:rsidRPr="00421D38" w:rsidRDefault="00C95C71" w:rsidP="005C5DE2">
            <w:pPr>
              <w:spacing w:after="0" w:line="240" w:lineRule="auto"/>
              <w:rPr>
                <w:rFonts w:eastAsia="Times New Roman" w:cs="Arial"/>
                <w:iCs/>
                <w:sz w:val="20"/>
                <w:szCs w:val="20"/>
              </w:rPr>
            </w:pPr>
            <w:r w:rsidRPr="00421D38">
              <w:rPr>
                <w:rFonts w:eastAsia="Times New Roman" w:cs="Arial"/>
                <w:iCs/>
                <w:sz w:val="20"/>
                <w:szCs w:val="20"/>
              </w:rPr>
              <w:t xml:space="preserve"> (1) Częstotliwości monitorowania można ograniczyć, jeżeli poziomej emisji okazują się wystarczająco stabilne. </w:t>
            </w:r>
          </w:p>
          <w:p w14:paraId="66F46D3F" w14:textId="095CAF1B" w:rsidR="00C95C71" w:rsidRPr="00421D38" w:rsidRDefault="00C95C71" w:rsidP="005C5DE2">
            <w:pPr>
              <w:spacing w:after="0" w:line="240" w:lineRule="auto"/>
              <w:rPr>
                <w:rFonts w:eastAsia="Times New Roman" w:cs="Arial"/>
                <w:iCs/>
                <w:sz w:val="20"/>
                <w:szCs w:val="20"/>
              </w:rPr>
            </w:pPr>
            <w:r w:rsidRPr="00421D38">
              <w:rPr>
                <w:rFonts w:eastAsia="Times New Roman" w:cs="Arial"/>
                <w:iCs/>
                <w:sz w:val="20"/>
                <w:szCs w:val="20"/>
              </w:rPr>
              <w:t xml:space="preserve">(2) Monitorowanie ma zastosowanie tylko wtedy, gdy dana substancja została zidentyfikowana jako istotna </w:t>
            </w:r>
            <w:r w:rsidR="005C5DE2" w:rsidRPr="00421D38">
              <w:rPr>
                <w:rFonts w:eastAsia="Times New Roman" w:cs="Arial"/>
                <w:iCs/>
                <w:sz w:val="20"/>
                <w:szCs w:val="20"/>
              </w:rPr>
              <w:t xml:space="preserve">w </w:t>
            </w:r>
            <w:r w:rsidRPr="00421D38">
              <w:rPr>
                <w:rFonts w:eastAsia="Times New Roman" w:cs="Arial"/>
                <w:iCs/>
                <w:sz w:val="20"/>
                <w:szCs w:val="20"/>
              </w:rPr>
              <w:t xml:space="preserve">strumieniu gazów odlotowych na podstawie wykazu, </w:t>
            </w:r>
            <w:r w:rsidR="005C5DE2" w:rsidRPr="00421D38">
              <w:rPr>
                <w:rFonts w:eastAsia="Times New Roman" w:cs="Arial"/>
                <w:iCs/>
                <w:sz w:val="20"/>
                <w:szCs w:val="20"/>
              </w:rPr>
              <w:br/>
            </w:r>
            <w:r w:rsidRPr="00421D38">
              <w:rPr>
                <w:rFonts w:eastAsia="Times New Roman" w:cs="Arial"/>
                <w:iCs/>
                <w:sz w:val="20"/>
                <w:szCs w:val="20"/>
              </w:rPr>
              <w:t>o którym mowa w BAT 3.</w:t>
            </w:r>
          </w:p>
          <w:p w14:paraId="4A0FF14A" w14:textId="2E7C6C0B" w:rsidR="00C95C71" w:rsidRPr="00421D38" w:rsidRDefault="00C95C71" w:rsidP="005C5DE2">
            <w:pPr>
              <w:spacing w:after="0" w:line="240" w:lineRule="auto"/>
              <w:rPr>
                <w:rFonts w:eastAsia="Times New Roman" w:cs="Arial"/>
                <w:iCs/>
                <w:sz w:val="20"/>
                <w:szCs w:val="20"/>
              </w:rPr>
            </w:pPr>
            <w:r w:rsidRPr="00421D38">
              <w:rPr>
                <w:rFonts w:eastAsia="Times New Roman" w:cs="Arial"/>
                <w:iCs/>
                <w:sz w:val="20"/>
                <w:szCs w:val="20"/>
              </w:rPr>
              <w:lastRenderedPageBreak/>
              <w:t xml:space="preserve">(3) Zamiast stosowania normy EN1948-1, próbki można również pobierać zgodnie </w:t>
            </w:r>
            <w:r w:rsidR="005C5DE2" w:rsidRPr="00421D38">
              <w:rPr>
                <w:rFonts w:eastAsia="Times New Roman" w:cs="Arial"/>
                <w:iCs/>
                <w:sz w:val="20"/>
                <w:szCs w:val="20"/>
              </w:rPr>
              <w:br/>
            </w:r>
            <w:r w:rsidRPr="00421D38">
              <w:rPr>
                <w:rFonts w:eastAsia="Times New Roman" w:cs="Arial"/>
                <w:iCs/>
                <w:sz w:val="20"/>
                <w:szCs w:val="20"/>
              </w:rPr>
              <w:t xml:space="preserve">z normą CEN/TS 1948-5. </w:t>
            </w:r>
          </w:p>
          <w:p w14:paraId="60A870D5" w14:textId="77777777" w:rsidR="00C95C71" w:rsidRPr="00421D38" w:rsidRDefault="00C95C71" w:rsidP="005C5DE2">
            <w:pPr>
              <w:spacing w:after="0" w:line="240" w:lineRule="auto"/>
              <w:rPr>
                <w:rFonts w:eastAsia="Times New Roman" w:cs="Arial"/>
                <w:iCs/>
                <w:sz w:val="20"/>
                <w:szCs w:val="20"/>
              </w:rPr>
            </w:pPr>
          </w:p>
          <w:p w14:paraId="38FD8A20" w14:textId="77777777" w:rsidR="00C95C71" w:rsidRPr="00421D38" w:rsidRDefault="00C95C71" w:rsidP="00037005">
            <w:pPr>
              <w:spacing w:after="0" w:line="240" w:lineRule="auto"/>
              <w:rPr>
                <w:rFonts w:eastAsia="Times New Roman" w:cs="Arial"/>
                <w:sz w:val="20"/>
                <w:szCs w:val="20"/>
              </w:rPr>
            </w:pPr>
          </w:p>
        </w:tc>
        <w:tc>
          <w:tcPr>
            <w:tcW w:w="3544" w:type="dxa"/>
            <w:shd w:val="clear" w:color="auto" w:fill="auto"/>
          </w:tcPr>
          <w:p w14:paraId="71A8B2EE" w14:textId="3EEA5A49" w:rsidR="00C95C71" w:rsidRPr="00421D38" w:rsidRDefault="00C95C71" w:rsidP="005C5DE2">
            <w:pPr>
              <w:spacing w:after="0" w:line="240" w:lineRule="auto"/>
              <w:rPr>
                <w:rFonts w:eastAsia="Times New Roman" w:cs="Arial"/>
                <w:sz w:val="20"/>
                <w:szCs w:val="20"/>
              </w:rPr>
            </w:pPr>
            <w:r w:rsidRPr="00421D38">
              <w:rPr>
                <w:rFonts w:eastAsia="Times New Roman" w:cs="Arial"/>
                <w:sz w:val="20"/>
                <w:szCs w:val="20"/>
              </w:rPr>
              <w:lastRenderedPageBreak/>
              <w:t xml:space="preserve">Emisja zorganizowana wystąpi </w:t>
            </w:r>
            <w:r w:rsidR="00CD315C" w:rsidRPr="00421D38">
              <w:rPr>
                <w:rFonts w:eastAsia="Times New Roman" w:cs="Arial"/>
                <w:sz w:val="20"/>
                <w:szCs w:val="20"/>
              </w:rPr>
              <w:br/>
            </w:r>
            <w:r w:rsidRPr="00421D38">
              <w:rPr>
                <w:rFonts w:eastAsia="Times New Roman" w:cs="Arial"/>
                <w:sz w:val="20"/>
                <w:szCs w:val="20"/>
              </w:rPr>
              <w:t xml:space="preserve">z emitorów wentylacji mechanicznej pomieszczeń stacji demontażu pojazdów wyposażonych </w:t>
            </w:r>
            <w:r w:rsidR="00C517AF" w:rsidRPr="00421D38">
              <w:rPr>
                <w:rFonts w:eastAsia="Times New Roman" w:cs="Arial"/>
                <w:sz w:val="20"/>
                <w:szCs w:val="20"/>
              </w:rPr>
              <w:br/>
            </w:r>
            <w:r w:rsidRPr="00421D38">
              <w:rPr>
                <w:rFonts w:eastAsia="Times New Roman" w:cs="Arial"/>
                <w:sz w:val="20"/>
                <w:szCs w:val="20"/>
              </w:rPr>
              <w:t xml:space="preserve">w wentylatory ścienne. W celu ograniczenia emisji pyłu z emitorów wentylacji mechanicznej pomieszczeń stacji demontażu pojazdów wentylatory ścienne będą wyposażone w filtry tkaninowe na strumieniu przepływającego powietrza. Włóknina filtracyjna </w:t>
            </w:r>
            <w:r w:rsidR="00ED70F5" w:rsidRPr="00421D38">
              <w:rPr>
                <w:rFonts w:eastAsia="Times New Roman" w:cs="Arial"/>
                <w:sz w:val="20"/>
                <w:szCs w:val="20"/>
              </w:rPr>
              <w:br/>
            </w:r>
            <w:r w:rsidRPr="00421D38">
              <w:rPr>
                <w:rFonts w:eastAsia="Times New Roman" w:cs="Arial"/>
                <w:sz w:val="20"/>
                <w:szCs w:val="20"/>
              </w:rPr>
              <w:t>w klasie filtracji F5 (EU5).</w:t>
            </w:r>
            <w:r w:rsidRPr="00421D38">
              <w:rPr>
                <w:rFonts w:eastAsia="Times New Roman" w:cs="Arial"/>
                <w:sz w:val="20"/>
                <w:szCs w:val="20"/>
                <w:shd w:val="clear" w:color="auto" w:fill="FFFFFF"/>
              </w:rPr>
              <w:t xml:space="preserve"> </w:t>
            </w:r>
            <w:r w:rsidRPr="00421D38">
              <w:rPr>
                <w:rFonts w:eastAsia="Times New Roman" w:cs="Arial"/>
                <w:sz w:val="20"/>
                <w:szCs w:val="20"/>
              </w:rPr>
              <w:t>Skuteczność odpylania: η ≥ 85%.</w:t>
            </w:r>
          </w:p>
          <w:p w14:paraId="6FE55556" w14:textId="095FBF3C" w:rsidR="00C95C71" w:rsidRPr="00421D38" w:rsidRDefault="00C95C71" w:rsidP="005C5DE2">
            <w:pPr>
              <w:spacing w:after="0" w:line="240" w:lineRule="auto"/>
              <w:rPr>
                <w:rFonts w:eastAsia="Times New Roman" w:cs="Arial"/>
                <w:sz w:val="20"/>
                <w:szCs w:val="20"/>
              </w:rPr>
            </w:pPr>
            <w:r w:rsidRPr="00421D38">
              <w:rPr>
                <w:rFonts w:eastAsia="Times New Roman" w:cs="Arial"/>
                <w:sz w:val="20"/>
                <w:szCs w:val="20"/>
              </w:rPr>
              <w:t xml:space="preserve">W pomieszczeniach stacji demontażu pojazdów nie będą występowały emisje LZO </w:t>
            </w:r>
            <w:r w:rsidR="005C5DE2" w:rsidRPr="00421D38">
              <w:rPr>
                <w:rFonts w:eastAsia="Times New Roman" w:cs="Arial"/>
                <w:sz w:val="20"/>
                <w:szCs w:val="20"/>
              </w:rPr>
              <w:t xml:space="preserve">ani amoniaku </w:t>
            </w:r>
            <w:r w:rsidR="005C5DE2" w:rsidRPr="00421D38">
              <w:rPr>
                <w:rFonts w:eastAsia="Times New Roman" w:cs="Arial"/>
                <w:sz w:val="20"/>
                <w:szCs w:val="20"/>
              </w:rPr>
              <w:br/>
            </w:r>
            <w:r w:rsidRPr="00421D38">
              <w:rPr>
                <w:rFonts w:eastAsia="Times New Roman" w:cs="Arial"/>
                <w:sz w:val="20"/>
                <w:szCs w:val="20"/>
              </w:rPr>
              <w:t xml:space="preserve">(nie przewiduje się używania rozpuszczalników, farb, klejów itp.). </w:t>
            </w:r>
            <w:r w:rsidR="005C5DE2" w:rsidRPr="00421D38">
              <w:rPr>
                <w:rFonts w:eastAsia="Times New Roman" w:cs="Arial"/>
                <w:sz w:val="20"/>
                <w:szCs w:val="20"/>
              </w:rPr>
              <w:br/>
            </w:r>
            <w:r w:rsidRPr="00421D38">
              <w:rPr>
                <w:rFonts w:eastAsia="Times New Roman" w:cs="Arial"/>
                <w:sz w:val="20"/>
                <w:szCs w:val="20"/>
              </w:rPr>
              <w:t xml:space="preserve">W pomieszczeniach stacji demontażu pojazdów usuwanie paliw, olejów </w:t>
            </w:r>
            <w:r w:rsidR="005C5DE2" w:rsidRPr="00421D38">
              <w:rPr>
                <w:rFonts w:eastAsia="Times New Roman" w:cs="Arial"/>
                <w:sz w:val="20"/>
                <w:szCs w:val="20"/>
              </w:rPr>
              <w:br/>
            </w:r>
            <w:r w:rsidRPr="00421D38">
              <w:rPr>
                <w:rFonts w:eastAsia="Times New Roman" w:cs="Arial"/>
                <w:sz w:val="20"/>
                <w:szCs w:val="20"/>
              </w:rPr>
              <w:t xml:space="preserve">i płynów odbywać się będzie za pomocą specjalistycznych urządzeń hermetycznych, wytwarzających podciśnienie za pomocą pomp do </w:t>
            </w:r>
            <w:r w:rsidRPr="00421D38">
              <w:rPr>
                <w:rFonts w:eastAsia="Times New Roman" w:cs="Arial"/>
                <w:sz w:val="20"/>
                <w:szCs w:val="20"/>
              </w:rPr>
              <w:lastRenderedPageBreak/>
              <w:t xml:space="preserve">odsysania i przepompowywania płynów do szczelnych zbiorników.  </w:t>
            </w:r>
            <w:r w:rsidRPr="00421D38">
              <w:rPr>
                <w:rFonts w:eastAsia="Times New Roman" w:cs="Arial"/>
                <w:sz w:val="20"/>
                <w:szCs w:val="20"/>
              </w:rPr>
              <w:br/>
              <w:t>Dlatego nie wystąpią emisje par usuwanych substancji do pomieszczenia.</w:t>
            </w:r>
          </w:p>
          <w:p w14:paraId="43CCCFB3" w14:textId="5180EA50" w:rsidR="00C95C71" w:rsidRPr="00421D38" w:rsidRDefault="00B745C9" w:rsidP="005C5DE2">
            <w:pPr>
              <w:spacing w:after="0" w:line="240" w:lineRule="auto"/>
              <w:rPr>
                <w:rFonts w:eastAsia="Times New Roman" w:cs="Arial"/>
                <w:sz w:val="20"/>
                <w:szCs w:val="20"/>
              </w:rPr>
            </w:pPr>
            <w:r w:rsidRPr="00421D38">
              <w:rPr>
                <w:rFonts w:eastAsia="Times New Roman" w:cs="Arial"/>
                <w:sz w:val="20"/>
                <w:szCs w:val="20"/>
              </w:rPr>
              <w:t xml:space="preserve">Zgodnie z BAT 8 Konkluzji </w:t>
            </w:r>
            <w:r w:rsidR="00C95C71" w:rsidRPr="00421D38">
              <w:rPr>
                <w:rFonts w:eastAsia="Times New Roman" w:cs="Arial"/>
                <w:sz w:val="20"/>
                <w:szCs w:val="20"/>
              </w:rPr>
              <w:t>przewiduje się jedynie monitorowanie pyłu</w:t>
            </w:r>
            <w:r w:rsidRPr="00421D38">
              <w:rPr>
                <w:rFonts w:eastAsia="Times New Roman" w:cs="Arial"/>
                <w:sz w:val="20"/>
                <w:szCs w:val="20"/>
              </w:rPr>
              <w:t xml:space="preserve"> </w:t>
            </w:r>
            <w:r w:rsidRPr="00421D38">
              <w:rPr>
                <w:rFonts w:eastAsia="Times New Roman" w:cs="Arial"/>
                <w:sz w:val="20"/>
                <w:szCs w:val="20"/>
              </w:rPr>
              <w:br/>
              <w:t xml:space="preserve">w strumieniu gazów odlotowych </w:t>
            </w:r>
            <w:r w:rsidRPr="00421D38">
              <w:rPr>
                <w:rFonts w:eastAsia="Times New Roman" w:cs="Arial"/>
                <w:sz w:val="20"/>
                <w:szCs w:val="20"/>
              </w:rPr>
              <w:br/>
              <w:t xml:space="preserve">z emitorów stacji demontażu zużytych pojazdów (IPPC), co najmniej </w:t>
            </w:r>
            <w:r w:rsidRPr="00421D38">
              <w:rPr>
                <w:rFonts w:eastAsia="Times New Roman" w:cs="Arial"/>
                <w:sz w:val="20"/>
                <w:szCs w:val="20"/>
              </w:rPr>
              <w:br/>
              <w:t xml:space="preserve">z częstotliwością wskazaną </w:t>
            </w:r>
            <w:r w:rsidR="006D3D03" w:rsidRPr="00421D38">
              <w:rPr>
                <w:rFonts w:eastAsia="Times New Roman" w:cs="Arial"/>
                <w:sz w:val="20"/>
                <w:szCs w:val="20"/>
              </w:rPr>
              <w:br/>
            </w:r>
            <w:r w:rsidRPr="00421D38">
              <w:rPr>
                <w:rFonts w:eastAsia="Times New Roman" w:cs="Arial"/>
                <w:sz w:val="20"/>
                <w:szCs w:val="20"/>
              </w:rPr>
              <w:t xml:space="preserve">w Konkluzjach BAT i zgodnie </w:t>
            </w:r>
            <w:r w:rsidR="006D3D03" w:rsidRPr="00421D38">
              <w:rPr>
                <w:rFonts w:eastAsia="Times New Roman" w:cs="Arial"/>
                <w:sz w:val="20"/>
                <w:szCs w:val="20"/>
              </w:rPr>
              <w:br/>
            </w:r>
            <w:r w:rsidRPr="00421D38">
              <w:rPr>
                <w:rFonts w:eastAsia="Times New Roman" w:cs="Arial"/>
                <w:sz w:val="20"/>
                <w:szCs w:val="20"/>
              </w:rPr>
              <w:t>z normami EN (BAT 8, BAT 25 tab. 6.3., BAT 41 tab. 6.8. poziomy emisji powiązane z NDT (BAT-AEL).</w:t>
            </w:r>
            <w:r w:rsidR="00C95C71" w:rsidRPr="00421D38">
              <w:rPr>
                <w:rFonts w:eastAsia="Times New Roman" w:cs="Arial"/>
                <w:sz w:val="20"/>
                <w:szCs w:val="20"/>
              </w:rPr>
              <w:t xml:space="preserve"> Emitory na zewnątrz pomieszczeń wyposażone będą w odpowiednie króćce pomiarowe, umożliwiające monitorowanie pyłu.</w:t>
            </w:r>
          </w:p>
        </w:tc>
        <w:tc>
          <w:tcPr>
            <w:tcW w:w="1276" w:type="dxa"/>
            <w:shd w:val="clear" w:color="auto" w:fill="auto"/>
          </w:tcPr>
          <w:p w14:paraId="2348D8C0"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3CB0059B"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8</w:t>
            </w:r>
          </w:p>
        </w:tc>
      </w:tr>
      <w:tr w:rsidR="00421D38" w:rsidRPr="00421D38" w14:paraId="08C206FF" w14:textId="77777777" w:rsidTr="007B2F99">
        <w:tc>
          <w:tcPr>
            <w:tcW w:w="236" w:type="dxa"/>
            <w:shd w:val="clear" w:color="auto" w:fill="auto"/>
          </w:tcPr>
          <w:p w14:paraId="282747AD"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05F578E4" w14:textId="59A9E9E9"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BAT 9. W ramach BAT należy monitorować co najmniej raz w roku emisje rozproszone związków organicznych do powietrza powstające w wyniku regeneracji zużytych rozpuszczalników, dekontaminacji sprzętu zawierającego TZO przy użyciu rozpuszczalników oraz fizyczno-chemicznego przetwarzania rozpuszczalników w celu uzyskania lepszych właściwości kalorycznych, stosując jedną z poniższych technik lub ich kombinację.</w:t>
            </w:r>
          </w:p>
          <w:p w14:paraId="352B696B"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a. Pomiar </w:t>
            </w:r>
          </w:p>
          <w:p w14:paraId="5E2EE0EC"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b. Wskaźniki emisji </w:t>
            </w:r>
          </w:p>
          <w:p w14:paraId="13C8CF50" w14:textId="10D924F2" w:rsidR="00C95C71" w:rsidRPr="00421D38" w:rsidRDefault="00C95C71" w:rsidP="00CD315C">
            <w:pPr>
              <w:spacing w:after="0" w:line="240" w:lineRule="auto"/>
              <w:jc w:val="left"/>
              <w:rPr>
                <w:rFonts w:eastAsia="Times New Roman" w:cs="Arial"/>
                <w:sz w:val="20"/>
                <w:szCs w:val="20"/>
              </w:rPr>
            </w:pPr>
            <w:r w:rsidRPr="00421D38">
              <w:rPr>
                <w:rFonts w:eastAsia="Times New Roman" w:cs="Arial"/>
                <w:sz w:val="20"/>
                <w:szCs w:val="20"/>
              </w:rPr>
              <w:t xml:space="preserve">c. Bilans masy </w:t>
            </w:r>
          </w:p>
        </w:tc>
        <w:tc>
          <w:tcPr>
            <w:tcW w:w="3544" w:type="dxa"/>
            <w:shd w:val="clear" w:color="auto" w:fill="auto"/>
          </w:tcPr>
          <w:p w14:paraId="19C5DB4C"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Nie dotyczy tej instalacji.</w:t>
            </w:r>
          </w:p>
        </w:tc>
        <w:tc>
          <w:tcPr>
            <w:tcW w:w="1276" w:type="dxa"/>
            <w:shd w:val="clear" w:color="auto" w:fill="auto"/>
          </w:tcPr>
          <w:p w14:paraId="567AC508"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BAT 9</w:t>
            </w:r>
          </w:p>
          <w:p w14:paraId="3EE59641"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 nie dotyczy</w:t>
            </w:r>
          </w:p>
        </w:tc>
      </w:tr>
      <w:tr w:rsidR="00421D38" w:rsidRPr="00421D38" w14:paraId="67D6B764" w14:textId="77777777" w:rsidTr="007B2F99">
        <w:tc>
          <w:tcPr>
            <w:tcW w:w="236" w:type="dxa"/>
            <w:shd w:val="clear" w:color="auto" w:fill="auto"/>
          </w:tcPr>
          <w:p w14:paraId="16930DC6"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2284340E"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BAT 10. W ramach BAT należy okresowo monitorować emisje odorów. </w:t>
            </w:r>
          </w:p>
          <w:p w14:paraId="2DA95DC4" w14:textId="667F6A3B"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 xml:space="preserve">Emisje odorów można monitorować zgodnie z: Częstotliwość monitorowania określa się w planie zarządzania odorami (zob. BAT 12). </w:t>
            </w:r>
          </w:p>
        </w:tc>
        <w:tc>
          <w:tcPr>
            <w:tcW w:w="3544" w:type="dxa"/>
            <w:shd w:val="clear" w:color="auto" w:fill="auto"/>
          </w:tcPr>
          <w:p w14:paraId="557EE366" w14:textId="680A26A9"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Nie dotyczy tej instalacji.</w:t>
            </w:r>
            <w:r w:rsidR="00B745C9" w:rsidRPr="00421D38">
              <w:rPr>
                <w:rFonts w:eastAsia="Times New Roman" w:cs="Arial"/>
                <w:sz w:val="20"/>
                <w:szCs w:val="20"/>
              </w:rPr>
              <w:t xml:space="preserve"> Zastosowanie ogranicza się do przypadków, w których oczekuje się, </w:t>
            </w:r>
            <w:r w:rsidR="00B745C9" w:rsidRPr="00421D38">
              <w:rPr>
                <w:rFonts w:eastAsia="Times New Roman" w:cs="Arial"/>
                <w:sz w:val="20"/>
                <w:szCs w:val="20"/>
              </w:rPr>
              <w:br/>
              <w:t>że w obiektach wrażliwych odczuwana będzie lub zostanie uzasadniona dokuczliwość odorów.</w:t>
            </w:r>
          </w:p>
        </w:tc>
        <w:tc>
          <w:tcPr>
            <w:tcW w:w="1276" w:type="dxa"/>
            <w:shd w:val="clear" w:color="auto" w:fill="auto"/>
          </w:tcPr>
          <w:p w14:paraId="7FE69D90"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BAT 9</w:t>
            </w:r>
          </w:p>
          <w:p w14:paraId="4D379187"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 nie dotyczy</w:t>
            </w:r>
          </w:p>
        </w:tc>
      </w:tr>
      <w:tr w:rsidR="00421D38" w:rsidRPr="00421D38" w14:paraId="06B1BFFB" w14:textId="77777777" w:rsidTr="007B2F99">
        <w:tc>
          <w:tcPr>
            <w:tcW w:w="236" w:type="dxa"/>
            <w:shd w:val="clear" w:color="auto" w:fill="auto"/>
          </w:tcPr>
          <w:p w14:paraId="33465EE1"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2DB2B8A1" w14:textId="4E97E96E"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BAT 11. W ramach BAT monitoruje się roczne zużycie wody, energii </w:t>
            </w:r>
            <w:r w:rsidRPr="00421D38">
              <w:rPr>
                <w:rFonts w:eastAsia="Times New Roman" w:cs="Arial"/>
                <w:sz w:val="20"/>
                <w:szCs w:val="20"/>
              </w:rPr>
              <w:br/>
              <w:t xml:space="preserve">i surowców, a także roczne wytwarzanie pozostałości i ścieków, </w:t>
            </w:r>
            <w:r w:rsidR="004109EA" w:rsidRPr="00421D38">
              <w:rPr>
                <w:rFonts w:eastAsia="Times New Roman" w:cs="Arial"/>
                <w:sz w:val="20"/>
                <w:szCs w:val="20"/>
              </w:rPr>
              <w:br/>
            </w:r>
            <w:r w:rsidRPr="00421D38">
              <w:rPr>
                <w:rFonts w:eastAsia="Times New Roman" w:cs="Arial"/>
                <w:sz w:val="20"/>
                <w:szCs w:val="20"/>
              </w:rPr>
              <w:t xml:space="preserve">z częstotliwością co najmniej raz </w:t>
            </w:r>
            <w:r w:rsidRPr="00421D38">
              <w:rPr>
                <w:rFonts w:eastAsia="Times New Roman" w:cs="Arial"/>
                <w:sz w:val="20"/>
                <w:szCs w:val="20"/>
              </w:rPr>
              <w:br/>
              <w:t xml:space="preserve">w roku. </w:t>
            </w:r>
          </w:p>
          <w:p w14:paraId="3C61B8A1" w14:textId="5F46EC76"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Monitorowanie obejmuje bezpośrednie pomiary, obliczenia lub rejestrację, np. za pomocą odpowiednich liczników lub faktur. Monitorowanie jest prowadzone na najbardziej odpowiednim poziomie </w:t>
            </w:r>
            <w:r w:rsidR="00C517AF" w:rsidRPr="00421D38">
              <w:rPr>
                <w:rFonts w:eastAsia="Times New Roman" w:cs="Arial"/>
                <w:sz w:val="20"/>
                <w:szCs w:val="20"/>
              </w:rPr>
              <w:br/>
            </w:r>
            <w:r w:rsidRPr="00421D38">
              <w:rPr>
                <w:rFonts w:eastAsia="Times New Roman" w:cs="Arial"/>
                <w:sz w:val="20"/>
                <w:szCs w:val="20"/>
              </w:rPr>
              <w:t>(np. na poziomie procesu lub zakładu/instalacji) i uwzględnia wszelkie istotne zmiany w zakładzie/instalacji.</w:t>
            </w:r>
          </w:p>
        </w:tc>
        <w:tc>
          <w:tcPr>
            <w:tcW w:w="3544" w:type="dxa"/>
            <w:shd w:val="clear" w:color="auto" w:fill="auto"/>
          </w:tcPr>
          <w:p w14:paraId="0BF4BE8D"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Monitorowanie obejmować będzie  bezpośrednie pomiary, obliczenia lub rejestrację za pomocą odpowiednich urządzeń pomiarowych, dokumentów wewnętrznych oraz faktur.</w:t>
            </w:r>
          </w:p>
          <w:p w14:paraId="473ED454" w14:textId="756B0B64"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Monitoring instalacji realizowany będzie w zakresie rocznego zużycia:</w:t>
            </w:r>
          </w:p>
          <w:p w14:paraId="506481B1" w14:textId="77777777" w:rsidR="00C95C71" w:rsidRPr="00421D38" w:rsidRDefault="00C95C71" w:rsidP="00C517AF">
            <w:pPr>
              <w:numPr>
                <w:ilvl w:val="0"/>
                <w:numId w:val="22"/>
              </w:numPr>
              <w:spacing w:after="0" w:line="240" w:lineRule="auto"/>
              <w:rPr>
                <w:rFonts w:eastAsia="Times New Roman" w:cs="Arial"/>
                <w:sz w:val="20"/>
                <w:szCs w:val="20"/>
              </w:rPr>
            </w:pPr>
            <w:r w:rsidRPr="00421D38">
              <w:rPr>
                <w:rFonts w:eastAsia="Times New Roman" w:cs="Arial"/>
                <w:sz w:val="20"/>
                <w:szCs w:val="20"/>
              </w:rPr>
              <w:t>energii elektrycznej,</w:t>
            </w:r>
          </w:p>
          <w:p w14:paraId="3AD041B6" w14:textId="77777777" w:rsidR="00C95C71" w:rsidRPr="00421D38" w:rsidRDefault="00C95C71" w:rsidP="00C517AF">
            <w:pPr>
              <w:numPr>
                <w:ilvl w:val="0"/>
                <w:numId w:val="22"/>
              </w:numPr>
              <w:spacing w:after="0" w:line="240" w:lineRule="auto"/>
              <w:rPr>
                <w:rFonts w:eastAsia="Times New Roman" w:cs="Arial"/>
                <w:sz w:val="20"/>
                <w:szCs w:val="20"/>
              </w:rPr>
            </w:pPr>
            <w:r w:rsidRPr="00421D38">
              <w:rPr>
                <w:rFonts w:eastAsia="Times New Roman" w:cs="Arial"/>
                <w:sz w:val="20"/>
                <w:szCs w:val="20"/>
              </w:rPr>
              <w:t>oleju napędowego,</w:t>
            </w:r>
          </w:p>
          <w:p w14:paraId="6275B7DC" w14:textId="77777777" w:rsidR="00C95C71" w:rsidRPr="00421D38" w:rsidRDefault="00C95C71" w:rsidP="00C517AF">
            <w:pPr>
              <w:numPr>
                <w:ilvl w:val="0"/>
                <w:numId w:val="22"/>
              </w:numPr>
              <w:spacing w:after="0" w:line="240" w:lineRule="auto"/>
              <w:rPr>
                <w:rFonts w:eastAsia="Times New Roman" w:cs="Arial"/>
                <w:sz w:val="20"/>
                <w:szCs w:val="20"/>
              </w:rPr>
            </w:pPr>
            <w:r w:rsidRPr="00421D38">
              <w:rPr>
                <w:rFonts w:eastAsia="Times New Roman" w:cs="Arial"/>
                <w:sz w:val="20"/>
                <w:szCs w:val="20"/>
              </w:rPr>
              <w:t>gazu ziemnego,</w:t>
            </w:r>
          </w:p>
          <w:p w14:paraId="591B5D78" w14:textId="77777777" w:rsidR="00C95C71" w:rsidRPr="00421D38" w:rsidRDefault="00C95C71" w:rsidP="00C517AF">
            <w:pPr>
              <w:numPr>
                <w:ilvl w:val="0"/>
                <w:numId w:val="22"/>
              </w:numPr>
              <w:spacing w:after="0" w:line="240" w:lineRule="auto"/>
              <w:rPr>
                <w:rFonts w:eastAsia="Times New Roman" w:cs="Arial"/>
                <w:sz w:val="20"/>
                <w:szCs w:val="20"/>
              </w:rPr>
            </w:pPr>
            <w:r w:rsidRPr="00421D38">
              <w:rPr>
                <w:rFonts w:eastAsia="Times New Roman" w:cs="Arial"/>
                <w:sz w:val="20"/>
                <w:szCs w:val="20"/>
              </w:rPr>
              <w:t>gazu płynnego,</w:t>
            </w:r>
          </w:p>
          <w:p w14:paraId="09DDA9AD" w14:textId="77777777" w:rsidR="00C95C71" w:rsidRPr="00421D38" w:rsidRDefault="00C95C71" w:rsidP="00C517AF">
            <w:pPr>
              <w:numPr>
                <w:ilvl w:val="0"/>
                <w:numId w:val="22"/>
              </w:numPr>
              <w:spacing w:after="0" w:line="240" w:lineRule="auto"/>
              <w:rPr>
                <w:rFonts w:eastAsia="Times New Roman" w:cs="Arial"/>
                <w:sz w:val="20"/>
                <w:szCs w:val="20"/>
              </w:rPr>
            </w:pPr>
            <w:r w:rsidRPr="00421D38">
              <w:rPr>
                <w:rFonts w:eastAsia="Times New Roman" w:cs="Arial"/>
                <w:sz w:val="20"/>
                <w:szCs w:val="20"/>
              </w:rPr>
              <w:t>etyliny,</w:t>
            </w:r>
          </w:p>
          <w:p w14:paraId="17C3069A" w14:textId="77777777" w:rsidR="00C95C71" w:rsidRPr="00421D38" w:rsidRDefault="00C95C71" w:rsidP="00C517AF">
            <w:pPr>
              <w:numPr>
                <w:ilvl w:val="0"/>
                <w:numId w:val="22"/>
              </w:numPr>
              <w:spacing w:after="0" w:line="240" w:lineRule="auto"/>
              <w:rPr>
                <w:rFonts w:eastAsia="Times New Roman" w:cs="Arial"/>
                <w:sz w:val="20"/>
                <w:szCs w:val="20"/>
              </w:rPr>
            </w:pPr>
            <w:r w:rsidRPr="00421D38">
              <w:rPr>
                <w:rFonts w:eastAsia="Times New Roman" w:cs="Arial"/>
                <w:sz w:val="20"/>
                <w:szCs w:val="20"/>
              </w:rPr>
              <w:t>sorbentów.</w:t>
            </w:r>
          </w:p>
          <w:p w14:paraId="637C0A2E" w14:textId="0557CAC4"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Prowadzony będzie monitoring poboru wody</w:t>
            </w:r>
            <w:r w:rsidR="00ED70F5" w:rsidRPr="00421D38">
              <w:rPr>
                <w:rFonts w:eastAsia="Times New Roman" w:cs="Arial"/>
                <w:sz w:val="20"/>
                <w:szCs w:val="20"/>
              </w:rPr>
              <w:t xml:space="preserve"> </w:t>
            </w:r>
            <w:r w:rsidRPr="00421D38">
              <w:rPr>
                <w:rFonts w:eastAsia="Times New Roman" w:cs="Arial"/>
                <w:sz w:val="20"/>
                <w:szCs w:val="20"/>
              </w:rPr>
              <w:t xml:space="preserve">na podstawie odczytów wskazań wodomierza oraz monitoring </w:t>
            </w:r>
            <w:r w:rsidRPr="00421D38">
              <w:rPr>
                <w:rFonts w:eastAsia="Times New Roman" w:cs="Arial"/>
                <w:sz w:val="20"/>
                <w:szCs w:val="20"/>
              </w:rPr>
              <w:lastRenderedPageBreak/>
              <w:t xml:space="preserve">ścieków z wykorzystaniem przepływomierza. </w:t>
            </w:r>
          </w:p>
          <w:p w14:paraId="289F81AC" w14:textId="1C8A6AAD"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Rejestrowane będą</w:t>
            </w:r>
            <w:r w:rsidR="00ED70F5" w:rsidRPr="00421D38">
              <w:rPr>
                <w:rFonts w:eastAsia="Times New Roman" w:cs="Arial"/>
                <w:sz w:val="20"/>
                <w:szCs w:val="20"/>
              </w:rPr>
              <w:t xml:space="preserve"> </w:t>
            </w:r>
            <w:r w:rsidRPr="00421D38">
              <w:rPr>
                <w:rFonts w:eastAsia="Times New Roman" w:cs="Arial"/>
                <w:sz w:val="20"/>
                <w:szCs w:val="20"/>
              </w:rPr>
              <w:t>i przechowywane dane dotyczące rodzaju i ilości wszystkich odpadów</w:t>
            </w:r>
            <w:r w:rsidR="00ED70F5" w:rsidRPr="00421D38">
              <w:rPr>
                <w:rFonts w:eastAsia="Times New Roman" w:cs="Arial"/>
                <w:sz w:val="20"/>
                <w:szCs w:val="20"/>
              </w:rPr>
              <w:t xml:space="preserve"> </w:t>
            </w:r>
            <w:r w:rsidRPr="00421D38">
              <w:rPr>
                <w:rFonts w:eastAsia="Times New Roman" w:cs="Arial"/>
                <w:sz w:val="20"/>
                <w:szCs w:val="20"/>
              </w:rPr>
              <w:t xml:space="preserve">przetwarzanych, odpadów zbieranych oraz wytwarzanych </w:t>
            </w:r>
            <w:r w:rsidR="00ED70F5" w:rsidRPr="00421D38">
              <w:rPr>
                <w:rFonts w:eastAsia="Times New Roman" w:cs="Arial"/>
                <w:sz w:val="20"/>
                <w:szCs w:val="20"/>
              </w:rPr>
              <w:br/>
            </w:r>
            <w:r w:rsidRPr="00421D38">
              <w:rPr>
                <w:rFonts w:eastAsia="Times New Roman" w:cs="Arial"/>
                <w:sz w:val="20"/>
                <w:szCs w:val="20"/>
              </w:rPr>
              <w:t xml:space="preserve">w toku eksploatacji instalacji. Dla wszystkich odpadów prowadzona będzie oddzielna ewidencja. </w:t>
            </w:r>
          </w:p>
        </w:tc>
        <w:tc>
          <w:tcPr>
            <w:tcW w:w="1276" w:type="dxa"/>
            <w:shd w:val="clear" w:color="auto" w:fill="auto"/>
          </w:tcPr>
          <w:p w14:paraId="0A3E59BC"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15054842"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11</w:t>
            </w:r>
          </w:p>
        </w:tc>
      </w:tr>
      <w:tr w:rsidR="00421D38" w:rsidRPr="00421D38" w14:paraId="7135682F" w14:textId="77777777" w:rsidTr="007B2F99">
        <w:tc>
          <w:tcPr>
            <w:tcW w:w="9032" w:type="dxa"/>
            <w:gridSpan w:val="4"/>
            <w:shd w:val="clear" w:color="auto" w:fill="auto"/>
          </w:tcPr>
          <w:p w14:paraId="6C1EB5E8"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1.3 EMISJE DO POWIETRZA</w:t>
            </w:r>
          </w:p>
        </w:tc>
      </w:tr>
      <w:tr w:rsidR="00421D38" w:rsidRPr="00421D38" w14:paraId="11430B62" w14:textId="77777777" w:rsidTr="007B2F99">
        <w:tc>
          <w:tcPr>
            <w:tcW w:w="236" w:type="dxa"/>
            <w:shd w:val="clear" w:color="auto" w:fill="auto"/>
          </w:tcPr>
          <w:p w14:paraId="28EACA49"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525F2C0F" w14:textId="550E49DD" w:rsidR="00C95C71" w:rsidRPr="00421D38" w:rsidRDefault="00C95C71" w:rsidP="00B745C9">
            <w:pPr>
              <w:spacing w:after="0" w:line="240" w:lineRule="auto"/>
              <w:rPr>
                <w:rFonts w:eastAsia="Times New Roman" w:cs="Arial"/>
                <w:sz w:val="20"/>
                <w:szCs w:val="20"/>
              </w:rPr>
            </w:pPr>
            <w:r w:rsidRPr="00421D38">
              <w:rPr>
                <w:rFonts w:eastAsia="Times New Roman" w:cs="Arial"/>
                <w:sz w:val="20"/>
                <w:szCs w:val="20"/>
              </w:rPr>
              <w:t xml:space="preserve">BAT 12. W celu zapobiegania występowaniu emisji odorów lub, jeżeli jest to niemożliwe, ich ograniczenia, </w:t>
            </w:r>
            <w:r w:rsidR="006D3D03" w:rsidRPr="00421D38">
              <w:rPr>
                <w:rFonts w:eastAsia="Times New Roman" w:cs="Arial"/>
                <w:sz w:val="20"/>
                <w:szCs w:val="20"/>
              </w:rPr>
              <w:br/>
            </w:r>
            <w:r w:rsidRPr="00421D38">
              <w:rPr>
                <w:rFonts w:eastAsia="Times New Roman" w:cs="Arial"/>
                <w:sz w:val="20"/>
                <w:szCs w:val="20"/>
              </w:rPr>
              <w:t xml:space="preserve">w ramach BAT należy opracować </w:t>
            </w:r>
            <w:r w:rsidR="006D3D03" w:rsidRPr="00421D38">
              <w:rPr>
                <w:rFonts w:eastAsia="Times New Roman" w:cs="Arial"/>
                <w:sz w:val="20"/>
                <w:szCs w:val="20"/>
              </w:rPr>
              <w:br/>
            </w:r>
            <w:r w:rsidRPr="00421D38">
              <w:rPr>
                <w:rFonts w:eastAsia="Times New Roman" w:cs="Arial"/>
                <w:sz w:val="20"/>
                <w:szCs w:val="20"/>
              </w:rPr>
              <w:t xml:space="preserve">i wdrożyć plan zarządzania odorami, stanowiący część systemu zarządzania środowiskowego </w:t>
            </w:r>
            <w:r w:rsidR="00B745C9" w:rsidRPr="00421D38">
              <w:rPr>
                <w:rFonts w:eastAsia="Times New Roman" w:cs="Arial"/>
                <w:sz w:val="20"/>
                <w:szCs w:val="20"/>
              </w:rPr>
              <w:t xml:space="preserve"> </w:t>
            </w:r>
            <w:r w:rsidRPr="00421D38">
              <w:rPr>
                <w:rFonts w:eastAsia="Times New Roman" w:cs="Arial"/>
                <w:sz w:val="20"/>
                <w:szCs w:val="20"/>
              </w:rPr>
              <w:t xml:space="preserve">(zob. BAT 1) </w:t>
            </w:r>
            <w:r w:rsidR="006D3D03" w:rsidRPr="00421D38">
              <w:rPr>
                <w:rFonts w:eastAsia="Times New Roman" w:cs="Arial"/>
                <w:sz w:val="20"/>
                <w:szCs w:val="20"/>
              </w:rPr>
              <w:br/>
            </w:r>
            <w:r w:rsidRPr="00421D38">
              <w:rPr>
                <w:rFonts w:eastAsia="Times New Roman" w:cs="Arial"/>
                <w:sz w:val="20"/>
                <w:szCs w:val="20"/>
              </w:rPr>
              <w:t xml:space="preserve">i obejmujący wszystkie poniższe elementy, oraz dokonywać jego regularnych przeglądów: </w:t>
            </w:r>
          </w:p>
          <w:p w14:paraId="282A179D" w14:textId="548D972D" w:rsidR="00C95C71" w:rsidRPr="00421D38" w:rsidRDefault="00C95C71" w:rsidP="00B745C9">
            <w:pPr>
              <w:spacing w:after="0" w:line="240" w:lineRule="auto"/>
              <w:rPr>
                <w:rFonts w:eastAsia="Times New Roman" w:cs="Arial"/>
                <w:sz w:val="20"/>
                <w:szCs w:val="20"/>
              </w:rPr>
            </w:pPr>
            <w:r w:rsidRPr="00421D38">
              <w:rPr>
                <w:rFonts w:eastAsia="Times New Roman" w:cs="Arial"/>
                <w:sz w:val="20"/>
                <w:szCs w:val="20"/>
              </w:rPr>
              <w:t xml:space="preserve">— protokół zawierający działania </w:t>
            </w:r>
            <w:r w:rsidR="00F50144" w:rsidRPr="00421D38">
              <w:rPr>
                <w:rFonts w:eastAsia="Times New Roman" w:cs="Arial"/>
                <w:sz w:val="20"/>
                <w:szCs w:val="20"/>
              </w:rPr>
              <w:br/>
            </w:r>
            <w:r w:rsidRPr="00421D38">
              <w:rPr>
                <w:rFonts w:eastAsia="Times New Roman" w:cs="Arial"/>
                <w:sz w:val="20"/>
                <w:szCs w:val="20"/>
              </w:rPr>
              <w:t xml:space="preserve">i harmonogram, — protokół monitorowania odorów określony w BAT 10, </w:t>
            </w:r>
          </w:p>
          <w:p w14:paraId="71D8A58B" w14:textId="193BC136" w:rsidR="00C95C71" w:rsidRPr="00421D38" w:rsidRDefault="00C95C71" w:rsidP="00B745C9">
            <w:pPr>
              <w:spacing w:after="0" w:line="240" w:lineRule="auto"/>
              <w:rPr>
                <w:rFonts w:eastAsia="Times New Roman" w:cs="Arial"/>
                <w:sz w:val="20"/>
                <w:szCs w:val="20"/>
              </w:rPr>
            </w:pPr>
            <w:r w:rsidRPr="00421D38">
              <w:rPr>
                <w:rFonts w:eastAsia="Times New Roman" w:cs="Arial"/>
                <w:sz w:val="20"/>
                <w:szCs w:val="20"/>
              </w:rPr>
              <w:t xml:space="preserve">— protokół reagowania na stwierdzone przypadki wystąpienia odorów, np. skargi, </w:t>
            </w:r>
          </w:p>
          <w:p w14:paraId="69DD2C54" w14:textId="32A49C13" w:rsidR="00C95C71" w:rsidRPr="00421D38" w:rsidRDefault="00C95C71" w:rsidP="00B745C9">
            <w:pPr>
              <w:spacing w:after="0" w:line="240" w:lineRule="auto"/>
              <w:rPr>
                <w:rFonts w:eastAsia="Times New Roman" w:cs="Arial"/>
                <w:sz w:val="20"/>
                <w:szCs w:val="20"/>
              </w:rPr>
            </w:pPr>
            <w:r w:rsidRPr="00421D38">
              <w:rPr>
                <w:rFonts w:eastAsia="Times New Roman" w:cs="Arial"/>
                <w:sz w:val="20"/>
                <w:szCs w:val="20"/>
              </w:rPr>
              <w:t>— program zapobiegania występowaniu odorów i ich ograniczania, mający na celu określenie ich źródeł; określenie udziału poszczególnych źródeł oraz wdrożenie środków zapobiegawczych lub ograniczających.</w:t>
            </w:r>
          </w:p>
        </w:tc>
        <w:tc>
          <w:tcPr>
            <w:tcW w:w="3544" w:type="dxa"/>
            <w:shd w:val="clear" w:color="auto" w:fill="auto"/>
          </w:tcPr>
          <w:p w14:paraId="64FA8A8C"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Nie dotyczy tej instalacji.</w:t>
            </w:r>
          </w:p>
          <w:p w14:paraId="7AA21C9C" w14:textId="7A27C4BD"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Zastosowanie BAT 12. ogranicza się do przypadków, w których oczekuje się, że w obiektach wrażliwych odczuwana będzie lub zostanie uzasadniona dokuczliwość odorów.</w:t>
            </w:r>
          </w:p>
          <w:p w14:paraId="38308143" w14:textId="7663B8A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W przypadku analizowanej instalacji</w:t>
            </w:r>
            <w:r w:rsidR="00F50144" w:rsidRPr="00421D38">
              <w:rPr>
                <w:rFonts w:eastAsia="Times New Roman" w:cs="Arial"/>
                <w:sz w:val="20"/>
                <w:szCs w:val="20"/>
              </w:rPr>
              <w:t xml:space="preserve"> </w:t>
            </w:r>
            <w:r w:rsidRPr="00421D38">
              <w:rPr>
                <w:rFonts w:eastAsia="Times New Roman" w:cs="Arial"/>
                <w:sz w:val="20"/>
                <w:szCs w:val="20"/>
              </w:rPr>
              <w:t>odory nie wystąpią.</w:t>
            </w:r>
          </w:p>
          <w:p w14:paraId="37DBB318" w14:textId="77777777" w:rsidR="00C95C71" w:rsidRPr="00421D38" w:rsidRDefault="00C95C71" w:rsidP="00F50144">
            <w:pPr>
              <w:spacing w:after="0" w:line="240" w:lineRule="auto"/>
              <w:jc w:val="left"/>
              <w:rPr>
                <w:rFonts w:eastAsia="Times New Roman" w:cs="Arial"/>
                <w:sz w:val="20"/>
                <w:szCs w:val="20"/>
              </w:rPr>
            </w:pPr>
          </w:p>
        </w:tc>
        <w:tc>
          <w:tcPr>
            <w:tcW w:w="1276" w:type="dxa"/>
            <w:shd w:val="clear" w:color="auto" w:fill="auto"/>
          </w:tcPr>
          <w:p w14:paraId="02726BB3"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BAT 12</w:t>
            </w:r>
          </w:p>
          <w:p w14:paraId="7A9A6C8B"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 nie dotyczy</w:t>
            </w:r>
          </w:p>
        </w:tc>
      </w:tr>
      <w:tr w:rsidR="00421D38" w:rsidRPr="00421D38" w14:paraId="5F7FA71F" w14:textId="77777777" w:rsidTr="007B2F99">
        <w:tc>
          <w:tcPr>
            <w:tcW w:w="236" w:type="dxa"/>
            <w:shd w:val="clear" w:color="auto" w:fill="auto"/>
          </w:tcPr>
          <w:p w14:paraId="541874F5" w14:textId="77777777" w:rsidR="00C95C71" w:rsidRPr="00421D38" w:rsidRDefault="00C95C71" w:rsidP="00F50144">
            <w:pPr>
              <w:spacing w:after="0" w:line="240" w:lineRule="auto"/>
              <w:jc w:val="left"/>
              <w:rPr>
                <w:rFonts w:eastAsia="Times New Roman" w:cs="Arial"/>
                <w:sz w:val="20"/>
                <w:szCs w:val="20"/>
              </w:rPr>
            </w:pPr>
          </w:p>
        </w:tc>
        <w:tc>
          <w:tcPr>
            <w:tcW w:w="3976" w:type="dxa"/>
            <w:shd w:val="clear" w:color="auto" w:fill="auto"/>
          </w:tcPr>
          <w:p w14:paraId="494BCA59" w14:textId="44C0C814"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BAT 13. W celu zapobiegania emisjom odorów lub, jeżeli jest to niemożliwe, ich ograniczenia w ramach BAT należy stosować odpowiednią kombinację poniższych technik. </w:t>
            </w:r>
          </w:p>
          <w:p w14:paraId="7B9E8F05" w14:textId="0BC04080" w:rsidR="00C95C71" w:rsidRPr="00421D38" w:rsidRDefault="00C95C71" w:rsidP="00C517AF">
            <w:pPr>
              <w:spacing w:after="0" w:line="240" w:lineRule="auto"/>
              <w:rPr>
                <w:rFonts w:eastAsia="Times New Roman" w:cs="Arial"/>
                <w:sz w:val="20"/>
                <w:szCs w:val="20"/>
              </w:rPr>
            </w:pPr>
            <w:proofErr w:type="spellStart"/>
            <w:r w:rsidRPr="00421D38">
              <w:rPr>
                <w:rFonts w:eastAsia="Times New Roman" w:cs="Arial"/>
                <w:sz w:val="20"/>
                <w:szCs w:val="20"/>
              </w:rPr>
              <w:t>a.Minimalizowanie</w:t>
            </w:r>
            <w:proofErr w:type="spellEnd"/>
            <w:r w:rsidRPr="00421D38">
              <w:rPr>
                <w:rFonts w:eastAsia="Times New Roman" w:cs="Arial"/>
                <w:sz w:val="20"/>
                <w:szCs w:val="20"/>
              </w:rPr>
              <w:t xml:space="preserve"> czasu magazynowania.</w:t>
            </w:r>
          </w:p>
          <w:p w14:paraId="08E072FB" w14:textId="180BAD42" w:rsidR="006D3D03" w:rsidRPr="00421D38" w:rsidRDefault="00C95C71" w:rsidP="006D3D03">
            <w:pPr>
              <w:spacing w:after="0" w:line="240" w:lineRule="auto"/>
              <w:rPr>
                <w:rFonts w:eastAsia="Times New Roman" w:cs="Arial"/>
                <w:sz w:val="20"/>
                <w:szCs w:val="20"/>
              </w:rPr>
            </w:pPr>
            <w:proofErr w:type="spellStart"/>
            <w:r w:rsidRPr="00421D38">
              <w:rPr>
                <w:rFonts w:eastAsia="Times New Roman" w:cs="Arial"/>
                <w:sz w:val="20"/>
                <w:szCs w:val="20"/>
              </w:rPr>
              <w:t>b.Stosowanie</w:t>
            </w:r>
            <w:proofErr w:type="spellEnd"/>
            <w:r w:rsidRPr="00421D38">
              <w:rPr>
                <w:rFonts w:eastAsia="Times New Roman" w:cs="Arial"/>
                <w:sz w:val="20"/>
                <w:szCs w:val="20"/>
              </w:rPr>
              <w:t xml:space="preserve"> przetwarzania</w:t>
            </w:r>
            <w:r w:rsidR="0041335C" w:rsidRPr="00421D38">
              <w:rPr>
                <w:rFonts w:eastAsia="Times New Roman" w:cs="Arial"/>
                <w:sz w:val="20"/>
                <w:szCs w:val="20"/>
              </w:rPr>
              <w:t xml:space="preserve"> </w:t>
            </w:r>
            <w:r w:rsidRPr="00421D38">
              <w:rPr>
                <w:rFonts w:eastAsia="Times New Roman" w:cs="Arial"/>
                <w:sz w:val="20"/>
                <w:szCs w:val="20"/>
              </w:rPr>
              <w:t xml:space="preserve">chemicznego </w:t>
            </w:r>
          </w:p>
          <w:p w14:paraId="275AA063" w14:textId="08E9B564"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c. Optymalizacja przetwarzania tlenowego.</w:t>
            </w:r>
            <w:r w:rsidR="00C517AF" w:rsidRPr="00421D38">
              <w:rPr>
                <w:rFonts w:eastAsia="Times New Roman" w:cs="Arial"/>
                <w:sz w:val="20"/>
                <w:szCs w:val="20"/>
              </w:rPr>
              <w:t xml:space="preserve"> </w:t>
            </w:r>
            <w:r w:rsidRPr="00421D38">
              <w:rPr>
                <w:rFonts w:eastAsia="Times New Roman" w:cs="Arial"/>
                <w:sz w:val="20"/>
                <w:szCs w:val="20"/>
              </w:rPr>
              <w:t>Możliwość ogólnego stosowania.</w:t>
            </w:r>
          </w:p>
        </w:tc>
        <w:tc>
          <w:tcPr>
            <w:tcW w:w="3544" w:type="dxa"/>
            <w:shd w:val="clear" w:color="auto" w:fill="auto"/>
          </w:tcPr>
          <w:p w14:paraId="5AC7BCC5" w14:textId="77777777" w:rsidR="00C95C71" w:rsidRPr="00421D38" w:rsidRDefault="00C95C71" w:rsidP="00F50144">
            <w:pPr>
              <w:spacing w:after="0" w:line="240" w:lineRule="auto"/>
              <w:jc w:val="left"/>
              <w:rPr>
                <w:rFonts w:eastAsia="Times New Roman" w:cs="Arial"/>
                <w:sz w:val="20"/>
                <w:szCs w:val="20"/>
              </w:rPr>
            </w:pPr>
            <w:r w:rsidRPr="00421D38">
              <w:rPr>
                <w:rFonts w:eastAsia="Times New Roman" w:cs="Arial"/>
                <w:sz w:val="20"/>
                <w:szCs w:val="20"/>
              </w:rPr>
              <w:t>Nie dotyczy tej instalacji.</w:t>
            </w:r>
          </w:p>
        </w:tc>
        <w:tc>
          <w:tcPr>
            <w:tcW w:w="1276" w:type="dxa"/>
            <w:shd w:val="clear" w:color="auto" w:fill="auto"/>
          </w:tcPr>
          <w:p w14:paraId="3BA1C45B" w14:textId="77777777" w:rsidR="00C95C71" w:rsidRPr="00421D38" w:rsidRDefault="00C95C71" w:rsidP="00F50144">
            <w:pPr>
              <w:spacing w:after="0" w:line="240" w:lineRule="auto"/>
              <w:jc w:val="left"/>
              <w:rPr>
                <w:rFonts w:eastAsia="Times New Roman" w:cs="Arial"/>
                <w:sz w:val="20"/>
                <w:szCs w:val="20"/>
              </w:rPr>
            </w:pPr>
            <w:r w:rsidRPr="00421D38">
              <w:rPr>
                <w:rFonts w:eastAsia="Times New Roman" w:cs="Arial"/>
                <w:sz w:val="20"/>
                <w:szCs w:val="20"/>
              </w:rPr>
              <w:t>BAT 13</w:t>
            </w:r>
          </w:p>
          <w:p w14:paraId="47F6BB63" w14:textId="77777777" w:rsidR="00C95C71" w:rsidRPr="00421D38" w:rsidRDefault="00C95C71" w:rsidP="00F50144">
            <w:pPr>
              <w:spacing w:after="0" w:line="240" w:lineRule="auto"/>
              <w:jc w:val="left"/>
              <w:rPr>
                <w:rFonts w:eastAsia="Times New Roman" w:cs="Arial"/>
                <w:sz w:val="20"/>
                <w:szCs w:val="20"/>
              </w:rPr>
            </w:pPr>
            <w:r w:rsidRPr="00421D38">
              <w:rPr>
                <w:rFonts w:eastAsia="Times New Roman" w:cs="Arial"/>
                <w:sz w:val="20"/>
                <w:szCs w:val="20"/>
              </w:rPr>
              <w:t>- nie dotyczy</w:t>
            </w:r>
          </w:p>
        </w:tc>
      </w:tr>
      <w:tr w:rsidR="00421D38" w:rsidRPr="00421D38" w14:paraId="38D706CF" w14:textId="77777777" w:rsidTr="007B2F99">
        <w:tc>
          <w:tcPr>
            <w:tcW w:w="236" w:type="dxa"/>
            <w:shd w:val="clear" w:color="auto" w:fill="auto"/>
          </w:tcPr>
          <w:p w14:paraId="3F3B2827"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5B803C7A" w14:textId="53FCA115"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BAT 14. W celu zapobiegania emisjom rozproszonym do powietrza,</w:t>
            </w:r>
            <w:r w:rsidR="00C517AF" w:rsidRPr="00421D38">
              <w:rPr>
                <w:rFonts w:eastAsia="Times New Roman" w:cs="Arial"/>
                <w:sz w:val="20"/>
                <w:szCs w:val="20"/>
              </w:rPr>
              <w:br/>
            </w:r>
            <w:r w:rsidRPr="00421D38">
              <w:rPr>
                <w:rFonts w:eastAsia="Times New Roman" w:cs="Arial"/>
                <w:sz w:val="20"/>
                <w:szCs w:val="20"/>
              </w:rPr>
              <w:t xml:space="preserve"> w szczególności pyłu, związków organicznych i odorów, lub, jeżeli jest to niemożliwe, ich ograniczenia, </w:t>
            </w:r>
            <w:r w:rsidR="00C517AF" w:rsidRPr="00421D38">
              <w:rPr>
                <w:rFonts w:eastAsia="Times New Roman" w:cs="Arial"/>
                <w:sz w:val="20"/>
                <w:szCs w:val="20"/>
              </w:rPr>
              <w:br/>
            </w:r>
            <w:r w:rsidRPr="00421D38">
              <w:rPr>
                <w:rFonts w:eastAsia="Times New Roman" w:cs="Arial"/>
                <w:sz w:val="20"/>
                <w:szCs w:val="20"/>
              </w:rPr>
              <w:t>w ramach BAT należy stosować odpowiednią kombinację poniższych technik.</w:t>
            </w:r>
          </w:p>
          <w:p w14:paraId="619D0C21" w14:textId="77777777" w:rsidR="00C95C71" w:rsidRPr="00421D38" w:rsidRDefault="00C95C71" w:rsidP="00C517AF">
            <w:pPr>
              <w:numPr>
                <w:ilvl w:val="0"/>
                <w:numId w:val="24"/>
              </w:numPr>
              <w:spacing w:after="0" w:line="240" w:lineRule="auto"/>
              <w:ind w:left="321" w:hanging="321"/>
              <w:rPr>
                <w:rFonts w:eastAsia="Times New Roman" w:cs="Arial"/>
                <w:sz w:val="20"/>
                <w:szCs w:val="20"/>
              </w:rPr>
            </w:pPr>
            <w:r w:rsidRPr="00421D38">
              <w:rPr>
                <w:rFonts w:eastAsia="Times New Roman" w:cs="Arial"/>
                <w:sz w:val="20"/>
                <w:szCs w:val="20"/>
              </w:rPr>
              <w:t>Minimalizowanie liczby ewentualnych źródeł emisji rozproszonych</w:t>
            </w:r>
          </w:p>
          <w:p w14:paraId="60E738D6" w14:textId="77777777" w:rsidR="00C95C71" w:rsidRPr="00421D38" w:rsidRDefault="00C95C71" w:rsidP="00C517AF">
            <w:pPr>
              <w:spacing w:after="0" w:line="240" w:lineRule="auto"/>
              <w:ind w:left="37"/>
              <w:rPr>
                <w:rFonts w:eastAsia="Times New Roman" w:cs="Arial"/>
                <w:sz w:val="20"/>
                <w:szCs w:val="20"/>
              </w:rPr>
            </w:pPr>
            <w:r w:rsidRPr="00421D38">
              <w:rPr>
                <w:rFonts w:eastAsia="Times New Roman" w:cs="Arial"/>
                <w:sz w:val="20"/>
                <w:szCs w:val="20"/>
              </w:rPr>
              <w:t>Obejmuje to następujące techniki:</w:t>
            </w:r>
          </w:p>
          <w:p w14:paraId="217C4455" w14:textId="77777777" w:rsidR="00C95C71" w:rsidRPr="00421D38" w:rsidRDefault="00C95C71" w:rsidP="00C517AF">
            <w:pPr>
              <w:numPr>
                <w:ilvl w:val="0"/>
                <w:numId w:val="23"/>
              </w:numPr>
              <w:spacing w:after="0" w:line="240" w:lineRule="auto"/>
              <w:ind w:left="321" w:hanging="284"/>
              <w:rPr>
                <w:rFonts w:eastAsia="Times New Roman" w:cs="Arial"/>
                <w:sz w:val="20"/>
                <w:szCs w:val="20"/>
              </w:rPr>
            </w:pPr>
            <w:r w:rsidRPr="00421D38">
              <w:rPr>
                <w:rFonts w:eastAsia="Times New Roman" w:cs="Arial"/>
                <w:sz w:val="20"/>
                <w:szCs w:val="20"/>
              </w:rPr>
              <w:t xml:space="preserve">odpowiednia konstrukcja układu rurociągów (np. zminimalizowanie długości rurociągów, zmniejszenie liczby kołnierzy i zaworów, stosowanie </w:t>
            </w:r>
            <w:proofErr w:type="spellStart"/>
            <w:r w:rsidRPr="00421D38">
              <w:rPr>
                <w:rFonts w:eastAsia="Times New Roman" w:cs="Arial"/>
                <w:sz w:val="20"/>
                <w:szCs w:val="20"/>
              </w:rPr>
              <w:t>spawnych</w:t>
            </w:r>
            <w:proofErr w:type="spellEnd"/>
            <w:r w:rsidRPr="00421D38">
              <w:rPr>
                <w:rFonts w:eastAsia="Times New Roman" w:cs="Arial"/>
                <w:sz w:val="20"/>
                <w:szCs w:val="20"/>
              </w:rPr>
              <w:t xml:space="preserve"> łączników i rur),</w:t>
            </w:r>
          </w:p>
          <w:p w14:paraId="37563B82" w14:textId="77777777" w:rsidR="00C95C71" w:rsidRPr="00421D38" w:rsidRDefault="00C95C71" w:rsidP="00C517AF">
            <w:pPr>
              <w:numPr>
                <w:ilvl w:val="0"/>
                <w:numId w:val="23"/>
              </w:numPr>
              <w:spacing w:after="0" w:line="240" w:lineRule="auto"/>
              <w:ind w:left="321" w:hanging="284"/>
              <w:rPr>
                <w:rFonts w:eastAsia="Times New Roman" w:cs="Arial"/>
                <w:sz w:val="20"/>
                <w:szCs w:val="20"/>
              </w:rPr>
            </w:pPr>
            <w:r w:rsidRPr="00421D38">
              <w:rPr>
                <w:rFonts w:eastAsia="Times New Roman" w:cs="Arial"/>
                <w:sz w:val="20"/>
                <w:szCs w:val="20"/>
              </w:rPr>
              <w:lastRenderedPageBreak/>
              <w:t>preferowanie przepływu grawitacyjnego zamiast pomp,</w:t>
            </w:r>
          </w:p>
          <w:p w14:paraId="0235C0C6" w14:textId="77777777" w:rsidR="00C95C71" w:rsidRPr="00421D38" w:rsidRDefault="00C95C71" w:rsidP="00C517AF">
            <w:pPr>
              <w:numPr>
                <w:ilvl w:val="0"/>
                <w:numId w:val="23"/>
              </w:numPr>
              <w:spacing w:after="0" w:line="240" w:lineRule="auto"/>
              <w:ind w:left="321" w:hanging="284"/>
              <w:rPr>
                <w:rFonts w:eastAsia="Times New Roman" w:cs="Arial"/>
                <w:sz w:val="20"/>
                <w:szCs w:val="20"/>
              </w:rPr>
            </w:pPr>
            <w:r w:rsidRPr="00421D38">
              <w:rPr>
                <w:rFonts w:eastAsia="Times New Roman" w:cs="Arial"/>
                <w:sz w:val="20"/>
                <w:szCs w:val="20"/>
              </w:rPr>
              <w:t>ograniczenie wysokości spadku materiału,</w:t>
            </w:r>
          </w:p>
          <w:p w14:paraId="63311789" w14:textId="77777777" w:rsidR="00C95C71" w:rsidRPr="00421D38" w:rsidRDefault="00C95C71" w:rsidP="00C517AF">
            <w:pPr>
              <w:numPr>
                <w:ilvl w:val="0"/>
                <w:numId w:val="23"/>
              </w:numPr>
              <w:spacing w:after="0" w:line="240" w:lineRule="auto"/>
              <w:ind w:left="321" w:hanging="284"/>
              <w:rPr>
                <w:rFonts w:eastAsia="Times New Roman" w:cs="Arial"/>
                <w:sz w:val="20"/>
                <w:szCs w:val="20"/>
              </w:rPr>
            </w:pPr>
            <w:r w:rsidRPr="00421D38">
              <w:rPr>
                <w:rFonts w:eastAsia="Times New Roman" w:cs="Arial"/>
                <w:sz w:val="20"/>
                <w:szCs w:val="20"/>
              </w:rPr>
              <w:t>ograniczenie prędkości ruchu kołowego,</w:t>
            </w:r>
          </w:p>
          <w:p w14:paraId="6D60D808" w14:textId="77777777" w:rsidR="00C95C71" w:rsidRPr="00421D38" w:rsidRDefault="00C95C71" w:rsidP="00C517AF">
            <w:pPr>
              <w:numPr>
                <w:ilvl w:val="0"/>
                <w:numId w:val="23"/>
              </w:numPr>
              <w:spacing w:after="0" w:line="240" w:lineRule="auto"/>
              <w:ind w:left="321" w:hanging="284"/>
              <w:rPr>
                <w:rFonts w:eastAsia="Times New Roman" w:cs="Arial"/>
                <w:sz w:val="20"/>
                <w:szCs w:val="20"/>
              </w:rPr>
            </w:pPr>
            <w:r w:rsidRPr="00421D38">
              <w:rPr>
                <w:rFonts w:eastAsia="Times New Roman" w:cs="Arial"/>
                <w:sz w:val="20"/>
                <w:szCs w:val="20"/>
              </w:rPr>
              <w:t>wykorzystanie barier wiatrowych.</w:t>
            </w:r>
          </w:p>
          <w:p w14:paraId="1289ABB7" w14:textId="7F6DADFE" w:rsidR="00C95C71" w:rsidRPr="00421D38" w:rsidRDefault="00C95C71" w:rsidP="00C517AF">
            <w:pPr>
              <w:spacing w:after="0" w:line="240" w:lineRule="auto"/>
              <w:ind w:left="37"/>
              <w:rPr>
                <w:rFonts w:eastAsia="Times New Roman" w:cs="Arial"/>
                <w:sz w:val="20"/>
                <w:szCs w:val="20"/>
              </w:rPr>
            </w:pPr>
            <w:r w:rsidRPr="00421D38">
              <w:rPr>
                <w:rFonts w:eastAsia="Times New Roman" w:cs="Arial"/>
                <w:sz w:val="20"/>
                <w:szCs w:val="20"/>
              </w:rPr>
              <w:t>Zastosowanie: możliwość ogólnego stosowania.</w:t>
            </w:r>
          </w:p>
          <w:p w14:paraId="468D512A" w14:textId="522D69D8" w:rsidR="00C95C71" w:rsidRPr="00421D38" w:rsidRDefault="00C95C71" w:rsidP="00C517AF">
            <w:pPr>
              <w:numPr>
                <w:ilvl w:val="0"/>
                <w:numId w:val="24"/>
              </w:numPr>
              <w:spacing w:after="0" w:line="240" w:lineRule="auto"/>
              <w:ind w:left="321" w:hanging="284"/>
              <w:rPr>
                <w:rFonts w:eastAsia="Times New Roman" w:cs="Arial"/>
                <w:sz w:val="20"/>
                <w:szCs w:val="20"/>
              </w:rPr>
            </w:pPr>
            <w:r w:rsidRPr="00421D38">
              <w:rPr>
                <w:rFonts w:eastAsia="Times New Roman" w:cs="Arial"/>
                <w:sz w:val="20"/>
                <w:szCs w:val="20"/>
              </w:rPr>
              <w:t>Dobór i stosowanie sprzętu o wysokim poziomie integralności</w:t>
            </w:r>
          </w:p>
          <w:p w14:paraId="366F8F40" w14:textId="77777777" w:rsidR="00C95C71" w:rsidRPr="00421D38" w:rsidRDefault="00C95C71" w:rsidP="00C517AF">
            <w:pPr>
              <w:spacing w:after="0" w:line="240" w:lineRule="auto"/>
              <w:ind w:left="37"/>
              <w:rPr>
                <w:rFonts w:eastAsia="Times New Roman" w:cs="Arial"/>
                <w:sz w:val="20"/>
                <w:szCs w:val="20"/>
              </w:rPr>
            </w:pPr>
            <w:r w:rsidRPr="00421D38">
              <w:rPr>
                <w:rFonts w:eastAsia="Times New Roman" w:cs="Arial"/>
                <w:sz w:val="20"/>
                <w:szCs w:val="20"/>
              </w:rPr>
              <w:t>Obejmuje to następujące techniki:</w:t>
            </w:r>
          </w:p>
          <w:p w14:paraId="70D75FAA" w14:textId="77777777" w:rsidR="00C95C71" w:rsidRPr="00421D38" w:rsidRDefault="00C95C71" w:rsidP="00C517AF">
            <w:pPr>
              <w:numPr>
                <w:ilvl w:val="0"/>
                <w:numId w:val="25"/>
              </w:numPr>
              <w:spacing w:after="0" w:line="240" w:lineRule="auto"/>
              <w:ind w:left="179" w:hanging="179"/>
              <w:rPr>
                <w:rFonts w:eastAsia="Times New Roman" w:cs="Arial"/>
                <w:sz w:val="20"/>
                <w:szCs w:val="20"/>
              </w:rPr>
            </w:pPr>
            <w:r w:rsidRPr="00421D38">
              <w:rPr>
                <w:rFonts w:eastAsia="Times New Roman" w:cs="Arial"/>
                <w:sz w:val="20"/>
                <w:szCs w:val="20"/>
              </w:rPr>
              <w:t>zawory z podwójnym uszczelnieniem dławicowym lub równie skuteczne urządzenia,</w:t>
            </w:r>
          </w:p>
          <w:p w14:paraId="117DFFA9" w14:textId="01B6F3D6" w:rsidR="00C95C71" w:rsidRPr="00421D38" w:rsidRDefault="00C95C71" w:rsidP="00C517AF">
            <w:pPr>
              <w:numPr>
                <w:ilvl w:val="0"/>
                <w:numId w:val="25"/>
              </w:numPr>
              <w:spacing w:after="0" w:line="240" w:lineRule="auto"/>
              <w:ind w:left="179" w:hanging="179"/>
              <w:rPr>
                <w:rFonts w:eastAsia="Times New Roman" w:cs="Arial"/>
                <w:sz w:val="20"/>
                <w:szCs w:val="20"/>
              </w:rPr>
            </w:pPr>
            <w:r w:rsidRPr="00421D38">
              <w:rPr>
                <w:rFonts w:eastAsia="Times New Roman" w:cs="Arial"/>
                <w:sz w:val="20"/>
                <w:szCs w:val="20"/>
              </w:rPr>
              <w:t xml:space="preserve">uszczelki o wysokim poziomie integralności (takie jak uszczelki spiralnie zwijane, połączenia pierścieniowe) do zastosowań </w:t>
            </w:r>
            <w:r w:rsidR="00580FE9" w:rsidRPr="00421D38">
              <w:rPr>
                <w:rFonts w:eastAsia="Times New Roman" w:cs="Arial"/>
                <w:sz w:val="20"/>
                <w:szCs w:val="20"/>
              </w:rPr>
              <w:br/>
            </w:r>
            <w:r w:rsidRPr="00421D38">
              <w:rPr>
                <w:rFonts w:eastAsia="Times New Roman" w:cs="Arial"/>
                <w:sz w:val="20"/>
                <w:szCs w:val="20"/>
              </w:rPr>
              <w:t>o krytycznym znaczeniu,</w:t>
            </w:r>
          </w:p>
          <w:p w14:paraId="29C5B676" w14:textId="77777777" w:rsidR="00C95C71" w:rsidRPr="00421D38" w:rsidRDefault="00C95C71" w:rsidP="00C517AF">
            <w:pPr>
              <w:numPr>
                <w:ilvl w:val="0"/>
                <w:numId w:val="25"/>
              </w:numPr>
              <w:spacing w:after="0" w:line="240" w:lineRule="auto"/>
              <w:ind w:left="179" w:hanging="179"/>
              <w:rPr>
                <w:rFonts w:eastAsia="Times New Roman" w:cs="Arial"/>
                <w:sz w:val="20"/>
                <w:szCs w:val="20"/>
              </w:rPr>
            </w:pPr>
            <w:r w:rsidRPr="00421D38">
              <w:rPr>
                <w:rFonts w:eastAsia="Times New Roman" w:cs="Arial"/>
                <w:sz w:val="20"/>
                <w:szCs w:val="20"/>
              </w:rPr>
              <w:t xml:space="preserve">pompy/sprężarki/mieszalniki wyposażone </w:t>
            </w:r>
            <w:r w:rsidRPr="00421D38">
              <w:rPr>
                <w:rFonts w:eastAsia="Times New Roman" w:cs="Arial"/>
                <w:sz w:val="20"/>
                <w:szCs w:val="20"/>
              </w:rPr>
              <w:br/>
              <w:t>w mechaniczne uszczelnienia zamiast uszczelnienia dławicowego,</w:t>
            </w:r>
          </w:p>
          <w:p w14:paraId="20F58BF6" w14:textId="77777777" w:rsidR="00C95C71" w:rsidRPr="00421D38" w:rsidRDefault="00C95C71" w:rsidP="00C517AF">
            <w:pPr>
              <w:numPr>
                <w:ilvl w:val="0"/>
                <w:numId w:val="25"/>
              </w:numPr>
              <w:spacing w:after="0" w:line="240" w:lineRule="auto"/>
              <w:ind w:left="179" w:hanging="179"/>
              <w:rPr>
                <w:rFonts w:eastAsia="Times New Roman" w:cs="Arial"/>
                <w:sz w:val="20"/>
                <w:szCs w:val="20"/>
              </w:rPr>
            </w:pPr>
            <w:r w:rsidRPr="00421D38">
              <w:rPr>
                <w:rFonts w:eastAsia="Times New Roman" w:cs="Arial"/>
                <w:sz w:val="20"/>
                <w:szCs w:val="20"/>
              </w:rPr>
              <w:t>pompy/sprężarki/mieszalniki napędzane magnetycznie,</w:t>
            </w:r>
          </w:p>
          <w:p w14:paraId="07070D99" w14:textId="77777777" w:rsidR="00C95C71" w:rsidRPr="00421D38" w:rsidRDefault="00C95C71" w:rsidP="00C517AF">
            <w:pPr>
              <w:numPr>
                <w:ilvl w:val="0"/>
                <w:numId w:val="25"/>
              </w:numPr>
              <w:spacing w:after="0" w:line="240" w:lineRule="auto"/>
              <w:ind w:left="179" w:hanging="179"/>
              <w:rPr>
                <w:rFonts w:eastAsia="Times New Roman" w:cs="Arial"/>
                <w:sz w:val="20"/>
                <w:szCs w:val="20"/>
              </w:rPr>
            </w:pPr>
            <w:r w:rsidRPr="00421D38">
              <w:rPr>
                <w:rFonts w:eastAsia="Times New Roman" w:cs="Arial"/>
                <w:sz w:val="20"/>
                <w:szCs w:val="20"/>
              </w:rPr>
              <w:t xml:space="preserve">odpowiednie otwory dla elastycznego przewodu serwisowego, szczypców do przebijania, głowic wiertarskich, np. podczas odgazowania WEEE zawierającego VFC </w:t>
            </w:r>
            <w:r w:rsidRPr="00421D38">
              <w:rPr>
                <w:rFonts w:eastAsia="Times New Roman" w:cs="Arial"/>
                <w:sz w:val="20"/>
                <w:szCs w:val="20"/>
              </w:rPr>
              <w:br/>
              <w:t>i /lub VHC.</w:t>
            </w:r>
          </w:p>
          <w:p w14:paraId="49C7E4BC" w14:textId="77777777" w:rsidR="00C95C71" w:rsidRPr="00421D38" w:rsidRDefault="00C95C71" w:rsidP="00C517AF">
            <w:pPr>
              <w:numPr>
                <w:ilvl w:val="0"/>
                <w:numId w:val="24"/>
              </w:numPr>
              <w:spacing w:after="0" w:line="240" w:lineRule="auto"/>
              <w:ind w:left="321" w:hanging="321"/>
              <w:rPr>
                <w:rFonts w:eastAsia="Times New Roman" w:cs="Arial"/>
                <w:sz w:val="20"/>
                <w:szCs w:val="20"/>
              </w:rPr>
            </w:pPr>
            <w:r w:rsidRPr="00421D38">
              <w:rPr>
                <w:rFonts w:eastAsia="Times New Roman" w:cs="Arial"/>
                <w:sz w:val="20"/>
                <w:szCs w:val="20"/>
              </w:rPr>
              <w:t>Zapobieganie korozji</w:t>
            </w:r>
          </w:p>
          <w:p w14:paraId="2ACE643F" w14:textId="77777777" w:rsidR="00C95C71" w:rsidRPr="00421D38" w:rsidRDefault="00C95C71" w:rsidP="00C517AF">
            <w:pPr>
              <w:numPr>
                <w:ilvl w:val="0"/>
                <w:numId w:val="24"/>
              </w:numPr>
              <w:tabs>
                <w:tab w:val="left" w:pos="313"/>
              </w:tabs>
              <w:spacing w:after="0" w:line="240" w:lineRule="auto"/>
              <w:ind w:left="179" w:hanging="142"/>
              <w:rPr>
                <w:rFonts w:eastAsia="Times New Roman" w:cs="Arial"/>
                <w:sz w:val="20"/>
                <w:szCs w:val="20"/>
              </w:rPr>
            </w:pPr>
            <w:r w:rsidRPr="00421D38">
              <w:rPr>
                <w:rFonts w:eastAsia="Times New Roman" w:cs="Arial"/>
                <w:sz w:val="20"/>
                <w:szCs w:val="20"/>
              </w:rPr>
              <w:t>Ograniczenie rozprzestrzeniania, gromadzenie i przetwarzanie emisji rozproszonych</w:t>
            </w:r>
          </w:p>
          <w:p w14:paraId="4AE89E0D" w14:textId="77777777" w:rsidR="00C95C71" w:rsidRPr="00421D38" w:rsidRDefault="00C95C71" w:rsidP="00C517AF">
            <w:pPr>
              <w:spacing w:after="0" w:line="240" w:lineRule="auto"/>
              <w:ind w:left="37"/>
              <w:rPr>
                <w:rFonts w:eastAsia="Times New Roman" w:cs="Arial"/>
                <w:sz w:val="20"/>
                <w:szCs w:val="20"/>
              </w:rPr>
            </w:pPr>
            <w:r w:rsidRPr="00421D38">
              <w:rPr>
                <w:rFonts w:eastAsia="Times New Roman" w:cs="Arial"/>
                <w:sz w:val="20"/>
                <w:szCs w:val="20"/>
              </w:rPr>
              <w:t>Obejmuje to następujące techniki:</w:t>
            </w:r>
          </w:p>
          <w:p w14:paraId="59043868" w14:textId="77777777" w:rsidR="00C95C71" w:rsidRPr="00421D38" w:rsidRDefault="00C95C71" w:rsidP="00C517AF">
            <w:pPr>
              <w:numPr>
                <w:ilvl w:val="0"/>
                <w:numId w:val="27"/>
              </w:numPr>
              <w:spacing w:after="0" w:line="240" w:lineRule="auto"/>
              <w:ind w:left="179" w:hanging="179"/>
              <w:rPr>
                <w:rFonts w:eastAsia="Times New Roman" w:cs="Arial"/>
                <w:sz w:val="20"/>
                <w:szCs w:val="20"/>
              </w:rPr>
            </w:pPr>
            <w:r w:rsidRPr="00421D38">
              <w:rPr>
                <w:rFonts w:eastAsia="Times New Roman" w:cs="Arial"/>
                <w:sz w:val="20"/>
                <w:szCs w:val="20"/>
              </w:rPr>
              <w:t xml:space="preserve">przechowywanie, obróbka </w:t>
            </w:r>
            <w:r w:rsidRPr="00421D38">
              <w:rPr>
                <w:rFonts w:eastAsia="Times New Roman" w:cs="Arial"/>
                <w:sz w:val="20"/>
                <w:szCs w:val="20"/>
              </w:rPr>
              <w:br/>
              <w:t>i przetwarzanie odpadów i materiałów, które mogą generować emisje rozproszone, w zamkniętych budynkach lub obudowanych urządzeniach (np. taśmach przenośnikowych),</w:t>
            </w:r>
          </w:p>
          <w:p w14:paraId="11F4C5E6" w14:textId="77777777" w:rsidR="00C95C71" w:rsidRPr="00421D38" w:rsidRDefault="00C95C71" w:rsidP="00C517AF">
            <w:pPr>
              <w:numPr>
                <w:ilvl w:val="0"/>
                <w:numId w:val="27"/>
              </w:numPr>
              <w:spacing w:after="0" w:line="240" w:lineRule="auto"/>
              <w:ind w:left="179" w:hanging="179"/>
              <w:rPr>
                <w:rFonts w:eastAsia="Times New Roman" w:cs="Arial"/>
                <w:sz w:val="20"/>
                <w:szCs w:val="20"/>
              </w:rPr>
            </w:pPr>
            <w:r w:rsidRPr="00421D38">
              <w:rPr>
                <w:rFonts w:eastAsia="Times New Roman" w:cs="Arial"/>
                <w:sz w:val="20"/>
                <w:szCs w:val="20"/>
              </w:rPr>
              <w:t xml:space="preserve">utrzymywanie odpowiedniego ciśnienia </w:t>
            </w:r>
            <w:r w:rsidRPr="00421D38">
              <w:rPr>
                <w:rFonts w:eastAsia="Times New Roman" w:cs="Arial"/>
                <w:sz w:val="20"/>
                <w:szCs w:val="20"/>
              </w:rPr>
              <w:br/>
              <w:t>w obudowanych urządzeniach lub budynkach,</w:t>
            </w:r>
          </w:p>
          <w:p w14:paraId="48B3283A" w14:textId="0A51F9B9" w:rsidR="00C95C71" w:rsidRPr="00421D38" w:rsidRDefault="00C95C71" w:rsidP="00C517AF">
            <w:pPr>
              <w:numPr>
                <w:ilvl w:val="0"/>
                <w:numId w:val="27"/>
              </w:numPr>
              <w:spacing w:after="0" w:line="240" w:lineRule="auto"/>
              <w:ind w:left="179" w:hanging="179"/>
              <w:rPr>
                <w:rFonts w:eastAsia="Times New Roman" w:cs="Arial"/>
                <w:sz w:val="20"/>
                <w:szCs w:val="20"/>
              </w:rPr>
            </w:pPr>
            <w:r w:rsidRPr="00421D38">
              <w:rPr>
                <w:rFonts w:eastAsia="Times New Roman" w:cs="Arial"/>
                <w:sz w:val="20"/>
                <w:szCs w:val="20"/>
              </w:rPr>
              <w:t>gromadzenie i kierowanie emisji do odpowiedniego systemu redukcji emisji za pomocą systemu wyciągów powietrznych lub systemów zasysania powietrza umieszczonych w pobliżu źródeł emisji.</w:t>
            </w:r>
          </w:p>
        </w:tc>
        <w:tc>
          <w:tcPr>
            <w:tcW w:w="3544" w:type="dxa"/>
            <w:shd w:val="clear" w:color="auto" w:fill="auto"/>
          </w:tcPr>
          <w:p w14:paraId="1C1B2532" w14:textId="4C0E7C0A"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lastRenderedPageBreak/>
              <w:t>W celu zapobiegania emisjom rozproszonym</w:t>
            </w:r>
            <w:r w:rsidR="00F50144" w:rsidRPr="00421D38">
              <w:rPr>
                <w:rFonts w:eastAsia="Times New Roman" w:cs="Arial"/>
                <w:sz w:val="20"/>
                <w:szCs w:val="20"/>
              </w:rPr>
              <w:t xml:space="preserve"> </w:t>
            </w:r>
            <w:r w:rsidRPr="00421D38">
              <w:rPr>
                <w:rFonts w:eastAsia="Times New Roman" w:cs="Arial"/>
                <w:sz w:val="20"/>
                <w:szCs w:val="20"/>
              </w:rPr>
              <w:t xml:space="preserve">do powietrza, </w:t>
            </w:r>
            <w:r w:rsidR="00F50144" w:rsidRPr="00421D38">
              <w:rPr>
                <w:rFonts w:eastAsia="Times New Roman" w:cs="Arial"/>
                <w:sz w:val="20"/>
                <w:szCs w:val="20"/>
              </w:rPr>
              <w:br/>
            </w:r>
            <w:r w:rsidRPr="00421D38">
              <w:rPr>
                <w:rFonts w:eastAsia="Times New Roman" w:cs="Arial"/>
                <w:sz w:val="20"/>
                <w:szCs w:val="20"/>
              </w:rPr>
              <w:t xml:space="preserve">w szczególności pyłu i  związków organicznych w instalacji zastosowane będą następujące techniki i rozwiązania ograniczające: </w:t>
            </w:r>
          </w:p>
          <w:p w14:paraId="586EA6C2" w14:textId="77777777" w:rsidR="00C95C71" w:rsidRPr="00421D38" w:rsidRDefault="00C95C71" w:rsidP="00C517AF">
            <w:pPr>
              <w:numPr>
                <w:ilvl w:val="0"/>
                <w:numId w:val="28"/>
              </w:numPr>
              <w:spacing w:after="0" w:line="240" w:lineRule="auto"/>
              <w:ind w:left="181" w:hanging="181"/>
              <w:rPr>
                <w:rFonts w:eastAsia="Times New Roman" w:cs="Arial"/>
                <w:sz w:val="20"/>
                <w:szCs w:val="20"/>
              </w:rPr>
            </w:pPr>
            <w:r w:rsidRPr="00421D38">
              <w:rPr>
                <w:rFonts w:eastAsia="Times New Roman" w:cs="Arial"/>
                <w:sz w:val="20"/>
                <w:szCs w:val="20"/>
              </w:rPr>
              <w:t xml:space="preserve">odpowiednia konstrukcja układu urządzeń,  </w:t>
            </w:r>
          </w:p>
          <w:p w14:paraId="28005824" w14:textId="77777777" w:rsidR="00C95C71" w:rsidRPr="00421D38" w:rsidRDefault="00C95C71" w:rsidP="00C517AF">
            <w:pPr>
              <w:numPr>
                <w:ilvl w:val="0"/>
                <w:numId w:val="28"/>
              </w:numPr>
              <w:spacing w:after="0" w:line="240" w:lineRule="auto"/>
              <w:ind w:left="181" w:hanging="181"/>
              <w:rPr>
                <w:rFonts w:eastAsia="Times New Roman" w:cs="Arial"/>
                <w:sz w:val="20"/>
                <w:szCs w:val="20"/>
              </w:rPr>
            </w:pPr>
            <w:r w:rsidRPr="00421D38">
              <w:rPr>
                <w:rFonts w:eastAsia="Times New Roman" w:cs="Arial"/>
                <w:sz w:val="20"/>
                <w:szCs w:val="20"/>
              </w:rPr>
              <w:t>ograniczenie prędkości ruchu kołowego,</w:t>
            </w:r>
          </w:p>
          <w:p w14:paraId="304213A1" w14:textId="3F96802E" w:rsidR="00C95C71" w:rsidRPr="00421D38" w:rsidRDefault="00C95C71" w:rsidP="00C517AF">
            <w:pPr>
              <w:numPr>
                <w:ilvl w:val="0"/>
                <w:numId w:val="28"/>
              </w:numPr>
              <w:spacing w:after="0" w:line="240" w:lineRule="auto"/>
              <w:ind w:left="181" w:hanging="181"/>
              <w:rPr>
                <w:rFonts w:eastAsia="Times New Roman" w:cs="Arial"/>
                <w:sz w:val="20"/>
                <w:szCs w:val="20"/>
              </w:rPr>
            </w:pPr>
            <w:r w:rsidRPr="00421D38">
              <w:rPr>
                <w:rFonts w:eastAsia="Times New Roman" w:cs="Arial"/>
                <w:sz w:val="20"/>
                <w:szCs w:val="20"/>
              </w:rPr>
              <w:t xml:space="preserve">przechowywanie, obróbka </w:t>
            </w:r>
            <w:r w:rsidR="00C517AF" w:rsidRPr="00421D38">
              <w:rPr>
                <w:rFonts w:eastAsia="Times New Roman" w:cs="Arial"/>
                <w:sz w:val="20"/>
                <w:szCs w:val="20"/>
              </w:rPr>
              <w:br/>
            </w:r>
            <w:r w:rsidRPr="00421D38">
              <w:rPr>
                <w:rFonts w:eastAsia="Times New Roman" w:cs="Arial"/>
                <w:sz w:val="20"/>
                <w:szCs w:val="20"/>
              </w:rPr>
              <w:t xml:space="preserve">i przetwarzanie odpadów, które mogą generować emisje rozproszone w pomieszczeniach zamkniętych, </w:t>
            </w:r>
          </w:p>
          <w:p w14:paraId="71F7C3F4" w14:textId="77777777" w:rsidR="00C95C71" w:rsidRPr="00421D38" w:rsidRDefault="00C95C71" w:rsidP="00C517AF">
            <w:pPr>
              <w:numPr>
                <w:ilvl w:val="0"/>
                <w:numId w:val="28"/>
              </w:numPr>
              <w:spacing w:after="0" w:line="240" w:lineRule="auto"/>
              <w:ind w:left="181" w:hanging="181"/>
              <w:rPr>
                <w:rFonts w:eastAsia="Times New Roman" w:cs="Arial"/>
                <w:sz w:val="20"/>
                <w:szCs w:val="20"/>
              </w:rPr>
            </w:pPr>
            <w:r w:rsidRPr="00421D38">
              <w:rPr>
                <w:rFonts w:eastAsia="Times New Roman" w:cs="Arial"/>
                <w:sz w:val="20"/>
                <w:szCs w:val="20"/>
              </w:rPr>
              <w:lastRenderedPageBreak/>
              <w:t xml:space="preserve">regularne czyszczenie całego terenu na którym przetwarzane będą odpady (pomieszczenia, obszary ruchu kołowego, magazyny), sprzętu, pojemników, kontenerów, beczek, </w:t>
            </w:r>
            <w:proofErr w:type="spellStart"/>
            <w:r w:rsidRPr="00421D38">
              <w:rPr>
                <w:rFonts w:eastAsia="Times New Roman" w:cs="Arial"/>
                <w:sz w:val="20"/>
                <w:szCs w:val="20"/>
              </w:rPr>
              <w:t>eurokoszy</w:t>
            </w:r>
            <w:proofErr w:type="spellEnd"/>
            <w:r w:rsidRPr="00421D38">
              <w:rPr>
                <w:rFonts w:eastAsia="Times New Roman" w:cs="Arial"/>
                <w:sz w:val="20"/>
                <w:szCs w:val="20"/>
              </w:rPr>
              <w:t>.</w:t>
            </w:r>
          </w:p>
          <w:p w14:paraId="492557E2" w14:textId="1D170F0F"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Instalacja wyposażona będzie </w:t>
            </w:r>
            <w:r w:rsidR="00F50144" w:rsidRPr="00421D38">
              <w:rPr>
                <w:rFonts w:eastAsia="Times New Roman" w:cs="Arial"/>
                <w:sz w:val="20"/>
                <w:szCs w:val="20"/>
              </w:rPr>
              <w:br/>
            </w:r>
            <w:r w:rsidRPr="00421D38">
              <w:rPr>
                <w:rFonts w:eastAsia="Times New Roman" w:cs="Arial"/>
                <w:sz w:val="20"/>
                <w:szCs w:val="20"/>
              </w:rPr>
              <w:t>w urządzenia technologiczne odpowiednio dostosowane do prowadzonych procesów demontażu odpadów. Zastosowane będą urządzenia technologiczne wykonane z wysokiej jakości materiałów.</w:t>
            </w:r>
          </w:p>
          <w:p w14:paraId="38A956D6" w14:textId="53EF1538"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Prowadzony będzie nadzór technologiczny nad pracą instalacji </w:t>
            </w:r>
            <w:r w:rsidR="00EC03F1" w:rsidRPr="00421D38">
              <w:rPr>
                <w:rFonts w:eastAsia="Times New Roman" w:cs="Arial"/>
                <w:sz w:val="20"/>
                <w:szCs w:val="20"/>
              </w:rPr>
              <w:br/>
            </w:r>
            <w:r w:rsidRPr="00421D38">
              <w:rPr>
                <w:rFonts w:eastAsia="Times New Roman" w:cs="Arial"/>
                <w:sz w:val="20"/>
                <w:szCs w:val="20"/>
              </w:rPr>
              <w:t>i stanem technicznym urządzeń oraz dokonywana analiza wyników prowadzonego monitoringu technologicznego.</w:t>
            </w:r>
          </w:p>
          <w:p w14:paraId="5375327F" w14:textId="33D9B3FB"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Zgodnie z wymogami BAT 14d Konkluzji, celem ograniczenia emisji rozproszonej do powietrza, </w:t>
            </w:r>
            <w:r w:rsidR="00ED70F5" w:rsidRPr="00421D38">
              <w:rPr>
                <w:rFonts w:eastAsia="Times New Roman" w:cs="Arial"/>
                <w:sz w:val="20"/>
                <w:szCs w:val="20"/>
              </w:rPr>
              <w:br/>
            </w:r>
            <w:r w:rsidRPr="00421D38">
              <w:rPr>
                <w:rFonts w:eastAsia="Times New Roman" w:cs="Arial"/>
                <w:sz w:val="20"/>
                <w:szCs w:val="20"/>
              </w:rPr>
              <w:t xml:space="preserve">w szczególności pyłu i związków organicznych oraz metali zawartych w pyle, przetwarzanie odpadów </w:t>
            </w:r>
            <w:r w:rsidR="00ED70F5" w:rsidRPr="00421D38">
              <w:rPr>
                <w:rFonts w:eastAsia="Times New Roman" w:cs="Arial"/>
                <w:sz w:val="20"/>
                <w:szCs w:val="20"/>
              </w:rPr>
              <w:br/>
            </w:r>
            <w:r w:rsidRPr="00421D38">
              <w:rPr>
                <w:rFonts w:eastAsia="Times New Roman" w:cs="Arial"/>
                <w:sz w:val="20"/>
                <w:szCs w:val="20"/>
              </w:rPr>
              <w:t xml:space="preserve">w SDP, które mogą generować emisje rozproszone prowadzone będzie w zamkniętych budynkach lub obudowanych urządzeniach, wyposażonych w urządzenia techniczne do gromadzenia </w:t>
            </w:r>
            <w:r w:rsidRPr="00421D38">
              <w:rPr>
                <w:rFonts w:eastAsia="Times New Roman" w:cs="Arial"/>
                <w:sz w:val="20"/>
                <w:szCs w:val="20"/>
              </w:rPr>
              <w:br/>
              <w:t>i kierowania emisji z hali demontażu pojazdów do odpowiedniego systemu redukcji emisji, zapewniającego dotrzymanie poziomów emisji powiązanych z najlepszymi dostępnymi technikami (BAT-</w:t>
            </w:r>
            <w:proofErr w:type="spellStart"/>
            <w:r w:rsidRPr="00421D38">
              <w:rPr>
                <w:rFonts w:eastAsia="Times New Roman" w:cs="Arial"/>
                <w:sz w:val="20"/>
                <w:szCs w:val="20"/>
              </w:rPr>
              <w:t>AELs</w:t>
            </w:r>
            <w:proofErr w:type="spellEnd"/>
            <w:r w:rsidRPr="00421D38">
              <w:rPr>
                <w:rFonts w:eastAsia="Times New Roman" w:cs="Arial"/>
                <w:sz w:val="20"/>
                <w:szCs w:val="20"/>
              </w:rPr>
              <w:t xml:space="preserve">) </w:t>
            </w:r>
            <w:r w:rsidRPr="00421D38">
              <w:rPr>
                <w:rFonts w:eastAsia="Times New Roman" w:cs="Arial"/>
                <w:sz w:val="20"/>
                <w:szCs w:val="20"/>
              </w:rPr>
              <w:br/>
              <w:t xml:space="preserve">w odniesieniu do emisji zorganizowanych określonych  dla  poszczególnych zanieczyszczeń </w:t>
            </w:r>
            <w:r w:rsidR="00ED70F5" w:rsidRPr="00421D38">
              <w:rPr>
                <w:rFonts w:eastAsia="Times New Roman" w:cs="Arial"/>
                <w:sz w:val="20"/>
                <w:szCs w:val="20"/>
              </w:rPr>
              <w:br/>
            </w:r>
            <w:r w:rsidRPr="00421D38">
              <w:rPr>
                <w:rFonts w:eastAsia="Times New Roman" w:cs="Arial"/>
                <w:sz w:val="20"/>
                <w:szCs w:val="20"/>
              </w:rPr>
              <w:t>w Konkluzjach BAT.</w:t>
            </w:r>
          </w:p>
          <w:p w14:paraId="4A3BBBA4" w14:textId="77777777" w:rsidR="00C95C71" w:rsidRPr="00421D38" w:rsidRDefault="00C95C71" w:rsidP="00ED70F5">
            <w:pPr>
              <w:spacing w:after="0" w:line="240" w:lineRule="auto"/>
              <w:jc w:val="left"/>
              <w:rPr>
                <w:rFonts w:eastAsia="Times New Roman" w:cs="Arial"/>
                <w:sz w:val="20"/>
                <w:szCs w:val="20"/>
              </w:rPr>
            </w:pPr>
          </w:p>
        </w:tc>
        <w:tc>
          <w:tcPr>
            <w:tcW w:w="1276" w:type="dxa"/>
            <w:shd w:val="clear" w:color="auto" w:fill="auto"/>
          </w:tcPr>
          <w:p w14:paraId="709A5140" w14:textId="77777777" w:rsidR="00C95C71" w:rsidRPr="00421D38" w:rsidRDefault="00C95C71" w:rsidP="00F50144">
            <w:pPr>
              <w:widowControl w:val="0"/>
              <w:spacing w:after="0" w:line="240" w:lineRule="auto"/>
              <w:jc w:val="left"/>
              <w:rPr>
                <w:rFonts w:eastAsia="Times New Roman" w:cs="Arial"/>
                <w:sz w:val="20"/>
                <w:szCs w:val="20"/>
              </w:rPr>
            </w:pPr>
            <w:r w:rsidRPr="00421D38">
              <w:rPr>
                <w:rFonts w:eastAsia="Times New Roman" w:cs="Arial"/>
                <w:sz w:val="20"/>
                <w:szCs w:val="20"/>
              </w:rPr>
              <w:lastRenderedPageBreak/>
              <w:t xml:space="preserve">– zgodnie </w:t>
            </w:r>
          </w:p>
          <w:p w14:paraId="6B2BF9CF" w14:textId="77777777" w:rsidR="00C95C71" w:rsidRPr="00421D38" w:rsidRDefault="00C95C71" w:rsidP="00F50144">
            <w:pPr>
              <w:spacing w:after="0" w:line="240" w:lineRule="auto"/>
              <w:jc w:val="left"/>
              <w:rPr>
                <w:rFonts w:eastAsia="Times New Roman" w:cs="Arial"/>
                <w:sz w:val="20"/>
                <w:szCs w:val="20"/>
              </w:rPr>
            </w:pPr>
            <w:r w:rsidRPr="00421D38">
              <w:rPr>
                <w:rFonts w:eastAsia="Times New Roman" w:cs="Arial"/>
                <w:sz w:val="20"/>
                <w:szCs w:val="20"/>
              </w:rPr>
              <w:t>z BAT 14</w:t>
            </w:r>
          </w:p>
          <w:p w14:paraId="111B7A41" w14:textId="77777777" w:rsidR="00C95C71" w:rsidRPr="00421D38" w:rsidRDefault="00C95C71" w:rsidP="00F50144">
            <w:pPr>
              <w:spacing w:after="0" w:line="240" w:lineRule="auto"/>
              <w:jc w:val="left"/>
              <w:rPr>
                <w:rFonts w:eastAsia="Times New Roman" w:cs="Arial"/>
                <w:sz w:val="20"/>
                <w:szCs w:val="20"/>
              </w:rPr>
            </w:pPr>
          </w:p>
          <w:p w14:paraId="662DD36C" w14:textId="77777777" w:rsidR="00C95C71" w:rsidRPr="00421D38" w:rsidRDefault="00C95C71" w:rsidP="00F50144">
            <w:pPr>
              <w:spacing w:after="0" w:line="240" w:lineRule="auto"/>
              <w:jc w:val="left"/>
              <w:rPr>
                <w:rFonts w:eastAsia="Times New Roman" w:cs="Arial"/>
                <w:sz w:val="20"/>
                <w:szCs w:val="20"/>
              </w:rPr>
            </w:pPr>
          </w:p>
          <w:p w14:paraId="0714BED7" w14:textId="77777777" w:rsidR="00C95C71" w:rsidRPr="00421D38" w:rsidRDefault="00C95C71" w:rsidP="00F50144">
            <w:pPr>
              <w:spacing w:after="0" w:line="240" w:lineRule="auto"/>
              <w:jc w:val="left"/>
              <w:rPr>
                <w:rFonts w:eastAsia="Times New Roman" w:cs="Arial"/>
                <w:sz w:val="20"/>
                <w:szCs w:val="20"/>
              </w:rPr>
            </w:pPr>
          </w:p>
          <w:p w14:paraId="41E9E119" w14:textId="77777777" w:rsidR="00C95C71" w:rsidRPr="00421D38" w:rsidRDefault="00C95C71" w:rsidP="00F50144">
            <w:pPr>
              <w:spacing w:after="0" w:line="240" w:lineRule="auto"/>
              <w:jc w:val="left"/>
              <w:rPr>
                <w:rFonts w:eastAsia="Times New Roman" w:cs="Arial"/>
                <w:sz w:val="20"/>
                <w:szCs w:val="20"/>
              </w:rPr>
            </w:pPr>
          </w:p>
          <w:p w14:paraId="446D4F41" w14:textId="77777777" w:rsidR="00C95C71" w:rsidRPr="00421D38" w:rsidRDefault="00C95C71" w:rsidP="00F50144">
            <w:pPr>
              <w:spacing w:after="0" w:line="240" w:lineRule="auto"/>
              <w:jc w:val="left"/>
              <w:rPr>
                <w:rFonts w:eastAsia="Times New Roman" w:cs="Arial"/>
                <w:sz w:val="20"/>
                <w:szCs w:val="20"/>
              </w:rPr>
            </w:pPr>
          </w:p>
          <w:p w14:paraId="30863BEB" w14:textId="77777777" w:rsidR="00C95C71" w:rsidRPr="00421D38" w:rsidRDefault="00C95C71" w:rsidP="00F50144">
            <w:pPr>
              <w:spacing w:after="0" w:line="240" w:lineRule="auto"/>
              <w:jc w:val="left"/>
              <w:rPr>
                <w:rFonts w:eastAsia="Times New Roman" w:cs="Arial"/>
                <w:sz w:val="20"/>
                <w:szCs w:val="20"/>
              </w:rPr>
            </w:pPr>
          </w:p>
          <w:p w14:paraId="28B56EE7" w14:textId="77777777" w:rsidR="00C95C71" w:rsidRPr="00421D38" w:rsidRDefault="00C95C71" w:rsidP="00F50144">
            <w:pPr>
              <w:spacing w:after="0" w:line="240" w:lineRule="auto"/>
              <w:jc w:val="left"/>
              <w:rPr>
                <w:rFonts w:eastAsia="Times New Roman" w:cs="Arial"/>
                <w:sz w:val="20"/>
                <w:szCs w:val="20"/>
              </w:rPr>
            </w:pPr>
          </w:p>
          <w:p w14:paraId="536C672A" w14:textId="77777777" w:rsidR="00C95C71" w:rsidRPr="00421D38" w:rsidRDefault="00C95C71" w:rsidP="00F50144">
            <w:pPr>
              <w:spacing w:after="0" w:line="240" w:lineRule="auto"/>
              <w:jc w:val="left"/>
              <w:rPr>
                <w:rFonts w:eastAsia="Times New Roman" w:cs="Arial"/>
                <w:sz w:val="20"/>
                <w:szCs w:val="20"/>
              </w:rPr>
            </w:pPr>
          </w:p>
          <w:p w14:paraId="00BE8889" w14:textId="77777777" w:rsidR="00C95C71" w:rsidRPr="00421D38" w:rsidRDefault="00C95C71" w:rsidP="00F50144">
            <w:pPr>
              <w:spacing w:after="0" w:line="240" w:lineRule="auto"/>
              <w:jc w:val="left"/>
              <w:rPr>
                <w:rFonts w:eastAsia="Times New Roman" w:cs="Arial"/>
                <w:sz w:val="20"/>
                <w:szCs w:val="20"/>
              </w:rPr>
            </w:pPr>
          </w:p>
          <w:p w14:paraId="28888DD1" w14:textId="77777777" w:rsidR="00C95C71" w:rsidRPr="00421D38" w:rsidRDefault="00C95C71" w:rsidP="00F50144">
            <w:pPr>
              <w:spacing w:after="0" w:line="240" w:lineRule="auto"/>
              <w:jc w:val="left"/>
              <w:rPr>
                <w:rFonts w:eastAsia="Times New Roman" w:cs="Arial"/>
                <w:sz w:val="20"/>
                <w:szCs w:val="20"/>
              </w:rPr>
            </w:pPr>
          </w:p>
          <w:p w14:paraId="19B55E8D" w14:textId="77777777" w:rsidR="00C95C71" w:rsidRPr="00421D38" w:rsidRDefault="00C95C71" w:rsidP="00F50144">
            <w:pPr>
              <w:spacing w:after="0" w:line="240" w:lineRule="auto"/>
              <w:jc w:val="left"/>
              <w:rPr>
                <w:rFonts w:eastAsia="Times New Roman" w:cs="Arial"/>
                <w:sz w:val="20"/>
                <w:szCs w:val="20"/>
              </w:rPr>
            </w:pPr>
          </w:p>
          <w:p w14:paraId="5DF8FB1C" w14:textId="77777777" w:rsidR="00C95C71" w:rsidRPr="00421D38" w:rsidRDefault="00C95C71" w:rsidP="00F50144">
            <w:pPr>
              <w:spacing w:after="0" w:line="240" w:lineRule="auto"/>
              <w:jc w:val="left"/>
              <w:rPr>
                <w:rFonts w:eastAsia="Times New Roman" w:cs="Arial"/>
                <w:sz w:val="20"/>
                <w:szCs w:val="20"/>
              </w:rPr>
            </w:pPr>
          </w:p>
          <w:p w14:paraId="33C645FD" w14:textId="77777777" w:rsidR="00C95C71" w:rsidRPr="00421D38" w:rsidRDefault="00C95C71" w:rsidP="00F50144">
            <w:pPr>
              <w:spacing w:after="0" w:line="240" w:lineRule="auto"/>
              <w:jc w:val="left"/>
              <w:rPr>
                <w:rFonts w:eastAsia="Times New Roman" w:cs="Arial"/>
                <w:sz w:val="20"/>
                <w:szCs w:val="20"/>
              </w:rPr>
            </w:pPr>
          </w:p>
          <w:p w14:paraId="5877D0C7" w14:textId="77777777" w:rsidR="00C95C71" w:rsidRPr="00421D38" w:rsidRDefault="00C95C71" w:rsidP="00F50144">
            <w:pPr>
              <w:spacing w:after="0" w:line="240" w:lineRule="auto"/>
              <w:jc w:val="left"/>
              <w:rPr>
                <w:rFonts w:eastAsia="Times New Roman" w:cs="Arial"/>
                <w:sz w:val="20"/>
                <w:szCs w:val="20"/>
              </w:rPr>
            </w:pPr>
          </w:p>
          <w:p w14:paraId="07914248" w14:textId="77777777" w:rsidR="00C95C71" w:rsidRPr="00421D38" w:rsidRDefault="00C95C71" w:rsidP="00F50144">
            <w:pPr>
              <w:spacing w:after="0" w:line="240" w:lineRule="auto"/>
              <w:jc w:val="left"/>
              <w:rPr>
                <w:rFonts w:eastAsia="Times New Roman" w:cs="Arial"/>
                <w:sz w:val="20"/>
                <w:szCs w:val="20"/>
              </w:rPr>
            </w:pPr>
          </w:p>
          <w:p w14:paraId="6AA86B6B" w14:textId="77777777" w:rsidR="00C95C71" w:rsidRPr="00421D38" w:rsidRDefault="00C95C71" w:rsidP="00F50144">
            <w:pPr>
              <w:spacing w:after="0" w:line="240" w:lineRule="auto"/>
              <w:jc w:val="left"/>
              <w:rPr>
                <w:rFonts w:eastAsia="Times New Roman" w:cs="Arial"/>
                <w:sz w:val="20"/>
                <w:szCs w:val="20"/>
              </w:rPr>
            </w:pPr>
          </w:p>
          <w:p w14:paraId="5A2DC89A" w14:textId="77777777" w:rsidR="00C95C71" w:rsidRPr="00421D38" w:rsidRDefault="00C95C71" w:rsidP="00F50144">
            <w:pPr>
              <w:spacing w:after="0" w:line="240" w:lineRule="auto"/>
              <w:jc w:val="left"/>
              <w:rPr>
                <w:rFonts w:eastAsia="Times New Roman" w:cs="Arial"/>
                <w:sz w:val="20"/>
                <w:szCs w:val="20"/>
              </w:rPr>
            </w:pPr>
          </w:p>
          <w:p w14:paraId="2975A8E5" w14:textId="77777777" w:rsidR="00C95C71" w:rsidRPr="00421D38" w:rsidRDefault="00C95C71" w:rsidP="00F50144">
            <w:pPr>
              <w:spacing w:after="0" w:line="240" w:lineRule="auto"/>
              <w:jc w:val="left"/>
              <w:rPr>
                <w:rFonts w:eastAsia="Times New Roman" w:cs="Arial"/>
                <w:sz w:val="20"/>
                <w:szCs w:val="20"/>
              </w:rPr>
            </w:pPr>
          </w:p>
          <w:p w14:paraId="21DD10B7" w14:textId="77777777" w:rsidR="00C95C71" w:rsidRPr="00421D38" w:rsidRDefault="00C95C71" w:rsidP="00F50144">
            <w:pPr>
              <w:spacing w:after="0" w:line="240" w:lineRule="auto"/>
              <w:jc w:val="left"/>
              <w:rPr>
                <w:rFonts w:eastAsia="Times New Roman" w:cs="Arial"/>
                <w:sz w:val="20"/>
                <w:szCs w:val="20"/>
              </w:rPr>
            </w:pPr>
          </w:p>
        </w:tc>
      </w:tr>
      <w:tr w:rsidR="00421D38" w:rsidRPr="00421D38" w14:paraId="63A76BB2" w14:textId="77777777" w:rsidTr="007B2F99">
        <w:tc>
          <w:tcPr>
            <w:tcW w:w="9032" w:type="dxa"/>
            <w:gridSpan w:val="4"/>
            <w:shd w:val="clear" w:color="auto" w:fill="auto"/>
          </w:tcPr>
          <w:p w14:paraId="377376F5"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lastRenderedPageBreak/>
              <w:t>1.4 HAŁAS I WIBRACJE</w:t>
            </w:r>
          </w:p>
        </w:tc>
      </w:tr>
      <w:tr w:rsidR="00421D38" w:rsidRPr="00421D38" w14:paraId="14A9F74B" w14:textId="77777777" w:rsidTr="007B2F99">
        <w:tc>
          <w:tcPr>
            <w:tcW w:w="236" w:type="dxa"/>
            <w:shd w:val="clear" w:color="auto" w:fill="auto"/>
          </w:tcPr>
          <w:p w14:paraId="28DB6B93"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04BAAD10" w14:textId="5837DFC8"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 xml:space="preserve">BAT 17. W celu zapobiegania występowaniu emisji hałasu i wibracjom lub, jeżeli jest to niemożliwe, ich ograniczenia, w ramach BAT należy </w:t>
            </w:r>
            <w:r w:rsidRPr="00421D38">
              <w:rPr>
                <w:rFonts w:eastAsia="Times New Roman" w:cs="Arial"/>
                <w:sz w:val="20"/>
                <w:szCs w:val="20"/>
              </w:rPr>
              <w:lastRenderedPageBreak/>
              <w:t xml:space="preserve">opracować, wdrożyć i dokonywać regularnych przeglądów planu zarządzania hałasem i wibracjami </w:t>
            </w:r>
            <w:r w:rsidR="00580FE9" w:rsidRPr="00421D38">
              <w:rPr>
                <w:rFonts w:eastAsia="Times New Roman" w:cs="Arial"/>
                <w:sz w:val="20"/>
                <w:szCs w:val="20"/>
              </w:rPr>
              <w:br/>
            </w:r>
            <w:r w:rsidRPr="00421D38">
              <w:rPr>
                <w:rFonts w:eastAsia="Times New Roman" w:cs="Arial"/>
                <w:sz w:val="20"/>
                <w:szCs w:val="20"/>
              </w:rPr>
              <w:t xml:space="preserve">w ramach systemu zarządzania środowiskowego (zob. BAT 1), który obejmuje wszystkie następujące elementy: </w:t>
            </w:r>
          </w:p>
          <w:p w14:paraId="088DFD4E" w14:textId="77777777"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 xml:space="preserve">I. protokół zawierający odpowiednie działania i harmonogram; </w:t>
            </w:r>
          </w:p>
          <w:p w14:paraId="4A3B5F8B" w14:textId="77777777"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 xml:space="preserve">II. protokół monitorowania hałasu </w:t>
            </w:r>
            <w:r w:rsidRPr="00421D38">
              <w:rPr>
                <w:rFonts w:eastAsia="Times New Roman" w:cs="Arial"/>
                <w:sz w:val="20"/>
                <w:szCs w:val="20"/>
              </w:rPr>
              <w:br/>
              <w:t xml:space="preserve">i wibracji; </w:t>
            </w:r>
          </w:p>
          <w:p w14:paraId="62CD38E7" w14:textId="77777777"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III. protokół reagowania na stwierdzone przypadki wystąpienia hałasu i wibracji, np. skargi;</w:t>
            </w:r>
          </w:p>
          <w:p w14:paraId="11B806EA" w14:textId="672DAEF2" w:rsidR="00C95C71" w:rsidRPr="00421D38" w:rsidRDefault="00C95C71" w:rsidP="006D3D03">
            <w:pPr>
              <w:spacing w:after="0" w:line="240" w:lineRule="auto"/>
              <w:rPr>
                <w:rFonts w:eastAsia="Times New Roman" w:cs="Arial"/>
                <w:sz w:val="20"/>
                <w:szCs w:val="20"/>
              </w:rPr>
            </w:pPr>
            <w:r w:rsidRPr="00421D38">
              <w:rPr>
                <w:rFonts w:eastAsia="Times New Roman" w:cs="Arial"/>
                <w:sz w:val="20"/>
                <w:szCs w:val="20"/>
              </w:rPr>
              <w:t xml:space="preserve">IV. program ograniczania hałasu </w:t>
            </w:r>
            <w:r w:rsidR="00072B2D" w:rsidRPr="00421D38">
              <w:rPr>
                <w:rFonts w:eastAsia="Times New Roman" w:cs="Arial"/>
                <w:sz w:val="20"/>
                <w:szCs w:val="20"/>
              </w:rPr>
              <w:br/>
            </w:r>
            <w:r w:rsidRPr="00421D38">
              <w:rPr>
                <w:rFonts w:eastAsia="Times New Roman" w:cs="Arial"/>
                <w:sz w:val="20"/>
                <w:szCs w:val="20"/>
              </w:rPr>
              <w:t xml:space="preserve">i wibracji mający na celu identyfikację źródeł, pomiar lub oszacowanie narażenia na hałas i wibracje, określenie udziału poszczególnych źródeł i wdrożenie środków zapobiegawczych lub ograniczających. </w:t>
            </w:r>
          </w:p>
        </w:tc>
        <w:tc>
          <w:tcPr>
            <w:tcW w:w="3544" w:type="dxa"/>
            <w:shd w:val="clear" w:color="auto" w:fill="auto"/>
          </w:tcPr>
          <w:p w14:paraId="5BEDE7EB"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lastRenderedPageBreak/>
              <w:t xml:space="preserve">Emisja hałasu z instalacji poza teren, do którego prowadzący instalację posiada tytuł prawny nie będzie </w:t>
            </w:r>
            <w:r w:rsidRPr="00421D38">
              <w:rPr>
                <w:rFonts w:eastAsia="Times New Roman" w:cs="Arial"/>
                <w:sz w:val="20"/>
                <w:szCs w:val="20"/>
              </w:rPr>
              <w:lastRenderedPageBreak/>
              <w:t>powodować przekroczenia standardów jakości środowiska.</w:t>
            </w:r>
          </w:p>
          <w:p w14:paraId="50E702F4" w14:textId="77777777"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Badania hałasu przeprowadzane będą po każdej zmianie procedury pracy instalacji lub wymianie urządzeń znajdujących się na wyposażeniu instalacji. </w:t>
            </w:r>
          </w:p>
          <w:p w14:paraId="496929A6" w14:textId="31D19DC8"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Zgodnie z § 10  rozporządzenia Ministra Klimatu i Środowiska </w:t>
            </w:r>
            <w:r w:rsidR="00072B2D" w:rsidRPr="00421D38">
              <w:rPr>
                <w:rFonts w:eastAsia="Times New Roman" w:cs="Arial"/>
                <w:sz w:val="20"/>
                <w:szCs w:val="20"/>
              </w:rPr>
              <w:br/>
            </w:r>
            <w:r w:rsidRPr="00421D38">
              <w:rPr>
                <w:rFonts w:eastAsia="Times New Roman" w:cs="Arial"/>
                <w:sz w:val="20"/>
                <w:szCs w:val="20"/>
              </w:rPr>
              <w:t xml:space="preserve">z dnia 7 września 2021 r. w sprawie wymagań w zakresie prowadzenia pomiarów wielkości emisji oraz pomiarów ilości pobieranej wody (tekst jednolity Dz. U. z 2023 r. poz. 1706) okresowe pomiary hałasu </w:t>
            </w:r>
            <w:r w:rsidR="00072B2D" w:rsidRPr="00421D38">
              <w:rPr>
                <w:rFonts w:eastAsia="Times New Roman" w:cs="Arial"/>
                <w:sz w:val="20"/>
                <w:szCs w:val="20"/>
              </w:rPr>
              <w:br/>
            </w:r>
            <w:r w:rsidRPr="00421D38">
              <w:rPr>
                <w:rFonts w:eastAsia="Times New Roman" w:cs="Arial"/>
                <w:sz w:val="20"/>
                <w:szCs w:val="20"/>
              </w:rPr>
              <w:t xml:space="preserve">w środowisku prowadzone będą </w:t>
            </w:r>
            <w:r w:rsidR="00072B2D" w:rsidRPr="00421D38">
              <w:rPr>
                <w:rFonts w:eastAsia="Times New Roman" w:cs="Arial"/>
                <w:sz w:val="20"/>
                <w:szCs w:val="20"/>
              </w:rPr>
              <w:br/>
            </w:r>
            <w:r w:rsidRPr="00421D38">
              <w:rPr>
                <w:rFonts w:eastAsia="Times New Roman" w:cs="Arial"/>
                <w:sz w:val="20"/>
                <w:szCs w:val="20"/>
              </w:rPr>
              <w:t>z częstotliwością raz na dwa lata (...) w określonych punktach referencyjnych.</w:t>
            </w:r>
          </w:p>
          <w:p w14:paraId="626FAB6E" w14:textId="77777777" w:rsidR="00C95C71" w:rsidRPr="00421D38" w:rsidRDefault="00C95C71" w:rsidP="00037005">
            <w:pPr>
              <w:spacing w:after="0" w:line="240" w:lineRule="auto"/>
              <w:rPr>
                <w:rFonts w:eastAsia="Times New Roman" w:cs="Arial"/>
                <w:sz w:val="20"/>
                <w:szCs w:val="20"/>
              </w:rPr>
            </w:pPr>
          </w:p>
        </w:tc>
        <w:tc>
          <w:tcPr>
            <w:tcW w:w="1276" w:type="dxa"/>
            <w:shd w:val="clear" w:color="auto" w:fill="auto"/>
          </w:tcPr>
          <w:p w14:paraId="71108AE7"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22ADA7FF"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17</w:t>
            </w:r>
          </w:p>
          <w:p w14:paraId="7B12A0A6" w14:textId="77777777" w:rsidR="00C95C71" w:rsidRPr="00421D38" w:rsidRDefault="00C95C71" w:rsidP="00037005">
            <w:pPr>
              <w:spacing w:after="0" w:line="240" w:lineRule="auto"/>
              <w:rPr>
                <w:rFonts w:eastAsia="Times New Roman" w:cs="Arial"/>
                <w:sz w:val="20"/>
                <w:szCs w:val="20"/>
              </w:rPr>
            </w:pPr>
          </w:p>
        </w:tc>
      </w:tr>
      <w:tr w:rsidR="00421D38" w:rsidRPr="00421D38" w14:paraId="06155189" w14:textId="77777777" w:rsidTr="007B2F99">
        <w:tc>
          <w:tcPr>
            <w:tcW w:w="236" w:type="dxa"/>
            <w:shd w:val="clear" w:color="auto" w:fill="auto"/>
          </w:tcPr>
          <w:p w14:paraId="5780BCCE"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00D80C66" w14:textId="7290E66D"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BAT 18. W celu zapobiegania emisjom hałasu i wibracjom lub, jeżeli jest to niemożliwe, ich ograniczenia, w ramach BAT należy stosować jedną z następujących technik lub ich kombinację.</w:t>
            </w:r>
          </w:p>
          <w:p w14:paraId="374B8C72" w14:textId="583BE055"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a. Właściwa lokalizacja urządzeń </w:t>
            </w:r>
            <w:r w:rsidRPr="00421D38">
              <w:rPr>
                <w:rFonts w:eastAsia="Times New Roman" w:cs="Arial"/>
                <w:sz w:val="20"/>
                <w:szCs w:val="20"/>
              </w:rPr>
              <w:br/>
              <w:t xml:space="preserve">i budynków Poziomy hałasu można ograniczyć, zwiększając odległość między źródłem emisji a odbiornikiem, wykorzystując budynki jako ekrany chroniące przed hałasem oraz zmieniając umiejscowienie wejść i wyjść do budynków. </w:t>
            </w:r>
          </w:p>
          <w:p w14:paraId="0B230E08"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 Środki operacyjne </w:t>
            </w:r>
          </w:p>
          <w:p w14:paraId="5ADDF3B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Obejmuje to następujące techniki: </w:t>
            </w:r>
          </w:p>
          <w:p w14:paraId="0FDA9C47"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 kontrola i konserwacja urządzeń; </w:t>
            </w:r>
          </w:p>
          <w:p w14:paraId="50AA1480" w14:textId="2854CCA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(ii) w miarę możliwości, zamykanie drzwi </w:t>
            </w:r>
            <w:r w:rsidR="00ED70F5" w:rsidRPr="00421D38">
              <w:rPr>
                <w:rFonts w:eastAsia="Times New Roman" w:cs="Arial"/>
                <w:sz w:val="20"/>
                <w:szCs w:val="20"/>
              </w:rPr>
              <w:br/>
            </w:r>
            <w:r w:rsidRPr="00421D38">
              <w:rPr>
                <w:rFonts w:eastAsia="Times New Roman" w:cs="Arial"/>
                <w:sz w:val="20"/>
                <w:szCs w:val="20"/>
              </w:rPr>
              <w:t xml:space="preserve">i okien na terenach zamkniętych; </w:t>
            </w:r>
          </w:p>
          <w:p w14:paraId="27E161F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(iii) obsługa urządzeń przez doświadczony personel; </w:t>
            </w:r>
          </w:p>
          <w:p w14:paraId="0C7931E8" w14:textId="7E8AA7D0"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(iv)w miarę możliwości, unikanie przeprowadzania hałaśliwej działalności </w:t>
            </w:r>
            <w:r w:rsidR="00ED70F5" w:rsidRPr="00421D38">
              <w:rPr>
                <w:rFonts w:eastAsia="Times New Roman" w:cs="Arial"/>
                <w:sz w:val="20"/>
                <w:szCs w:val="20"/>
              </w:rPr>
              <w:br/>
            </w:r>
            <w:r w:rsidRPr="00421D38">
              <w:rPr>
                <w:rFonts w:eastAsia="Times New Roman" w:cs="Arial"/>
                <w:sz w:val="20"/>
                <w:szCs w:val="20"/>
              </w:rPr>
              <w:t xml:space="preserve">w nocy; </w:t>
            </w:r>
          </w:p>
          <w:p w14:paraId="207C4296" w14:textId="58597F21"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(v) zapewnienie ograniczenia emisji hałasu podczas czynności związanych </w:t>
            </w:r>
            <w:r w:rsidR="00580FE9" w:rsidRPr="00421D38">
              <w:rPr>
                <w:rFonts w:eastAsia="Times New Roman" w:cs="Arial"/>
                <w:sz w:val="20"/>
                <w:szCs w:val="20"/>
              </w:rPr>
              <w:br/>
            </w:r>
            <w:r w:rsidRPr="00421D38">
              <w:rPr>
                <w:rFonts w:eastAsia="Times New Roman" w:cs="Arial"/>
                <w:sz w:val="20"/>
                <w:szCs w:val="20"/>
              </w:rPr>
              <w:t xml:space="preserve">z konserwacją, ruchem kołowym, postępowaniem z odpadami </w:t>
            </w:r>
            <w:r w:rsidR="006D3D03" w:rsidRPr="00421D38">
              <w:rPr>
                <w:rFonts w:eastAsia="Times New Roman" w:cs="Arial"/>
                <w:sz w:val="20"/>
                <w:szCs w:val="20"/>
              </w:rPr>
              <w:br/>
            </w:r>
            <w:r w:rsidRPr="00421D38">
              <w:rPr>
                <w:rFonts w:eastAsia="Times New Roman" w:cs="Arial"/>
                <w:sz w:val="20"/>
                <w:szCs w:val="20"/>
              </w:rPr>
              <w:t xml:space="preserve">i przetwarzaniem ich. </w:t>
            </w:r>
          </w:p>
          <w:p w14:paraId="5A133BE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Możliwość ogólnego stosowania. </w:t>
            </w:r>
          </w:p>
          <w:p w14:paraId="2EEDC45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c. Mało hałaśliwy sprzęt </w:t>
            </w:r>
          </w:p>
          <w:p w14:paraId="72930D8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Może to obejmować silniki napędu bezpośredniego, sprężarki, pompy </w:t>
            </w:r>
            <w:r w:rsidRPr="00421D38">
              <w:rPr>
                <w:rFonts w:eastAsia="Times New Roman" w:cs="Arial"/>
                <w:sz w:val="20"/>
                <w:szCs w:val="20"/>
              </w:rPr>
              <w:br/>
              <w:t xml:space="preserve">i pochodnie. </w:t>
            </w:r>
          </w:p>
          <w:p w14:paraId="0E7A196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d. Sprzęt służący do kontroli hałasu </w:t>
            </w:r>
            <w:r w:rsidRPr="00421D38">
              <w:rPr>
                <w:rFonts w:eastAsia="Times New Roman" w:cs="Arial"/>
                <w:sz w:val="20"/>
                <w:szCs w:val="20"/>
              </w:rPr>
              <w:br/>
              <w:t xml:space="preserve">i wibracji </w:t>
            </w:r>
          </w:p>
          <w:p w14:paraId="7D2C8077"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Obejmuje to następujące techniki: </w:t>
            </w:r>
          </w:p>
          <w:p w14:paraId="2F495A74"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(i) reduktory hałasu;</w:t>
            </w:r>
          </w:p>
          <w:p w14:paraId="2C1FEC7C"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lastRenderedPageBreak/>
              <w:t>(ii)izolacja akustyczna i wytłumienie wibracji urządzeń;</w:t>
            </w:r>
          </w:p>
          <w:p w14:paraId="5FC00A71"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(iii) obudowanie hałaśliwych urządzeń; </w:t>
            </w:r>
          </w:p>
          <w:p w14:paraId="655D702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(iv) zastosowanie izolacji dźwiękoszczelnej budynków. </w:t>
            </w:r>
          </w:p>
          <w:p w14:paraId="4CA3B572" w14:textId="2C30B691"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Zastosowanie może być ograniczone ze względu na brak miejsca (w przypadku istniejących zespołów urządzeń).</w:t>
            </w:r>
          </w:p>
          <w:p w14:paraId="3F74C23C"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e. Redukcja hałasu,</w:t>
            </w:r>
          </w:p>
          <w:p w14:paraId="7D4C603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Rozchodzenie się hałasu można ograniczyć dzięki umieszczeniu barier między źródłami emisji a odbiornikami (na przykład chroniących przed hałasem ścian, wałów i budynków). </w:t>
            </w:r>
          </w:p>
          <w:p w14:paraId="761532AA" w14:textId="080968E0"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Zastosowanie tylko w przypadku istniejących zespołów urządzeń, ponieważ konstrukcja nowych zespołów urządzeń powinna sprawić, że technika ta stanie się zbędna. W przypadku istniejących zespołów urządzeń umieszczenie barier może być ograniczone ze względu na brak miejsca. </w:t>
            </w:r>
          </w:p>
        </w:tc>
        <w:tc>
          <w:tcPr>
            <w:tcW w:w="3544" w:type="dxa"/>
            <w:shd w:val="clear" w:color="auto" w:fill="auto"/>
          </w:tcPr>
          <w:p w14:paraId="2645A59C" w14:textId="4C0A8A72"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lastRenderedPageBreak/>
              <w:t xml:space="preserve">W bezpośrednim otoczeniu przedmiotowej instalacji nie występuje teren chroniony pod względem akustycznym. Najbliższa zabudowa mieszkaniowa (jednorodzinna) występuje </w:t>
            </w:r>
            <w:r w:rsidR="00580FE9" w:rsidRPr="00421D38">
              <w:rPr>
                <w:rFonts w:eastAsia="Times New Roman" w:cs="Arial"/>
                <w:sz w:val="20"/>
                <w:szCs w:val="20"/>
              </w:rPr>
              <w:br/>
            </w:r>
            <w:r w:rsidRPr="00421D38">
              <w:rPr>
                <w:rFonts w:eastAsia="Times New Roman" w:cs="Arial"/>
                <w:sz w:val="20"/>
                <w:szCs w:val="20"/>
              </w:rPr>
              <w:t xml:space="preserve">w odległości co najmniej 125 m od miejsca lokalizacji przedsięwzięcia </w:t>
            </w:r>
            <w:r w:rsidR="00072B2D" w:rsidRPr="00421D38">
              <w:rPr>
                <w:rFonts w:eastAsia="Times New Roman" w:cs="Arial"/>
                <w:sz w:val="20"/>
                <w:szCs w:val="20"/>
              </w:rPr>
              <w:br/>
            </w:r>
            <w:r w:rsidRPr="00421D38">
              <w:rPr>
                <w:rFonts w:eastAsia="Times New Roman" w:cs="Arial"/>
                <w:sz w:val="20"/>
                <w:szCs w:val="20"/>
              </w:rPr>
              <w:t xml:space="preserve">(jest to najkrótsza odległość od rogu działki o nr ewidencyjnym 88/82 do najbliższego budynku), przy czym granica wyznaczonego terenu zabudowy mieszkaniowej jednorodzinnej znajduje się </w:t>
            </w:r>
            <w:r w:rsidR="00580FE9" w:rsidRPr="00421D38">
              <w:rPr>
                <w:rFonts w:eastAsia="Times New Roman" w:cs="Arial"/>
                <w:sz w:val="20"/>
                <w:szCs w:val="20"/>
              </w:rPr>
              <w:br/>
            </w:r>
            <w:r w:rsidRPr="00421D38">
              <w:rPr>
                <w:rFonts w:eastAsia="Times New Roman" w:cs="Arial"/>
                <w:sz w:val="20"/>
                <w:szCs w:val="20"/>
              </w:rPr>
              <w:t xml:space="preserve">w odległości co najmniej 96m. </w:t>
            </w:r>
            <w:r w:rsidR="00ED70F5" w:rsidRPr="00421D38">
              <w:rPr>
                <w:rFonts w:eastAsia="Times New Roman" w:cs="Arial"/>
                <w:sz w:val="20"/>
                <w:szCs w:val="20"/>
              </w:rPr>
              <w:br/>
            </w:r>
            <w:r w:rsidRPr="00421D38">
              <w:rPr>
                <w:rFonts w:eastAsia="Times New Roman" w:cs="Arial"/>
                <w:sz w:val="20"/>
                <w:szCs w:val="20"/>
              </w:rPr>
              <w:t xml:space="preserve">Jest to teren chroniony pod względem akustycznym, dla którego dopuszczalny poziom hałasu wynosi 50 </w:t>
            </w:r>
            <w:proofErr w:type="spellStart"/>
            <w:r w:rsidRPr="00421D38">
              <w:rPr>
                <w:rFonts w:eastAsia="Times New Roman" w:cs="Arial"/>
                <w:sz w:val="20"/>
                <w:szCs w:val="20"/>
              </w:rPr>
              <w:t>dB</w:t>
            </w:r>
            <w:proofErr w:type="spellEnd"/>
            <w:r w:rsidRPr="00421D38">
              <w:rPr>
                <w:rFonts w:eastAsia="Times New Roman" w:cs="Arial"/>
                <w:sz w:val="20"/>
                <w:szCs w:val="20"/>
              </w:rPr>
              <w:t xml:space="preserve">(A) w dzień i 40 </w:t>
            </w:r>
            <w:proofErr w:type="spellStart"/>
            <w:r w:rsidRPr="00421D38">
              <w:rPr>
                <w:rFonts w:eastAsia="Times New Roman" w:cs="Arial"/>
                <w:sz w:val="20"/>
                <w:szCs w:val="20"/>
              </w:rPr>
              <w:t>dB</w:t>
            </w:r>
            <w:proofErr w:type="spellEnd"/>
            <w:r w:rsidRPr="00421D38">
              <w:rPr>
                <w:rFonts w:eastAsia="Times New Roman" w:cs="Arial"/>
                <w:sz w:val="20"/>
                <w:szCs w:val="20"/>
              </w:rPr>
              <w:t xml:space="preserve">(A) w nocy.  Obliczone wartości równoważnego poziomu dźwięku przy najbliższych budynkach mieszkalnych wynoszą 32,2 do 32,7 </w:t>
            </w:r>
            <w:proofErr w:type="spellStart"/>
            <w:r w:rsidRPr="00421D38">
              <w:rPr>
                <w:rFonts w:eastAsia="Times New Roman" w:cs="Arial"/>
                <w:sz w:val="20"/>
                <w:szCs w:val="20"/>
              </w:rPr>
              <w:t>dB</w:t>
            </w:r>
            <w:proofErr w:type="spellEnd"/>
            <w:r w:rsidRPr="00421D38">
              <w:rPr>
                <w:rFonts w:eastAsia="Times New Roman" w:cs="Arial"/>
                <w:sz w:val="20"/>
                <w:szCs w:val="20"/>
              </w:rPr>
              <w:t>(A).</w:t>
            </w:r>
          </w:p>
          <w:p w14:paraId="58EF2345" w14:textId="29ED92EA"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Teren na którym zlokalizowano instalację ma charakter przemysłowy. Emisja hałasu, pochodząca od źródeł związanych z funkcjonowaniem instalacji, nie osiągnie wartości ponadnormatywnych na terenach prawnie chronionych z istniejącą zabudową mieszkalną i innej podlegającej ochronie, spełniając tym samym wymagania ochrony środowiska w zakresie akustycznym.</w:t>
            </w:r>
          </w:p>
          <w:p w14:paraId="6928E07C" w14:textId="2FA6ADA9" w:rsidR="00C95C71" w:rsidRPr="00421D38" w:rsidRDefault="00C95C71" w:rsidP="00C517AF">
            <w:pPr>
              <w:spacing w:after="0" w:line="240" w:lineRule="auto"/>
              <w:rPr>
                <w:rFonts w:eastAsia="Times New Roman" w:cs="Arial"/>
                <w:sz w:val="20"/>
                <w:szCs w:val="20"/>
              </w:rPr>
            </w:pPr>
            <w:r w:rsidRPr="00421D38">
              <w:rPr>
                <w:rFonts w:eastAsia="Times New Roman" w:cs="Arial"/>
                <w:sz w:val="20"/>
                <w:szCs w:val="20"/>
              </w:rPr>
              <w:t xml:space="preserve">Eksploatujący przedmiotową instalację poprzez zastosowane rozwiązania techniczne </w:t>
            </w:r>
            <w:r w:rsidR="00072B2D" w:rsidRPr="00421D38">
              <w:rPr>
                <w:rFonts w:eastAsia="Times New Roman" w:cs="Arial"/>
                <w:sz w:val="20"/>
                <w:szCs w:val="20"/>
              </w:rPr>
              <w:br/>
            </w:r>
            <w:r w:rsidRPr="00421D38">
              <w:rPr>
                <w:rFonts w:eastAsia="Times New Roman" w:cs="Arial"/>
                <w:sz w:val="20"/>
                <w:szCs w:val="20"/>
              </w:rPr>
              <w:t xml:space="preserve">i organizacyjne minimalizował będzie </w:t>
            </w:r>
            <w:r w:rsidRPr="00421D38">
              <w:rPr>
                <w:rFonts w:eastAsia="Times New Roman" w:cs="Arial"/>
                <w:sz w:val="20"/>
                <w:szCs w:val="20"/>
              </w:rPr>
              <w:lastRenderedPageBreak/>
              <w:t>wpływ instalacji na środowisko w zakresie emisji hałasu. Będą podejmowane działania ograniczające i minimalizujące oddziaływanie akustyczne instalacji na środowisko, poprzez:</w:t>
            </w:r>
          </w:p>
          <w:p w14:paraId="6038EDC1" w14:textId="77777777" w:rsidR="00C95C71" w:rsidRPr="00421D38" w:rsidRDefault="00C95C71" w:rsidP="00C517AF">
            <w:pPr>
              <w:numPr>
                <w:ilvl w:val="0"/>
                <w:numId w:val="33"/>
              </w:numPr>
              <w:tabs>
                <w:tab w:val="left" w:pos="34"/>
                <w:tab w:val="left" w:pos="317"/>
              </w:tabs>
              <w:autoSpaceDE w:val="0"/>
              <w:autoSpaceDN w:val="0"/>
              <w:adjustRightInd w:val="0"/>
              <w:spacing w:after="0" w:line="240" w:lineRule="auto"/>
              <w:ind w:left="317" w:hanging="317"/>
              <w:rPr>
                <w:rFonts w:eastAsia="Times New Roman" w:cs="Arial"/>
                <w:sz w:val="20"/>
                <w:szCs w:val="20"/>
              </w:rPr>
            </w:pPr>
            <w:r w:rsidRPr="00421D38">
              <w:rPr>
                <w:rFonts w:eastAsia="Times New Roman" w:cs="Arial"/>
                <w:sz w:val="20"/>
                <w:szCs w:val="20"/>
              </w:rPr>
              <w:t>utrzymywanie w sprawności urządzeń technologicznych,</w:t>
            </w:r>
          </w:p>
          <w:p w14:paraId="0305F6DC" w14:textId="77777777" w:rsidR="00C95C71" w:rsidRPr="00421D38" w:rsidRDefault="00C95C71" w:rsidP="00040179">
            <w:pPr>
              <w:numPr>
                <w:ilvl w:val="0"/>
                <w:numId w:val="33"/>
              </w:numPr>
              <w:tabs>
                <w:tab w:val="left" w:pos="34"/>
                <w:tab w:val="left" w:pos="317"/>
              </w:tabs>
              <w:autoSpaceDE w:val="0"/>
              <w:autoSpaceDN w:val="0"/>
              <w:adjustRightInd w:val="0"/>
              <w:spacing w:after="0" w:line="240" w:lineRule="auto"/>
              <w:ind w:left="317" w:hanging="317"/>
              <w:jc w:val="left"/>
              <w:rPr>
                <w:rFonts w:eastAsia="Times New Roman" w:cs="Arial"/>
                <w:sz w:val="20"/>
                <w:szCs w:val="20"/>
              </w:rPr>
            </w:pPr>
            <w:r w:rsidRPr="00421D38">
              <w:rPr>
                <w:rFonts w:eastAsia="Times New Roman" w:cs="Arial"/>
                <w:sz w:val="20"/>
                <w:szCs w:val="20"/>
              </w:rPr>
              <w:t>bieżącą konserwacja urządzeń technologicznych,</w:t>
            </w:r>
          </w:p>
          <w:p w14:paraId="16DBFF0F" w14:textId="77777777" w:rsidR="00C95C71" w:rsidRPr="00421D38" w:rsidRDefault="00C95C71" w:rsidP="00040179">
            <w:pPr>
              <w:numPr>
                <w:ilvl w:val="0"/>
                <w:numId w:val="33"/>
              </w:numPr>
              <w:tabs>
                <w:tab w:val="left" w:pos="34"/>
                <w:tab w:val="left" w:pos="317"/>
              </w:tabs>
              <w:autoSpaceDE w:val="0"/>
              <w:autoSpaceDN w:val="0"/>
              <w:adjustRightInd w:val="0"/>
              <w:spacing w:after="0" w:line="240" w:lineRule="auto"/>
              <w:ind w:left="317" w:hanging="317"/>
              <w:jc w:val="left"/>
              <w:rPr>
                <w:rFonts w:eastAsia="Times New Roman" w:cs="Arial"/>
                <w:sz w:val="20"/>
                <w:szCs w:val="20"/>
              </w:rPr>
            </w:pPr>
            <w:r w:rsidRPr="00421D38">
              <w:rPr>
                <w:rFonts w:eastAsia="Times New Roman" w:cs="Arial"/>
                <w:sz w:val="20"/>
                <w:szCs w:val="20"/>
              </w:rPr>
              <w:t>praca zakładu ograniczona do pory dziennej</w:t>
            </w:r>
          </w:p>
          <w:p w14:paraId="10D4B194" w14:textId="77777777" w:rsidR="00C95C71" w:rsidRPr="00421D38" w:rsidRDefault="00C95C71" w:rsidP="00040179">
            <w:pPr>
              <w:numPr>
                <w:ilvl w:val="0"/>
                <w:numId w:val="33"/>
              </w:numPr>
              <w:tabs>
                <w:tab w:val="left" w:pos="34"/>
                <w:tab w:val="left" w:pos="317"/>
              </w:tabs>
              <w:autoSpaceDE w:val="0"/>
              <w:autoSpaceDN w:val="0"/>
              <w:adjustRightInd w:val="0"/>
              <w:spacing w:after="0" w:line="240" w:lineRule="auto"/>
              <w:ind w:left="317" w:hanging="317"/>
              <w:jc w:val="left"/>
              <w:rPr>
                <w:rFonts w:eastAsia="Times New Roman" w:cs="Arial"/>
                <w:sz w:val="20"/>
                <w:szCs w:val="20"/>
              </w:rPr>
            </w:pPr>
            <w:r w:rsidRPr="00421D38">
              <w:rPr>
                <w:rFonts w:eastAsia="Times New Roman" w:cs="Arial"/>
                <w:sz w:val="20"/>
                <w:szCs w:val="20"/>
              </w:rPr>
              <w:t xml:space="preserve">nadzór technologiczny nad stanem technicznym urządzeń. </w:t>
            </w:r>
          </w:p>
          <w:p w14:paraId="4AAD3E0D" w14:textId="77777777" w:rsidR="00C95C71" w:rsidRPr="00421D38" w:rsidRDefault="00C95C71" w:rsidP="00037005">
            <w:pPr>
              <w:spacing w:after="0" w:line="240" w:lineRule="auto"/>
              <w:rPr>
                <w:rFonts w:eastAsia="Times New Roman" w:cs="Arial"/>
                <w:sz w:val="20"/>
                <w:szCs w:val="20"/>
              </w:rPr>
            </w:pPr>
          </w:p>
          <w:p w14:paraId="733256E8" w14:textId="77777777" w:rsidR="00C95C71" w:rsidRPr="00421D38" w:rsidRDefault="00C95C71" w:rsidP="00037005">
            <w:pPr>
              <w:tabs>
                <w:tab w:val="left" w:pos="170"/>
              </w:tabs>
              <w:autoSpaceDE w:val="0"/>
              <w:autoSpaceDN w:val="0"/>
              <w:adjustRightInd w:val="0"/>
              <w:spacing w:after="0" w:line="240" w:lineRule="auto"/>
              <w:rPr>
                <w:rFonts w:eastAsia="Times New Roman" w:cs="Arial"/>
                <w:sz w:val="20"/>
                <w:szCs w:val="20"/>
              </w:rPr>
            </w:pPr>
          </w:p>
        </w:tc>
        <w:tc>
          <w:tcPr>
            <w:tcW w:w="1276" w:type="dxa"/>
            <w:shd w:val="clear" w:color="auto" w:fill="auto"/>
          </w:tcPr>
          <w:p w14:paraId="6D3CE87B"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54AFAD98"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18</w:t>
            </w:r>
          </w:p>
          <w:p w14:paraId="72A3843F" w14:textId="77777777" w:rsidR="00C95C71" w:rsidRPr="00421D38" w:rsidRDefault="00C95C71" w:rsidP="00037005">
            <w:pPr>
              <w:spacing w:after="0" w:line="240" w:lineRule="auto"/>
              <w:rPr>
                <w:rFonts w:eastAsia="Times New Roman" w:cs="Arial"/>
                <w:sz w:val="20"/>
                <w:szCs w:val="20"/>
              </w:rPr>
            </w:pPr>
          </w:p>
        </w:tc>
      </w:tr>
      <w:tr w:rsidR="00421D38" w:rsidRPr="00421D38" w14:paraId="59A7B136" w14:textId="77777777" w:rsidTr="007B2F99">
        <w:tc>
          <w:tcPr>
            <w:tcW w:w="9032" w:type="dxa"/>
            <w:gridSpan w:val="4"/>
            <w:shd w:val="clear" w:color="auto" w:fill="auto"/>
          </w:tcPr>
          <w:p w14:paraId="7AE5B6EE"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1.5 EMISJE DO WODY</w:t>
            </w:r>
          </w:p>
        </w:tc>
      </w:tr>
      <w:tr w:rsidR="00421D38" w:rsidRPr="00421D38" w14:paraId="63BA7456" w14:textId="77777777" w:rsidTr="007B2F99">
        <w:tc>
          <w:tcPr>
            <w:tcW w:w="236" w:type="dxa"/>
            <w:shd w:val="clear" w:color="auto" w:fill="auto"/>
          </w:tcPr>
          <w:p w14:paraId="11463C10"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4E7AE45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BAT 19. Aby zoptymalizować zużycie wody, zmniejszyć ilość wytwarzanych ścieków oraz aby zapobiec lub, jeżeli nie jest to wykonalne, aby ograniczyć emisje do gleby i wody, w ramach BAT należy stosować odpowiednią kombinację poniższych technik.</w:t>
            </w:r>
          </w:p>
          <w:p w14:paraId="5B95BB3C"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a. Gospodarka wodna </w:t>
            </w:r>
          </w:p>
          <w:p w14:paraId="1A3CD56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Zużycie wody optymalizuje się, stosując środki, które mogą obejmować:</w:t>
            </w:r>
          </w:p>
          <w:p w14:paraId="2AD3736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plany oszczędzania wody (np. ustalanie celów pod względem oszczędności wody, schematów przepływu i bilansów masy wody), </w:t>
            </w:r>
          </w:p>
          <w:p w14:paraId="0CFF565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optymalizację wykorzystania wody do czyszczenia (np. czyszczenie na sucho zamiast polewania wodą z węża, sterowanie uruchamianiem wszystkich urządzeń myjących), </w:t>
            </w:r>
          </w:p>
          <w:p w14:paraId="3A9F2CBB" w14:textId="57412758"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—ograniczanie zużycia wody do wytwarzania próżni (np. stosowanie pomp z pierścieniem cieczowym w przypadku cieczy o wysokiej temperaturze wrzenia). </w:t>
            </w:r>
          </w:p>
          <w:p w14:paraId="0783CA78"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Możliwość ogólnego stosowania. </w:t>
            </w:r>
          </w:p>
          <w:p w14:paraId="65FB0A7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 Recyrkulacja wody </w:t>
            </w:r>
          </w:p>
          <w:p w14:paraId="41050F2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c. Powierzchnia nieprzepuszczalna </w:t>
            </w:r>
          </w:p>
          <w:p w14:paraId="7A2453DD" w14:textId="4B59FE2C"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zależności od ryzyka, jakie stwarzają odpady pod względem zanieczyszczenia gleby lub wody, zapewniona jest nieprzepuszczalność dla cieczy na całej powierzchni obszaru przetwarzania odpadów (np. miejsca odbioru odpadów, postępowania z nimi, ich magazynowania, przetwarzania i wysyłki). </w:t>
            </w:r>
          </w:p>
          <w:p w14:paraId="5EB244A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Możliwość ogólnego stosowania. </w:t>
            </w:r>
          </w:p>
          <w:p w14:paraId="7800FF80" w14:textId="6F4EEE0B"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lastRenderedPageBreak/>
              <w:t>d.</w:t>
            </w:r>
            <w:r w:rsidR="008F17F3" w:rsidRPr="00421D38">
              <w:rPr>
                <w:rFonts w:eastAsia="Times New Roman" w:cs="Arial"/>
                <w:sz w:val="20"/>
                <w:szCs w:val="20"/>
              </w:rPr>
              <w:t xml:space="preserve"> </w:t>
            </w:r>
            <w:r w:rsidRPr="00421D38">
              <w:rPr>
                <w:rFonts w:eastAsia="Times New Roman" w:cs="Arial"/>
                <w:sz w:val="20"/>
                <w:szCs w:val="20"/>
              </w:rPr>
              <w:t>Techniki ograniczania</w:t>
            </w:r>
            <w:r w:rsidR="00ED70F5" w:rsidRPr="00421D38">
              <w:rPr>
                <w:rFonts w:eastAsia="Times New Roman" w:cs="Arial"/>
                <w:sz w:val="20"/>
                <w:szCs w:val="20"/>
              </w:rPr>
              <w:t xml:space="preserve"> </w:t>
            </w:r>
            <w:r w:rsidRPr="00421D38">
              <w:rPr>
                <w:rFonts w:eastAsia="Times New Roman" w:cs="Arial"/>
                <w:sz w:val="20"/>
                <w:szCs w:val="20"/>
              </w:rPr>
              <w:t xml:space="preserve">prawdopodobieństwa przelewów i awarii zbiorników i pojemników oraz ich wpływu W zależności od rodzajów ryzyka stwarzanego przez ciecze zawarte </w:t>
            </w:r>
            <w:r w:rsidR="00611249" w:rsidRPr="00421D38">
              <w:rPr>
                <w:rFonts w:eastAsia="Times New Roman" w:cs="Arial"/>
                <w:sz w:val="20"/>
                <w:szCs w:val="20"/>
              </w:rPr>
              <w:br/>
            </w:r>
            <w:r w:rsidRPr="00421D38">
              <w:rPr>
                <w:rFonts w:eastAsia="Times New Roman" w:cs="Arial"/>
                <w:sz w:val="20"/>
                <w:szCs w:val="20"/>
              </w:rPr>
              <w:t xml:space="preserve">w zbiornikach i pojemnikach pod względem zanieczyszczenia gleby lub wody, obejmuje to takie techniki, jak: </w:t>
            </w:r>
          </w:p>
          <w:p w14:paraId="5956D838"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czujniki przelewów, </w:t>
            </w:r>
          </w:p>
          <w:p w14:paraId="73B1CCF5"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—rury przelewowe kierowane do uszczelnionego systemu odwadniania </w:t>
            </w:r>
            <w:r w:rsidRPr="00421D38">
              <w:rPr>
                <w:rFonts w:eastAsia="Times New Roman" w:cs="Arial"/>
                <w:sz w:val="20"/>
                <w:szCs w:val="20"/>
              </w:rPr>
              <w:br/>
              <w:t xml:space="preserve">(tj. odpowiedniego wtórnego uszczelnionego systemu lub innego pojemnika), </w:t>
            </w:r>
          </w:p>
          <w:p w14:paraId="0710D36F" w14:textId="0185CE7D"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—zbiorniki na ciecze znajdujące się </w:t>
            </w:r>
            <w:r w:rsidR="00F47596" w:rsidRPr="00421D38">
              <w:rPr>
                <w:rFonts w:eastAsia="Times New Roman" w:cs="Arial"/>
                <w:sz w:val="20"/>
                <w:szCs w:val="20"/>
              </w:rPr>
              <w:br/>
            </w:r>
            <w:r w:rsidRPr="00421D38">
              <w:rPr>
                <w:rFonts w:eastAsia="Times New Roman" w:cs="Arial"/>
                <w:sz w:val="20"/>
                <w:szCs w:val="20"/>
              </w:rPr>
              <w:t xml:space="preserve">w odpowiednim wtórnym uszczelnionym systemie; objętość zwykle ustala się tak, aby pomieścić we wtórnym systemie uszczelniającym wycieki spowodowane utratą szczelności największego zbiornika, </w:t>
            </w:r>
          </w:p>
          <w:p w14:paraId="2B8C09B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—odcinanie dopływu do zbiorników, pojemników i wtórnego odizolowanego systemu (np. zamykanie zaworów). </w:t>
            </w:r>
          </w:p>
          <w:p w14:paraId="365C7FE7"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Możliwość ogólnego stosowania. </w:t>
            </w:r>
          </w:p>
          <w:p w14:paraId="15A38807" w14:textId="65F39430"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e. Zadaszenie obszarów magazynowania </w:t>
            </w:r>
            <w:r w:rsidR="00611249" w:rsidRPr="00421D38">
              <w:rPr>
                <w:rFonts w:eastAsia="Times New Roman" w:cs="Arial"/>
                <w:sz w:val="20"/>
                <w:szCs w:val="20"/>
              </w:rPr>
              <w:br/>
            </w:r>
            <w:r w:rsidRPr="00421D38">
              <w:rPr>
                <w:rFonts w:eastAsia="Times New Roman" w:cs="Arial"/>
                <w:sz w:val="20"/>
                <w:szCs w:val="20"/>
              </w:rPr>
              <w:t xml:space="preserve">i przetwarzania odpadów </w:t>
            </w:r>
          </w:p>
          <w:p w14:paraId="3DA6367B" w14:textId="4C88E4C8"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zależności od zagrożeń stwarzanych przez odpady w zakresie zanieczyszczenia gleby lub wody, odpady magazynuje się </w:t>
            </w:r>
            <w:r w:rsidR="00611249" w:rsidRPr="00421D38">
              <w:rPr>
                <w:rFonts w:eastAsia="Times New Roman" w:cs="Arial"/>
                <w:sz w:val="20"/>
                <w:szCs w:val="20"/>
              </w:rPr>
              <w:br/>
            </w:r>
            <w:r w:rsidRPr="00421D38">
              <w:rPr>
                <w:rFonts w:eastAsia="Times New Roman" w:cs="Arial"/>
                <w:sz w:val="20"/>
                <w:szCs w:val="20"/>
              </w:rPr>
              <w:t xml:space="preserve">i przetwarza na obszarach zadaszonych, aby zapobiec kontaktowi z wodą deszczową, a tym samym zminimalizować objętość zanieczyszczonych wód opadowych. </w:t>
            </w:r>
          </w:p>
          <w:p w14:paraId="00A67EB4"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f. Segregacja ścieków </w:t>
            </w:r>
          </w:p>
          <w:p w14:paraId="0E5762D6" w14:textId="18306D3E"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Każdy rodzaj ścieków (np. spływ powierzchniowy wód opadowych, woda procesowa) zbiera się i traktuje osobno, </w:t>
            </w:r>
            <w:r w:rsidR="00611249" w:rsidRPr="00421D38">
              <w:rPr>
                <w:rFonts w:eastAsia="Times New Roman" w:cs="Arial"/>
                <w:sz w:val="20"/>
                <w:szCs w:val="20"/>
              </w:rPr>
              <w:br/>
            </w:r>
            <w:r w:rsidRPr="00421D38">
              <w:rPr>
                <w:rFonts w:eastAsia="Times New Roman" w:cs="Arial"/>
                <w:sz w:val="20"/>
                <w:szCs w:val="20"/>
              </w:rPr>
              <w:t>w oparciu o zawartość zanieczyszczeń</w:t>
            </w:r>
            <w:r w:rsidR="001749F1" w:rsidRPr="00421D38">
              <w:rPr>
                <w:rFonts w:eastAsia="Times New Roman" w:cs="Arial"/>
                <w:sz w:val="20"/>
                <w:szCs w:val="20"/>
              </w:rPr>
              <w:t xml:space="preserve"> </w:t>
            </w:r>
            <w:r w:rsidR="00611249" w:rsidRPr="00421D38">
              <w:rPr>
                <w:rFonts w:eastAsia="Times New Roman" w:cs="Arial"/>
                <w:sz w:val="20"/>
                <w:szCs w:val="20"/>
              </w:rPr>
              <w:br/>
            </w:r>
            <w:r w:rsidRPr="00421D38">
              <w:rPr>
                <w:rFonts w:eastAsia="Times New Roman" w:cs="Arial"/>
                <w:sz w:val="20"/>
                <w:szCs w:val="20"/>
              </w:rPr>
              <w:t xml:space="preserve">i kombinację technik oczyszczania. </w:t>
            </w:r>
            <w:r w:rsidRPr="00421D38">
              <w:rPr>
                <w:rFonts w:eastAsia="Times New Roman" w:cs="Arial"/>
                <w:sz w:val="20"/>
                <w:szCs w:val="20"/>
              </w:rPr>
              <w:br/>
              <w:t xml:space="preserve">W szczególności niezanieczyszczone ścieki oddziela się od ścieków, które wymagają oczyszczania. </w:t>
            </w:r>
          </w:p>
          <w:p w14:paraId="49775BF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Możliwość ogólnego stosowania </w:t>
            </w:r>
            <w:r w:rsidRPr="00421D38">
              <w:rPr>
                <w:rFonts w:eastAsia="Times New Roman" w:cs="Arial"/>
                <w:sz w:val="20"/>
                <w:szCs w:val="20"/>
              </w:rPr>
              <w:br/>
              <w:t xml:space="preserve">w nowych zespołach urządzeń. </w:t>
            </w:r>
          </w:p>
          <w:p w14:paraId="03112A15"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Możliwość ogólnego stosowania </w:t>
            </w:r>
            <w:r w:rsidRPr="00421D38">
              <w:rPr>
                <w:rFonts w:eastAsia="Times New Roman" w:cs="Arial"/>
                <w:sz w:val="20"/>
                <w:szCs w:val="20"/>
              </w:rPr>
              <w:br/>
              <w:t xml:space="preserve">w istniejących zespołach urządzeń </w:t>
            </w:r>
            <w:r w:rsidRPr="00421D38">
              <w:rPr>
                <w:rFonts w:eastAsia="Times New Roman" w:cs="Arial"/>
                <w:sz w:val="20"/>
                <w:szCs w:val="20"/>
              </w:rPr>
              <w:br/>
              <w:t>w ramach ograniczeń związanych</w:t>
            </w:r>
            <w:r w:rsidRPr="00421D38">
              <w:rPr>
                <w:rFonts w:eastAsia="Times New Roman" w:cs="Arial"/>
                <w:sz w:val="20"/>
                <w:szCs w:val="20"/>
              </w:rPr>
              <w:br/>
              <w:t xml:space="preserve">z układem systemu zbierania wody. </w:t>
            </w:r>
          </w:p>
          <w:p w14:paraId="44881ABB"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g. Odpowiednia infrastruktura odwadniająca </w:t>
            </w:r>
          </w:p>
          <w:p w14:paraId="34764D21" w14:textId="48D27569"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Obszar przetwarzania odpadów jest podłączony do infrastruktury odwadniającej. Wody deszczowe </w:t>
            </w:r>
            <w:r w:rsidR="00F47596" w:rsidRPr="00421D38">
              <w:rPr>
                <w:rFonts w:eastAsia="Times New Roman" w:cs="Arial"/>
                <w:sz w:val="20"/>
                <w:szCs w:val="20"/>
              </w:rPr>
              <w:br/>
            </w:r>
            <w:r w:rsidRPr="00421D38">
              <w:rPr>
                <w:rFonts w:eastAsia="Times New Roman" w:cs="Arial"/>
                <w:sz w:val="20"/>
                <w:szCs w:val="20"/>
              </w:rPr>
              <w:t xml:space="preserve">z obszarów przetwarzania </w:t>
            </w:r>
            <w:r w:rsidR="00580FE9" w:rsidRPr="00421D38">
              <w:rPr>
                <w:rFonts w:eastAsia="Times New Roman" w:cs="Arial"/>
                <w:sz w:val="20"/>
                <w:szCs w:val="20"/>
              </w:rPr>
              <w:br/>
            </w:r>
            <w:r w:rsidRPr="00421D38">
              <w:rPr>
                <w:rFonts w:eastAsia="Times New Roman" w:cs="Arial"/>
                <w:sz w:val="20"/>
                <w:szCs w:val="20"/>
              </w:rPr>
              <w:t xml:space="preserve">i magazynowania gromadzi się </w:t>
            </w:r>
            <w:r w:rsidRPr="00421D38">
              <w:rPr>
                <w:rFonts w:eastAsia="Times New Roman" w:cs="Arial"/>
                <w:sz w:val="20"/>
                <w:szCs w:val="20"/>
              </w:rPr>
              <w:br/>
              <w:t xml:space="preserve">w infrastrukturze odwadniającej wraz </w:t>
            </w:r>
            <w:r w:rsidRPr="00421D38">
              <w:rPr>
                <w:rFonts w:eastAsia="Times New Roman" w:cs="Arial"/>
                <w:sz w:val="20"/>
                <w:szCs w:val="20"/>
              </w:rPr>
              <w:br/>
              <w:t xml:space="preserve">z wodą do czyszczenia, sporadycznymi </w:t>
            </w:r>
            <w:r w:rsidRPr="00421D38">
              <w:rPr>
                <w:rFonts w:eastAsia="Times New Roman" w:cs="Arial"/>
                <w:sz w:val="20"/>
                <w:szCs w:val="20"/>
              </w:rPr>
              <w:lastRenderedPageBreak/>
              <w:t xml:space="preserve">wyciekami itp. i w zależności od zawartości zanieczyszczeń zawraca się ją do obiegu lub odprowadza do dalszego oczyszczania. </w:t>
            </w:r>
          </w:p>
          <w:p w14:paraId="6C871454" w14:textId="0673456C"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h. Przepisy dotyczące projektowania </w:t>
            </w:r>
            <w:r w:rsidRPr="00421D38">
              <w:rPr>
                <w:rFonts w:eastAsia="Times New Roman" w:cs="Arial"/>
                <w:sz w:val="20"/>
                <w:szCs w:val="20"/>
              </w:rPr>
              <w:br/>
              <w:t>i konserwacji umożliwiające wykrycie</w:t>
            </w:r>
            <w:r w:rsidRPr="00421D38">
              <w:rPr>
                <w:rFonts w:eastAsia="Times New Roman" w:cs="Arial"/>
                <w:sz w:val="20"/>
                <w:szCs w:val="20"/>
              </w:rPr>
              <w:br/>
              <w:t xml:space="preserve">i naprawę wycieków </w:t>
            </w:r>
          </w:p>
          <w:p w14:paraId="1523C0B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Stosowanie elementów naziemnych ma ogólne zastosowanie w nowych zespołach urządzeń. Może być jednak ograniczone przez ryzyko zamarznięcia. Instalacja wtórnego systemu uszczelniającego może mieć ograniczony zakres w przypadku istniejących zespołów urządzeń.</w:t>
            </w:r>
          </w:p>
          <w:p w14:paraId="2FF78AD6" w14:textId="77CDA80D"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 Odpowiednia pojemność zbiornika buforowego </w:t>
            </w:r>
          </w:p>
        </w:tc>
        <w:tc>
          <w:tcPr>
            <w:tcW w:w="3544" w:type="dxa"/>
            <w:shd w:val="clear" w:color="auto" w:fill="auto"/>
          </w:tcPr>
          <w:p w14:paraId="4695F9E0" w14:textId="77777777" w:rsidR="00C95C71" w:rsidRPr="00421D38" w:rsidRDefault="00C95C71" w:rsidP="00037005">
            <w:pPr>
              <w:tabs>
                <w:tab w:val="left" w:pos="284"/>
              </w:tabs>
              <w:autoSpaceDE w:val="0"/>
              <w:autoSpaceDN w:val="0"/>
              <w:adjustRightInd w:val="0"/>
              <w:spacing w:after="0" w:line="240" w:lineRule="auto"/>
              <w:rPr>
                <w:rFonts w:eastAsia="Times New Roman" w:cs="Arial"/>
                <w:sz w:val="20"/>
                <w:szCs w:val="20"/>
              </w:rPr>
            </w:pPr>
            <w:r w:rsidRPr="00421D38">
              <w:rPr>
                <w:rFonts w:eastAsia="Times New Roman" w:cs="Arial"/>
                <w:sz w:val="20"/>
                <w:szCs w:val="20"/>
              </w:rPr>
              <w:lastRenderedPageBreak/>
              <w:t xml:space="preserve">Eksploatacja instalacji nie wymaga zużycia wody do celów technologicznych. </w:t>
            </w:r>
          </w:p>
          <w:p w14:paraId="029FE0D1" w14:textId="5DEC420E" w:rsidR="00C95C71" w:rsidRPr="00421D38" w:rsidRDefault="00C95C71" w:rsidP="00037005">
            <w:pPr>
              <w:tabs>
                <w:tab w:val="left" w:pos="284"/>
              </w:tabs>
              <w:autoSpaceDE w:val="0"/>
              <w:autoSpaceDN w:val="0"/>
              <w:adjustRightInd w:val="0"/>
              <w:spacing w:after="0" w:line="240" w:lineRule="auto"/>
              <w:rPr>
                <w:rFonts w:eastAsia="Times New Roman" w:cs="Arial"/>
                <w:sz w:val="20"/>
                <w:szCs w:val="20"/>
              </w:rPr>
            </w:pPr>
            <w:r w:rsidRPr="00421D38">
              <w:rPr>
                <w:rFonts w:eastAsia="Times New Roman" w:cs="Arial"/>
                <w:sz w:val="20"/>
                <w:szCs w:val="20"/>
              </w:rPr>
              <w:t xml:space="preserve">Woda do celów sanitarno-bytowych </w:t>
            </w:r>
            <w:r w:rsidR="00ED70F5" w:rsidRPr="00421D38">
              <w:rPr>
                <w:rFonts w:eastAsia="Times New Roman" w:cs="Arial"/>
                <w:sz w:val="20"/>
                <w:szCs w:val="20"/>
              </w:rPr>
              <w:br/>
            </w:r>
            <w:r w:rsidRPr="00421D38">
              <w:rPr>
                <w:rFonts w:eastAsia="Times New Roman" w:cs="Arial"/>
                <w:sz w:val="20"/>
                <w:szCs w:val="20"/>
              </w:rPr>
              <w:t xml:space="preserve">i porządkowych pobierana będzie </w:t>
            </w:r>
            <w:r w:rsidR="00ED70F5" w:rsidRPr="00421D38">
              <w:rPr>
                <w:rFonts w:eastAsia="Times New Roman" w:cs="Arial"/>
                <w:sz w:val="20"/>
                <w:szCs w:val="20"/>
              </w:rPr>
              <w:br/>
            </w:r>
            <w:r w:rsidRPr="00421D38">
              <w:rPr>
                <w:rFonts w:eastAsia="Times New Roman" w:cs="Arial"/>
                <w:sz w:val="20"/>
                <w:szCs w:val="20"/>
              </w:rPr>
              <w:t>z sieci wodociągowej na podstawie stosownej umowy.</w:t>
            </w:r>
          </w:p>
          <w:p w14:paraId="4A806E9E" w14:textId="77777777" w:rsidR="00C95C71" w:rsidRPr="00421D38" w:rsidRDefault="00C95C71" w:rsidP="00037005">
            <w:pPr>
              <w:suppressAutoHyphens/>
              <w:spacing w:after="0" w:line="240" w:lineRule="auto"/>
              <w:rPr>
                <w:rFonts w:eastAsia="Times New Roman" w:cs="Arial"/>
                <w:sz w:val="20"/>
                <w:szCs w:val="20"/>
              </w:rPr>
            </w:pPr>
            <w:r w:rsidRPr="00421D38">
              <w:rPr>
                <w:rFonts w:eastAsia="Times New Roman" w:cs="Arial"/>
                <w:sz w:val="20"/>
                <w:szCs w:val="20"/>
              </w:rPr>
              <w:t xml:space="preserve">Pobór wody będzie opomiarowany. Zużycie wody w instalacji monitorowane będzie na podstawie odczytów wskazań wodomierza. </w:t>
            </w:r>
          </w:p>
          <w:p w14:paraId="3C208230" w14:textId="77777777" w:rsidR="00C95C71" w:rsidRPr="00421D38" w:rsidRDefault="00C95C71" w:rsidP="00037005">
            <w:pPr>
              <w:tabs>
                <w:tab w:val="left" w:pos="360"/>
                <w:tab w:val="left" w:pos="567"/>
              </w:tabs>
              <w:spacing w:after="0" w:line="240" w:lineRule="auto"/>
              <w:rPr>
                <w:rFonts w:eastAsia="Times New Roman" w:cs="Arial"/>
                <w:sz w:val="20"/>
                <w:szCs w:val="20"/>
              </w:rPr>
            </w:pPr>
            <w:r w:rsidRPr="00421D38">
              <w:rPr>
                <w:rFonts w:eastAsia="Times New Roman" w:cs="Arial"/>
                <w:sz w:val="20"/>
                <w:szCs w:val="20"/>
              </w:rPr>
              <w:t>W instalacji zużycie wody będzie optymalizowane poprzez zastosowanie następujących środków:</w:t>
            </w:r>
          </w:p>
          <w:p w14:paraId="462F2D4D" w14:textId="77777777" w:rsidR="00C95C71" w:rsidRPr="00421D38" w:rsidRDefault="00C95C71" w:rsidP="00040179">
            <w:pPr>
              <w:numPr>
                <w:ilvl w:val="0"/>
                <w:numId w:val="37"/>
              </w:numPr>
              <w:tabs>
                <w:tab w:val="left" w:pos="175"/>
                <w:tab w:val="left" w:pos="360"/>
              </w:tabs>
              <w:spacing w:after="0" w:line="240" w:lineRule="auto"/>
              <w:ind w:left="175" w:hanging="175"/>
              <w:jc w:val="left"/>
              <w:rPr>
                <w:rFonts w:eastAsia="Times New Roman" w:cs="Arial"/>
                <w:sz w:val="20"/>
                <w:szCs w:val="20"/>
              </w:rPr>
            </w:pPr>
            <w:r w:rsidRPr="00421D38">
              <w:rPr>
                <w:rFonts w:eastAsia="Times New Roman" w:cs="Arial"/>
                <w:sz w:val="20"/>
                <w:szCs w:val="20"/>
              </w:rPr>
              <w:t xml:space="preserve">czyszczenie na sucho. </w:t>
            </w:r>
          </w:p>
          <w:p w14:paraId="1AE9AFDA" w14:textId="4BAEEDE6" w:rsidR="00C95C71" w:rsidRPr="00421D38" w:rsidRDefault="00C95C71" w:rsidP="00037005">
            <w:pPr>
              <w:suppressAutoHyphens/>
              <w:spacing w:after="0" w:line="240" w:lineRule="auto"/>
              <w:rPr>
                <w:rFonts w:eastAsia="Times New Roman" w:cs="Arial"/>
                <w:sz w:val="20"/>
                <w:szCs w:val="20"/>
              </w:rPr>
            </w:pPr>
            <w:r w:rsidRPr="00421D38">
              <w:rPr>
                <w:rFonts w:eastAsia="Times New Roman" w:cs="Arial"/>
                <w:sz w:val="20"/>
                <w:szCs w:val="20"/>
              </w:rPr>
              <w:t xml:space="preserve">Wszystkie urządzenia związane </w:t>
            </w:r>
            <w:r w:rsidR="00ED70F5" w:rsidRPr="00421D38">
              <w:rPr>
                <w:rFonts w:eastAsia="Times New Roman" w:cs="Arial"/>
                <w:sz w:val="20"/>
                <w:szCs w:val="20"/>
              </w:rPr>
              <w:br/>
            </w:r>
            <w:r w:rsidRPr="00421D38">
              <w:rPr>
                <w:rFonts w:eastAsia="Times New Roman" w:cs="Arial"/>
                <w:sz w:val="20"/>
                <w:szCs w:val="20"/>
              </w:rPr>
              <w:t>z poborem wody eksploatujący instalację utrzymywał będzie we właściwym stanie technicznym.</w:t>
            </w:r>
          </w:p>
          <w:p w14:paraId="120BFF9C" w14:textId="633993B9" w:rsidR="00C95C71" w:rsidRPr="00421D38" w:rsidRDefault="00C95C71" w:rsidP="00037005">
            <w:pPr>
              <w:suppressAutoHyphens/>
              <w:spacing w:after="0" w:line="240" w:lineRule="auto"/>
              <w:rPr>
                <w:rFonts w:eastAsia="Times New Roman" w:cs="Arial"/>
                <w:sz w:val="20"/>
                <w:szCs w:val="20"/>
              </w:rPr>
            </w:pPr>
            <w:r w:rsidRPr="00421D38">
              <w:rPr>
                <w:rFonts w:eastAsia="Times New Roman" w:cs="Arial"/>
                <w:sz w:val="20"/>
                <w:szCs w:val="20"/>
              </w:rPr>
              <w:t>Ścieki przemysłowe będą kierowane poprzez sieć kanalizacji przemysłowej do separatorów substancji ropopochodnych, a w dalszej kolejności do sieci kanalizacyjnej MPGK Krosno.</w:t>
            </w:r>
          </w:p>
          <w:p w14:paraId="7159CD19" w14:textId="10E97017" w:rsidR="00C95C71" w:rsidRPr="00421D38" w:rsidRDefault="00C95C71" w:rsidP="00037005">
            <w:pPr>
              <w:tabs>
                <w:tab w:val="left" w:pos="360"/>
                <w:tab w:val="left" w:pos="567"/>
              </w:tabs>
              <w:spacing w:after="0" w:line="240" w:lineRule="auto"/>
              <w:rPr>
                <w:rFonts w:eastAsia="Times New Roman" w:cs="Arial"/>
                <w:sz w:val="20"/>
                <w:szCs w:val="20"/>
              </w:rPr>
            </w:pPr>
            <w:r w:rsidRPr="00421D38">
              <w:rPr>
                <w:rFonts w:eastAsia="Times New Roman" w:cs="Arial"/>
                <w:sz w:val="20"/>
                <w:szCs w:val="20"/>
              </w:rPr>
              <w:t xml:space="preserve">Przetwarzanie odpadów odbywać się będzie na szczelnych posadzkach, wyposażonych w kanalizację ścieków przemysłowych. Magazynowanie odpadów niebezpiecznych odbywać się będzie na powierzchniach szczelnych (w budynku stacji demontażu pojazdów oraz wiacie </w:t>
            </w:r>
            <w:r w:rsidRPr="00421D38">
              <w:rPr>
                <w:rFonts w:eastAsia="Times New Roman" w:cs="Arial"/>
                <w:sz w:val="20"/>
                <w:szCs w:val="20"/>
              </w:rPr>
              <w:lastRenderedPageBreak/>
              <w:t>magazynowej na odpady niebezpieczne).</w:t>
            </w:r>
          </w:p>
          <w:p w14:paraId="163C85D1" w14:textId="4B1E60A4" w:rsidR="00611249"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Odwodnienia liniowe kanalizacji ścieków przemysłowych, będą wyłapywać te ścieki w miejscu ich powstawania lub pobliżu, </w:t>
            </w:r>
            <w:r w:rsidR="00611249" w:rsidRPr="00421D38">
              <w:rPr>
                <w:rFonts w:eastAsia="Times New Roman" w:cs="Arial"/>
                <w:sz w:val="20"/>
                <w:szCs w:val="20"/>
              </w:rPr>
              <w:br/>
            </w:r>
            <w:r w:rsidRPr="00421D38">
              <w:rPr>
                <w:rFonts w:eastAsia="Times New Roman" w:cs="Arial"/>
                <w:sz w:val="20"/>
                <w:szCs w:val="20"/>
              </w:rPr>
              <w:t xml:space="preserve">co ogranicza ich kontakt </w:t>
            </w:r>
            <w:r w:rsidR="00F47596" w:rsidRPr="00421D38">
              <w:rPr>
                <w:rFonts w:eastAsia="Times New Roman" w:cs="Arial"/>
                <w:sz w:val="20"/>
                <w:szCs w:val="20"/>
              </w:rPr>
              <w:br/>
            </w:r>
            <w:r w:rsidRPr="00421D38">
              <w:rPr>
                <w:rFonts w:eastAsia="Times New Roman" w:cs="Arial"/>
                <w:sz w:val="20"/>
                <w:szCs w:val="20"/>
              </w:rPr>
              <w:t>z otoczeniem.</w:t>
            </w:r>
            <w:r w:rsidR="00611249" w:rsidRPr="00421D38">
              <w:rPr>
                <w:rFonts w:eastAsia="Times New Roman" w:cs="Arial"/>
                <w:sz w:val="20"/>
                <w:szCs w:val="20"/>
              </w:rPr>
              <w:t xml:space="preserve"> </w:t>
            </w:r>
          </w:p>
          <w:p w14:paraId="26B02AA0" w14:textId="32E4FFF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magazynowaniu odpadów wykorzystywane będą wanny wychwytowe, o pojemności umożliwiającej zgromadzenie zawartości zbiornika podstawowego pod zbiornikami zużytych olejów </w:t>
            </w:r>
            <w:r w:rsidR="00ED70F5" w:rsidRPr="00421D38">
              <w:rPr>
                <w:rFonts w:eastAsia="Times New Roman" w:cs="Arial"/>
                <w:sz w:val="20"/>
                <w:szCs w:val="20"/>
              </w:rPr>
              <w:br/>
            </w:r>
            <w:r w:rsidRPr="00421D38">
              <w:rPr>
                <w:rFonts w:eastAsia="Times New Roman" w:cs="Arial"/>
                <w:sz w:val="20"/>
                <w:szCs w:val="20"/>
              </w:rPr>
              <w:t>i płynów eksploatacyjnych oraz specjalistyczne pojemniki.</w:t>
            </w:r>
          </w:p>
          <w:p w14:paraId="4101BCA5" w14:textId="7029754C" w:rsidR="00C95C71" w:rsidRPr="00421D38" w:rsidRDefault="00C95C71" w:rsidP="00037005">
            <w:pPr>
              <w:tabs>
                <w:tab w:val="left" w:pos="316"/>
              </w:tabs>
              <w:spacing w:after="0" w:line="240" w:lineRule="auto"/>
              <w:contextualSpacing/>
              <w:rPr>
                <w:rFonts w:eastAsia="Times New Roman" w:cs="Arial"/>
                <w:sz w:val="20"/>
                <w:szCs w:val="20"/>
              </w:rPr>
            </w:pPr>
            <w:r w:rsidRPr="00421D38">
              <w:rPr>
                <w:rFonts w:eastAsia="Times New Roman" w:cs="Arial"/>
                <w:sz w:val="20"/>
                <w:szCs w:val="20"/>
              </w:rPr>
              <w:t>Sektor V – sektor magazynowania wymontowanych z pojazdów przedmiotów wyposażenia i części nadających się do ponownego użycia  zorganizowany będzie głównie poza budynkiem stacji demontażu pojazdów, w dwóch namiotach magazynowych o powierzchniach około 360 i 450 m</w:t>
            </w:r>
            <w:r w:rsidRPr="00421D38">
              <w:rPr>
                <w:rFonts w:eastAsia="Times New Roman" w:cs="Arial"/>
                <w:sz w:val="20"/>
                <w:szCs w:val="20"/>
                <w:vertAlign w:val="superscript"/>
              </w:rPr>
              <w:t>2</w:t>
            </w:r>
            <w:r w:rsidRPr="00421D38">
              <w:rPr>
                <w:rFonts w:eastAsia="Times New Roman" w:cs="Arial"/>
                <w:sz w:val="20"/>
                <w:szCs w:val="20"/>
              </w:rPr>
              <w:t xml:space="preserve">, ustawionych </w:t>
            </w:r>
            <w:r w:rsidR="00F47596" w:rsidRPr="00421D38">
              <w:rPr>
                <w:rFonts w:eastAsia="Times New Roman" w:cs="Arial"/>
                <w:sz w:val="20"/>
                <w:szCs w:val="20"/>
              </w:rPr>
              <w:br/>
            </w:r>
            <w:r w:rsidRPr="00421D38">
              <w:rPr>
                <w:rFonts w:eastAsia="Times New Roman" w:cs="Arial"/>
                <w:sz w:val="20"/>
                <w:szCs w:val="20"/>
              </w:rPr>
              <w:t xml:space="preserve">w obrębie terenu zakładu, </w:t>
            </w:r>
            <w:r w:rsidR="00F47596" w:rsidRPr="00421D38">
              <w:rPr>
                <w:rFonts w:eastAsia="Times New Roman" w:cs="Arial"/>
                <w:sz w:val="20"/>
                <w:szCs w:val="20"/>
              </w:rPr>
              <w:br/>
            </w:r>
            <w:r w:rsidRPr="00421D38">
              <w:rPr>
                <w:rFonts w:eastAsia="Times New Roman" w:cs="Arial"/>
                <w:sz w:val="20"/>
                <w:szCs w:val="20"/>
              </w:rPr>
              <w:t>na utwardzonych powierzchniach.</w:t>
            </w:r>
          </w:p>
          <w:p w14:paraId="22FC7F9F" w14:textId="77777777" w:rsidR="00611249" w:rsidRPr="00421D38" w:rsidRDefault="00611249" w:rsidP="00037005">
            <w:pPr>
              <w:tabs>
                <w:tab w:val="left" w:pos="316"/>
              </w:tabs>
              <w:spacing w:after="0" w:line="240" w:lineRule="auto"/>
              <w:contextualSpacing/>
              <w:rPr>
                <w:rFonts w:eastAsia="Times New Roman" w:cs="Arial"/>
                <w:sz w:val="20"/>
                <w:szCs w:val="20"/>
              </w:rPr>
            </w:pPr>
          </w:p>
          <w:p w14:paraId="09DD1001" w14:textId="77777777" w:rsidR="00611249" w:rsidRPr="00421D38" w:rsidRDefault="00611249" w:rsidP="00037005">
            <w:pPr>
              <w:tabs>
                <w:tab w:val="left" w:pos="316"/>
              </w:tabs>
              <w:spacing w:after="0" w:line="240" w:lineRule="auto"/>
              <w:contextualSpacing/>
              <w:rPr>
                <w:rFonts w:eastAsia="Times New Roman" w:cs="Arial"/>
                <w:sz w:val="20"/>
                <w:szCs w:val="20"/>
              </w:rPr>
            </w:pPr>
          </w:p>
          <w:p w14:paraId="39DFB53F" w14:textId="77777777" w:rsidR="00611249" w:rsidRPr="00421D38" w:rsidRDefault="00611249" w:rsidP="00037005">
            <w:pPr>
              <w:tabs>
                <w:tab w:val="left" w:pos="316"/>
              </w:tabs>
              <w:spacing w:after="0" w:line="240" w:lineRule="auto"/>
              <w:contextualSpacing/>
              <w:rPr>
                <w:rFonts w:eastAsia="Times New Roman" w:cs="Arial"/>
                <w:sz w:val="20"/>
                <w:szCs w:val="20"/>
              </w:rPr>
            </w:pPr>
          </w:p>
          <w:p w14:paraId="3F8D33FD" w14:textId="77777777" w:rsidR="00611249" w:rsidRPr="00421D38" w:rsidRDefault="00611249" w:rsidP="00611249">
            <w:pPr>
              <w:suppressAutoHyphens/>
              <w:spacing w:after="0" w:line="240" w:lineRule="auto"/>
              <w:rPr>
                <w:rFonts w:eastAsia="Times New Roman" w:cs="Arial"/>
                <w:sz w:val="20"/>
                <w:szCs w:val="20"/>
              </w:rPr>
            </w:pPr>
          </w:p>
          <w:p w14:paraId="3766B58B" w14:textId="77777777" w:rsidR="00611249" w:rsidRPr="00421D38" w:rsidRDefault="00611249" w:rsidP="00611249">
            <w:pPr>
              <w:suppressAutoHyphens/>
              <w:spacing w:after="0" w:line="240" w:lineRule="auto"/>
              <w:rPr>
                <w:rFonts w:eastAsia="Times New Roman" w:cs="Arial"/>
                <w:sz w:val="20"/>
                <w:szCs w:val="20"/>
              </w:rPr>
            </w:pPr>
          </w:p>
          <w:p w14:paraId="5316176F" w14:textId="77777777" w:rsidR="00611249" w:rsidRPr="00421D38" w:rsidRDefault="00611249" w:rsidP="00611249">
            <w:pPr>
              <w:suppressAutoHyphens/>
              <w:spacing w:after="0" w:line="240" w:lineRule="auto"/>
              <w:rPr>
                <w:rFonts w:eastAsia="Times New Roman" w:cs="Arial"/>
                <w:sz w:val="20"/>
                <w:szCs w:val="20"/>
              </w:rPr>
            </w:pPr>
          </w:p>
          <w:p w14:paraId="08D7BFB1" w14:textId="77777777" w:rsidR="00611249" w:rsidRPr="00421D38" w:rsidRDefault="00611249" w:rsidP="00611249">
            <w:pPr>
              <w:suppressAutoHyphens/>
              <w:spacing w:after="0" w:line="240" w:lineRule="auto"/>
              <w:rPr>
                <w:rFonts w:eastAsia="Times New Roman" w:cs="Arial"/>
                <w:sz w:val="20"/>
                <w:szCs w:val="20"/>
              </w:rPr>
            </w:pPr>
          </w:p>
          <w:p w14:paraId="07C67342" w14:textId="77777777" w:rsidR="00611249" w:rsidRPr="00421D38" w:rsidRDefault="00611249" w:rsidP="00611249">
            <w:pPr>
              <w:suppressAutoHyphens/>
              <w:spacing w:after="0" w:line="240" w:lineRule="auto"/>
              <w:rPr>
                <w:rFonts w:eastAsia="Times New Roman" w:cs="Arial"/>
                <w:sz w:val="20"/>
                <w:szCs w:val="20"/>
              </w:rPr>
            </w:pPr>
          </w:p>
          <w:p w14:paraId="38435080" w14:textId="77777777" w:rsidR="00611249" w:rsidRPr="00421D38" w:rsidRDefault="00611249" w:rsidP="00611249">
            <w:pPr>
              <w:suppressAutoHyphens/>
              <w:spacing w:after="0" w:line="240" w:lineRule="auto"/>
              <w:rPr>
                <w:rFonts w:eastAsia="Times New Roman" w:cs="Arial"/>
                <w:sz w:val="20"/>
                <w:szCs w:val="20"/>
              </w:rPr>
            </w:pPr>
          </w:p>
          <w:p w14:paraId="474C4277" w14:textId="77777777" w:rsidR="00611249" w:rsidRPr="00421D38" w:rsidRDefault="00611249" w:rsidP="00611249">
            <w:pPr>
              <w:suppressAutoHyphens/>
              <w:spacing w:after="0" w:line="240" w:lineRule="auto"/>
              <w:rPr>
                <w:rFonts w:eastAsia="Times New Roman" w:cs="Arial"/>
                <w:sz w:val="20"/>
                <w:szCs w:val="20"/>
              </w:rPr>
            </w:pPr>
          </w:p>
          <w:p w14:paraId="08EB67AA" w14:textId="77777777" w:rsidR="00611249" w:rsidRPr="00421D38" w:rsidRDefault="00611249" w:rsidP="00611249">
            <w:pPr>
              <w:suppressAutoHyphens/>
              <w:spacing w:after="0" w:line="240" w:lineRule="auto"/>
              <w:rPr>
                <w:rFonts w:eastAsia="Times New Roman" w:cs="Arial"/>
                <w:sz w:val="20"/>
                <w:szCs w:val="20"/>
              </w:rPr>
            </w:pPr>
          </w:p>
          <w:p w14:paraId="45C65B63" w14:textId="77777777" w:rsidR="00611249" w:rsidRPr="00421D38" w:rsidRDefault="00611249" w:rsidP="00611249">
            <w:pPr>
              <w:suppressAutoHyphens/>
              <w:spacing w:after="0" w:line="240" w:lineRule="auto"/>
              <w:rPr>
                <w:rFonts w:eastAsia="Times New Roman" w:cs="Arial"/>
                <w:sz w:val="20"/>
                <w:szCs w:val="20"/>
              </w:rPr>
            </w:pPr>
          </w:p>
          <w:p w14:paraId="2C6ED58C" w14:textId="77777777" w:rsidR="00611249" w:rsidRPr="00421D38" w:rsidRDefault="00611249" w:rsidP="00611249">
            <w:pPr>
              <w:suppressAutoHyphens/>
              <w:spacing w:after="0" w:line="240" w:lineRule="auto"/>
              <w:rPr>
                <w:rFonts w:eastAsia="Times New Roman" w:cs="Arial"/>
                <w:sz w:val="20"/>
                <w:szCs w:val="20"/>
              </w:rPr>
            </w:pPr>
          </w:p>
          <w:p w14:paraId="1BDCB4F6" w14:textId="77777777" w:rsidR="00611249" w:rsidRPr="00421D38" w:rsidRDefault="00611249" w:rsidP="00611249">
            <w:pPr>
              <w:suppressAutoHyphens/>
              <w:spacing w:after="0" w:line="240" w:lineRule="auto"/>
              <w:rPr>
                <w:rFonts w:eastAsia="Times New Roman" w:cs="Arial"/>
                <w:sz w:val="20"/>
                <w:szCs w:val="20"/>
              </w:rPr>
            </w:pPr>
          </w:p>
          <w:p w14:paraId="68996917" w14:textId="77777777" w:rsidR="00611249" w:rsidRPr="00421D38" w:rsidRDefault="00611249" w:rsidP="00611249">
            <w:pPr>
              <w:suppressAutoHyphens/>
              <w:spacing w:after="0" w:line="240" w:lineRule="auto"/>
              <w:rPr>
                <w:rFonts w:eastAsia="Times New Roman" w:cs="Arial"/>
                <w:sz w:val="20"/>
                <w:szCs w:val="20"/>
              </w:rPr>
            </w:pPr>
          </w:p>
          <w:p w14:paraId="7981FA15" w14:textId="77777777" w:rsidR="00611249" w:rsidRPr="00421D38" w:rsidRDefault="00611249" w:rsidP="00611249">
            <w:pPr>
              <w:suppressAutoHyphens/>
              <w:spacing w:after="0" w:line="240" w:lineRule="auto"/>
              <w:rPr>
                <w:rFonts w:eastAsia="Times New Roman" w:cs="Arial"/>
                <w:sz w:val="20"/>
                <w:szCs w:val="20"/>
              </w:rPr>
            </w:pPr>
          </w:p>
          <w:p w14:paraId="5638F326" w14:textId="02545D0A" w:rsidR="00611249" w:rsidRPr="00421D38" w:rsidRDefault="00611249" w:rsidP="00611249">
            <w:pPr>
              <w:suppressAutoHyphens/>
              <w:spacing w:after="0" w:line="240" w:lineRule="auto"/>
              <w:rPr>
                <w:rFonts w:eastAsia="Times New Roman" w:cs="Arial"/>
                <w:sz w:val="20"/>
                <w:szCs w:val="20"/>
              </w:rPr>
            </w:pPr>
            <w:r w:rsidRPr="00421D38">
              <w:rPr>
                <w:rFonts w:eastAsia="Times New Roman" w:cs="Arial"/>
                <w:sz w:val="20"/>
                <w:szCs w:val="20"/>
              </w:rPr>
              <w:t>Ścieki przemysłowe będą kierowane poprzez sieć kanalizacji przemysłowej do separatorów substancji ropopochodnych, a w dalszej kolejności do sieci kanalizacyjnej MPGK Krosno.</w:t>
            </w:r>
          </w:p>
          <w:p w14:paraId="4F6007BA" w14:textId="27B4EECA" w:rsidR="00611249" w:rsidRPr="00421D38" w:rsidRDefault="00611249" w:rsidP="00037005">
            <w:pPr>
              <w:tabs>
                <w:tab w:val="left" w:pos="316"/>
              </w:tabs>
              <w:spacing w:after="0" w:line="240" w:lineRule="auto"/>
              <w:contextualSpacing/>
              <w:rPr>
                <w:rFonts w:eastAsia="Times New Roman" w:cs="Arial"/>
                <w:sz w:val="20"/>
                <w:szCs w:val="20"/>
              </w:rPr>
            </w:pPr>
          </w:p>
        </w:tc>
        <w:tc>
          <w:tcPr>
            <w:tcW w:w="1276" w:type="dxa"/>
            <w:shd w:val="clear" w:color="auto" w:fill="auto"/>
          </w:tcPr>
          <w:p w14:paraId="32154EFA"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76838F94"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18</w:t>
            </w:r>
          </w:p>
          <w:p w14:paraId="30281AE6" w14:textId="77777777" w:rsidR="00C95C71" w:rsidRPr="00421D38" w:rsidRDefault="00C95C71" w:rsidP="00037005">
            <w:pPr>
              <w:spacing w:after="0" w:line="240" w:lineRule="auto"/>
              <w:rPr>
                <w:rFonts w:eastAsia="Times New Roman" w:cs="Arial"/>
                <w:sz w:val="20"/>
                <w:szCs w:val="20"/>
              </w:rPr>
            </w:pPr>
          </w:p>
          <w:p w14:paraId="0D9CC665" w14:textId="77777777" w:rsidR="00C95C71" w:rsidRPr="00421D38" w:rsidRDefault="00C95C71" w:rsidP="00037005">
            <w:pPr>
              <w:spacing w:after="0" w:line="240" w:lineRule="auto"/>
              <w:rPr>
                <w:rFonts w:eastAsia="Times New Roman" w:cs="Arial"/>
                <w:sz w:val="20"/>
                <w:szCs w:val="20"/>
              </w:rPr>
            </w:pPr>
          </w:p>
          <w:p w14:paraId="5273C630" w14:textId="77777777" w:rsidR="00C95C71" w:rsidRPr="00421D38" w:rsidRDefault="00C95C71" w:rsidP="00037005">
            <w:pPr>
              <w:spacing w:after="0" w:line="240" w:lineRule="auto"/>
              <w:rPr>
                <w:rFonts w:eastAsia="Times New Roman" w:cs="Arial"/>
                <w:sz w:val="20"/>
                <w:szCs w:val="20"/>
              </w:rPr>
            </w:pPr>
          </w:p>
          <w:p w14:paraId="3E8713CD" w14:textId="77777777" w:rsidR="00C95C71" w:rsidRPr="00421D38" w:rsidRDefault="00C95C71" w:rsidP="00037005">
            <w:pPr>
              <w:spacing w:after="0" w:line="240" w:lineRule="auto"/>
              <w:rPr>
                <w:rFonts w:eastAsia="Times New Roman" w:cs="Arial"/>
                <w:sz w:val="20"/>
                <w:szCs w:val="20"/>
              </w:rPr>
            </w:pPr>
          </w:p>
          <w:p w14:paraId="5F0F7CAF" w14:textId="77777777" w:rsidR="00C95C71" w:rsidRPr="00421D38" w:rsidRDefault="00C95C71" w:rsidP="00037005">
            <w:pPr>
              <w:spacing w:after="0" w:line="240" w:lineRule="auto"/>
              <w:rPr>
                <w:rFonts w:eastAsia="Times New Roman" w:cs="Arial"/>
                <w:sz w:val="20"/>
                <w:szCs w:val="20"/>
              </w:rPr>
            </w:pPr>
          </w:p>
          <w:p w14:paraId="702F1DE9" w14:textId="77777777" w:rsidR="00C95C71" w:rsidRPr="00421D38" w:rsidRDefault="00C95C71" w:rsidP="00037005">
            <w:pPr>
              <w:spacing w:after="0" w:line="240" w:lineRule="auto"/>
              <w:rPr>
                <w:rFonts w:eastAsia="Times New Roman" w:cs="Arial"/>
                <w:sz w:val="20"/>
                <w:szCs w:val="20"/>
              </w:rPr>
            </w:pPr>
          </w:p>
          <w:p w14:paraId="5A9B79C4" w14:textId="77777777" w:rsidR="00C95C71" w:rsidRPr="00421D38" w:rsidRDefault="00C95C71" w:rsidP="00037005">
            <w:pPr>
              <w:spacing w:after="0" w:line="240" w:lineRule="auto"/>
              <w:rPr>
                <w:rFonts w:eastAsia="Times New Roman" w:cs="Arial"/>
                <w:sz w:val="20"/>
                <w:szCs w:val="20"/>
              </w:rPr>
            </w:pPr>
          </w:p>
          <w:p w14:paraId="199B3371" w14:textId="77777777" w:rsidR="00C95C71" w:rsidRPr="00421D38" w:rsidRDefault="00C95C71" w:rsidP="00037005">
            <w:pPr>
              <w:spacing w:after="0" w:line="240" w:lineRule="auto"/>
              <w:rPr>
                <w:rFonts w:eastAsia="Times New Roman" w:cs="Arial"/>
                <w:sz w:val="20"/>
                <w:szCs w:val="20"/>
              </w:rPr>
            </w:pPr>
          </w:p>
          <w:p w14:paraId="7211245B" w14:textId="77777777" w:rsidR="00C95C71" w:rsidRPr="00421D38" w:rsidRDefault="00C95C71" w:rsidP="00037005">
            <w:pPr>
              <w:spacing w:after="0" w:line="240" w:lineRule="auto"/>
              <w:rPr>
                <w:rFonts w:eastAsia="Times New Roman" w:cs="Arial"/>
                <w:sz w:val="20"/>
                <w:szCs w:val="20"/>
              </w:rPr>
            </w:pPr>
          </w:p>
          <w:p w14:paraId="16AC9AA4" w14:textId="77777777" w:rsidR="00C95C71" w:rsidRPr="00421D38" w:rsidRDefault="00C95C71" w:rsidP="00037005">
            <w:pPr>
              <w:spacing w:after="0" w:line="240" w:lineRule="auto"/>
              <w:rPr>
                <w:rFonts w:eastAsia="Times New Roman" w:cs="Arial"/>
                <w:sz w:val="20"/>
                <w:szCs w:val="20"/>
              </w:rPr>
            </w:pPr>
          </w:p>
          <w:p w14:paraId="76B5487C" w14:textId="77777777" w:rsidR="00C95C71" w:rsidRPr="00421D38" w:rsidRDefault="00C95C71" w:rsidP="00037005">
            <w:pPr>
              <w:spacing w:after="0" w:line="240" w:lineRule="auto"/>
              <w:rPr>
                <w:rFonts w:eastAsia="Times New Roman" w:cs="Arial"/>
                <w:sz w:val="20"/>
                <w:szCs w:val="20"/>
              </w:rPr>
            </w:pPr>
          </w:p>
          <w:p w14:paraId="23AAC51E" w14:textId="77777777" w:rsidR="00C95C71" w:rsidRPr="00421D38" w:rsidRDefault="00C95C71" w:rsidP="00037005">
            <w:pPr>
              <w:spacing w:after="0" w:line="240" w:lineRule="auto"/>
              <w:rPr>
                <w:rFonts w:eastAsia="Times New Roman" w:cs="Arial"/>
                <w:sz w:val="20"/>
                <w:szCs w:val="20"/>
              </w:rPr>
            </w:pPr>
          </w:p>
          <w:p w14:paraId="6958E457" w14:textId="77777777" w:rsidR="00C95C71" w:rsidRPr="00421D38" w:rsidRDefault="00C95C71" w:rsidP="00037005">
            <w:pPr>
              <w:spacing w:after="0" w:line="240" w:lineRule="auto"/>
              <w:rPr>
                <w:rFonts w:eastAsia="Times New Roman" w:cs="Arial"/>
                <w:sz w:val="20"/>
                <w:szCs w:val="20"/>
              </w:rPr>
            </w:pPr>
          </w:p>
          <w:p w14:paraId="123CD2A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w:t>
            </w:r>
          </w:p>
          <w:p w14:paraId="4269D324" w14:textId="77777777" w:rsidR="00C95C71" w:rsidRPr="00421D38" w:rsidRDefault="00C95C71" w:rsidP="00037005">
            <w:pPr>
              <w:spacing w:after="0" w:line="240" w:lineRule="auto"/>
              <w:rPr>
                <w:rFonts w:eastAsia="Times New Roman" w:cs="Arial"/>
                <w:sz w:val="20"/>
                <w:szCs w:val="20"/>
              </w:rPr>
            </w:pPr>
          </w:p>
          <w:p w14:paraId="70D5E5B1" w14:textId="77777777" w:rsidR="00C95C71" w:rsidRPr="00421D38" w:rsidRDefault="00C95C71" w:rsidP="00037005">
            <w:pPr>
              <w:spacing w:after="0" w:line="240" w:lineRule="auto"/>
              <w:rPr>
                <w:rFonts w:eastAsia="Times New Roman" w:cs="Arial"/>
                <w:sz w:val="20"/>
                <w:szCs w:val="20"/>
              </w:rPr>
            </w:pPr>
          </w:p>
          <w:p w14:paraId="58D99A6E" w14:textId="77777777" w:rsidR="00C95C71" w:rsidRPr="00421D38" w:rsidRDefault="00C95C71" w:rsidP="00037005">
            <w:pPr>
              <w:spacing w:after="0" w:line="240" w:lineRule="auto"/>
              <w:rPr>
                <w:rFonts w:eastAsia="Times New Roman" w:cs="Arial"/>
                <w:sz w:val="20"/>
                <w:szCs w:val="20"/>
              </w:rPr>
            </w:pPr>
          </w:p>
          <w:p w14:paraId="2F0653CA" w14:textId="77777777" w:rsidR="00C95C71" w:rsidRPr="00421D38" w:rsidRDefault="00C95C71" w:rsidP="00037005">
            <w:pPr>
              <w:spacing w:after="0" w:line="240" w:lineRule="auto"/>
              <w:rPr>
                <w:rFonts w:eastAsia="Times New Roman" w:cs="Arial"/>
                <w:sz w:val="20"/>
                <w:szCs w:val="20"/>
              </w:rPr>
            </w:pPr>
          </w:p>
          <w:p w14:paraId="20C94074" w14:textId="77777777" w:rsidR="00C95C71" w:rsidRPr="00421D38" w:rsidRDefault="00C95C71" w:rsidP="00037005">
            <w:pPr>
              <w:spacing w:after="0" w:line="240" w:lineRule="auto"/>
              <w:rPr>
                <w:rFonts w:eastAsia="Times New Roman" w:cs="Arial"/>
                <w:sz w:val="20"/>
                <w:szCs w:val="20"/>
              </w:rPr>
            </w:pPr>
          </w:p>
        </w:tc>
      </w:tr>
      <w:tr w:rsidR="00421D38" w:rsidRPr="00421D38" w14:paraId="2B534FFC" w14:textId="77777777" w:rsidTr="007B2F99">
        <w:tc>
          <w:tcPr>
            <w:tcW w:w="236" w:type="dxa"/>
            <w:shd w:val="clear" w:color="auto" w:fill="auto"/>
          </w:tcPr>
          <w:p w14:paraId="030DEB0D"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47FF031A" w14:textId="77777777"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BAT 20. Aby ograniczyć emisje do wody, w ramach BAT należy </w:t>
            </w:r>
            <w:r w:rsidRPr="00421D38">
              <w:rPr>
                <w:rFonts w:eastAsia="Times New Roman" w:cs="Arial"/>
                <w:sz w:val="20"/>
                <w:szCs w:val="20"/>
              </w:rPr>
              <w:br/>
              <w:t>oczyszczać wodę, stosując odpowiednią kombinację poniższych technik.</w:t>
            </w:r>
          </w:p>
          <w:p w14:paraId="1D26CAD3" w14:textId="77777777"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Oczyszczanie wstępne i pierwotne, np. </w:t>
            </w:r>
          </w:p>
          <w:p w14:paraId="743FCAFA" w14:textId="1A94D1FD"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a. Wyrównywanie </w:t>
            </w:r>
          </w:p>
          <w:p w14:paraId="4E5AE037" w14:textId="3DE879C8"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b. Neutralizacja </w:t>
            </w:r>
          </w:p>
          <w:p w14:paraId="5146F5F5" w14:textId="5EDF7716" w:rsidR="00C95C71" w:rsidRPr="00421D38" w:rsidRDefault="00C95C71" w:rsidP="00611249">
            <w:pPr>
              <w:spacing w:after="0" w:line="240" w:lineRule="auto"/>
              <w:rPr>
                <w:rFonts w:eastAsia="Times New Roman" w:cs="Arial"/>
                <w:sz w:val="20"/>
                <w:szCs w:val="20"/>
              </w:rPr>
            </w:pPr>
            <w:r w:rsidRPr="00421D38">
              <w:rPr>
                <w:rFonts w:eastAsia="Times New Roman" w:cs="Arial"/>
                <w:sz w:val="20"/>
                <w:szCs w:val="20"/>
              </w:rPr>
              <w:t xml:space="preserve">c. Oddzielanie fizyczne, </w:t>
            </w:r>
          </w:p>
          <w:p w14:paraId="2A56A613" w14:textId="1218DCE8"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d. Adsorpcja. </w:t>
            </w:r>
          </w:p>
          <w:p w14:paraId="592DFA39" w14:textId="175424EA"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e. Destylacja/rektyfikacja R </w:t>
            </w:r>
          </w:p>
          <w:p w14:paraId="53E535F2" w14:textId="60617F0E"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f. Strącanie </w:t>
            </w:r>
          </w:p>
          <w:p w14:paraId="1B536B92" w14:textId="5A4892B4"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g. Utlenianie chemiczne  </w:t>
            </w:r>
          </w:p>
          <w:p w14:paraId="6A526DAB" w14:textId="2D30DB48"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h. Redukcja chemiczna </w:t>
            </w:r>
          </w:p>
          <w:p w14:paraId="77462AB6" w14:textId="46593578"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i. Odparowanie </w:t>
            </w:r>
          </w:p>
          <w:p w14:paraId="59E1700B" w14:textId="67650E0A"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j. Wymiana jonowa </w:t>
            </w:r>
          </w:p>
          <w:p w14:paraId="38942D70" w14:textId="2AD8807B"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k. Odpędzanie </w:t>
            </w:r>
          </w:p>
          <w:p w14:paraId="3F5BDD65" w14:textId="4EC5C945"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l. Proces osadu czynnego </w:t>
            </w:r>
          </w:p>
          <w:p w14:paraId="12338A9B" w14:textId="14C74D10" w:rsidR="00C95C71" w:rsidRPr="00421D38" w:rsidRDefault="00C95C71" w:rsidP="00611249">
            <w:pPr>
              <w:spacing w:after="0" w:line="240" w:lineRule="auto"/>
              <w:rPr>
                <w:rFonts w:eastAsia="Times New Roman" w:cs="Arial"/>
                <w:sz w:val="20"/>
                <w:szCs w:val="20"/>
              </w:rPr>
            </w:pPr>
            <w:r w:rsidRPr="00421D38">
              <w:rPr>
                <w:rFonts w:eastAsia="Times New Roman" w:cs="Arial"/>
                <w:sz w:val="20"/>
                <w:szCs w:val="20"/>
              </w:rPr>
              <w:t xml:space="preserve">m. Bioreaktor membranowy </w:t>
            </w:r>
          </w:p>
          <w:p w14:paraId="18BF8F34" w14:textId="3CE40EFE" w:rsidR="00C95C71" w:rsidRPr="00421D38" w:rsidRDefault="00C95C71" w:rsidP="00611249">
            <w:pPr>
              <w:spacing w:after="0" w:line="240" w:lineRule="auto"/>
              <w:rPr>
                <w:rFonts w:eastAsia="Times New Roman" w:cs="Arial"/>
                <w:sz w:val="20"/>
                <w:szCs w:val="20"/>
              </w:rPr>
            </w:pPr>
            <w:r w:rsidRPr="00421D38">
              <w:rPr>
                <w:rFonts w:eastAsia="Times New Roman" w:cs="Arial"/>
                <w:sz w:val="20"/>
                <w:szCs w:val="20"/>
              </w:rPr>
              <w:t xml:space="preserve">n. Nitryfikacja/denitryfikacja, </w:t>
            </w:r>
          </w:p>
          <w:p w14:paraId="07E5866D" w14:textId="77777777" w:rsidR="00C95C71" w:rsidRPr="00421D38" w:rsidRDefault="00C95C71" w:rsidP="001749F1">
            <w:pPr>
              <w:spacing w:after="0" w:line="240" w:lineRule="auto"/>
              <w:jc w:val="left"/>
              <w:rPr>
                <w:rFonts w:eastAsia="Times New Roman" w:cs="Arial"/>
                <w:sz w:val="20"/>
                <w:szCs w:val="20"/>
              </w:rPr>
            </w:pPr>
            <w:r w:rsidRPr="00421D38">
              <w:rPr>
                <w:rFonts w:eastAsia="Times New Roman" w:cs="Arial"/>
                <w:sz w:val="20"/>
                <w:szCs w:val="20"/>
              </w:rPr>
              <w:t xml:space="preserve">o. Koagulacja i flokulacja </w:t>
            </w:r>
          </w:p>
          <w:p w14:paraId="0B62B07C" w14:textId="77777777" w:rsidR="00C95C71" w:rsidRPr="00421D38" w:rsidRDefault="00C95C71" w:rsidP="001749F1">
            <w:pPr>
              <w:spacing w:after="0" w:line="240" w:lineRule="auto"/>
              <w:jc w:val="left"/>
              <w:rPr>
                <w:rFonts w:eastAsia="Times New Roman" w:cs="Arial"/>
                <w:sz w:val="20"/>
                <w:szCs w:val="20"/>
              </w:rPr>
            </w:pPr>
            <w:r w:rsidRPr="00421D38">
              <w:rPr>
                <w:rFonts w:eastAsia="Times New Roman" w:cs="Arial"/>
                <w:sz w:val="20"/>
                <w:szCs w:val="20"/>
              </w:rPr>
              <w:t xml:space="preserve">p. Sedymentacja </w:t>
            </w:r>
          </w:p>
          <w:p w14:paraId="641930F4" w14:textId="77777777" w:rsidR="00C95C71" w:rsidRPr="00421D38" w:rsidRDefault="00C95C71" w:rsidP="001749F1">
            <w:pPr>
              <w:spacing w:after="0" w:line="240" w:lineRule="auto"/>
              <w:jc w:val="left"/>
              <w:rPr>
                <w:rFonts w:eastAsia="Times New Roman" w:cs="Arial"/>
                <w:sz w:val="20"/>
                <w:szCs w:val="20"/>
              </w:rPr>
            </w:pPr>
            <w:r w:rsidRPr="00421D38">
              <w:rPr>
                <w:rFonts w:eastAsia="Times New Roman" w:cs="Arial"/>
                <w:sz w:val="20"/>
                <w:szCs w:val="20"/>
              </w:rPr>
              <w:t xml:space="preserve">q. Filtracja (np. filtrowanie przez piasek, </w:t>
            </w:r>
            <w:proofErr w:type="spellStart"/>
            <w:r w:rsidRPr="00421D38">
              <w:rPr>
                <w:rFonts w:eastAsia="Times New Roman" w:cs="Arial"/>
                <w:sz w:val="20"/>
                <w:szCs w:val="20"/>
              </w:rPr>
              <w:t>mikrofiltracja</w:t>
            </w:r>
            <w:proofErr w:type="spellEnd"/>
            <w:r w:rsidRPr="00421D38">
              <w:rPr>
                <w:rFonts w:eastAsia="Times New Roman" w:cs="Arial"/>
                <w:sz w:val="20"/>
                <w:szCs w:val="20"/>
              </w:rPr>
              <w:t xml:space="preserve">, ultrafiltracja) </w:t>
            </w:r>
          </w:p>
          <w:p w14:paraId="4B292AB0" w14:textId="74766198" w:rsidR="007B2F99" w:rsidRPr="00421D38" w:rsidRDefault="00C95C71" w:rsidP="001749F1">
            <w:pPr>
              <w:spacing w:after="0" w:line="240" w:lineRule="auto"/>
              <w:jc w:val="left"/>
              <w:rPr>
                <w:rFonts w:eastAsia="Times New Roman" w:cs="Arial"/>
                <w:sz w:val="20"/>
                <w:szCs w:val="20"/>
              </w:rPr>
            </w:pPr>
            <w:r w:rsidRPr="00421D38">
              <w:rPr>
                <w:rFonts w:eastAsia="Times New Roman" w:cs="Arial"/>
                <w:sz w:val="20"/>
                <w:szCs w:val="20"/>
              </w:rPr>
              <w:t xml:space="preserve">r. Flotacja </w:t>
            </w:r>
          </w:p>
          <w:p w14:paraId="102A61BE" w14:textId="325D94FB" w:rsidR="00C95C71" w:rsidRPr="00421D38" w:rsidRDefault="00C95C71" w:rsidP="001749F1">
            <w:pPr>
              <w:spacing w:after="0" w:line="240" w:lineRule="auto"/>
              <w:jc w:val="left"/>
              <w:rPr>
                <w:rFonts w:eastAsia="Times New Roman" w:cs="Arial"/>
                <w:sz w:val="20"/>
                <w:szCs w:val="20"/>
              </w:rPr>
            </w:pPr>
            <w:r w:rsidRPr="00421D38">
              <w:rPr>
                <w:rFonts w:eastAsia="Times New Roman" w:cs="Arial"/>
                <w:sz w:val="20"/>
                <w:szCs w:val="20"/>
              </w:rPr>
              <w:t xml:space="preserve">Monitorowanie powiązane z BAT 20. </w:t>
            </w:r>
          </w:p>
          <w:p w14:paraId="6EF34B82" w14:textId="2EA5214F" w:rsidR="00C95C71" w:rsidRPr="00421D38" w:rsidRDefault="00C95C71" w:rsidP="001749F1">
            <w:pPr>
              <w:spacing w:after="0" w:line="240" w:lineRule="auto"/>
              <w:jc w:val="left"/>
              <w:rPr>
                <w:rFonts w:eastAsia="Times New Roman" w:cs="Arial"/>
                <w:iCs/>
                <w:sz w:val="20"/>
                <w:szCs w:val="20"/>
              </w:rPr>
            </w:pPr>
            <w:r w:rsidRPr="00421D38">
              <w:rPr>
                <w:rFonts w:eastAsia="Times New Roman" w:cs="Arial"/>
                <w:iCs/>
                <w:sz w:val="20"/>
                <w:szCs w:val="20"/>
              </w:rPr>
              <w:t xml:space="preserve">Tab. 6.2. Poziomy emisji powiązane </w:t>
            </w:r>
            <w:r w:rsidRPr="00421D38">
              <w:rPr>
                <w:rFonts w:eastAsia="Times New Roman" w:cs="Arial"/>
                <w:iCs/>
                <w:sz w:val="20"/>
                <w:szCs w:val="20"/>
              </w:rPr>
              <w:br/>
              <w:t>z NDT (BAT -</w:t>
            </w:r>
            <w:proofErr w:type="spellStart"/>
            <w:r w:rsidRPr="00421D38">
              <w:rPr>
                <w:rFonts w:eastAsia="Times New Roman" w:cs="Arial"/>
                <w:iCs/>
                <w:sz w:val="20"/>
                <w:szCs w:val="20"/>
              </w:rPr>
              <w:t>AELs</w:t>
            </w:r>
            <w:proofErr w:type="spellEnd"/>
            <w:r w:rsidRPr="00421D38">
              <w:rPr>
                <w:rFonts w:eastAsia="Times New Roman" w:cs="Arial"/>
                <w:iCs/>
                <w:sz w:val="20"/>
                <w:szCs w:val="20"/>
              </w:rPr>
              <w:t xml:space="preserve">) w odniesieniu do </w:t>
            </w:r>
            <w:r w:rsidRPr="00421D38">
              <w:rPr>
                <w:rFonts w:eastAsia="Times New Roman" w:cs="Arial"/>
                <w:iCs/>
                <w:sz w:val="20"/>
                <w:szCs w:val="20"/>
              </w:rPr>
              <w:br/>
              <w:t>zrzutów pośrednich do odbiornika wodnego:</w:t>
            </w:r>
          </w:p>
          <w:tbl>
            <w:tblPr>
              <w:tblW w:w="3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1320"/>
              <w:gridCol w:w="708"/>
              <w:gridCol w:w="567"/>
            </w:tblGrid>
            <w:tr w:rsidR="00421D38" w:rsidRPr="00421D38" w14:paraId="0E470F75" w14:textId="77777777" w:rsidTr="00B543C8">
              <w:tc>
                <w:tcPr>
                  <w:tcW w:w="1129" w:type="dxa"/>
                  <w:tcBorders>
                    <w:top w:val="single" w:sz="4" w:space="0" w:color="auto"/>
                    <w:left w:val="single" w:sz="4" w:space="0" w:color="auto"/>
                    <w:bottom w:val="single" w:sz="4" w:space="0" w:color="auto"/>
                    <w:right w:val="single" w:sz="4" w:space="0" w:color="auto"/>
                  </w:tcBorders>
                </w:tcPr>
                <w:p w14:paraId="629CB044"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iCs/>
                      <w:sz w:val="16"/>
                      <w:szCs w:val="16"/>
                    </w:rPr>
                    <w:t xml:space="preserve">Substancja / </w:t>
                  </w:r>
                </w:p>
                <w:p w14:paraId="30231898"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iCs/>
                      <w:sz w:val="16"/>
                      <w:szCs w:val="16"/>
                    </w:rPr>
                    <w:t>parametr</w:t>
                  </w:r>
                </w:p>
              </w:tc>
              <w:tc>
                <w:tcPr>
                  <w:tcW w:w="1320" w:type="dxa"/>
                  <w:tcBorders>
                    <w:top w:val="single" w:sz="4" w:space="0" w:color="auto"/>
                    <w:left w:val="single" w:sz="4" w:space="0" w:color="auto"/>
                    <w:bottom w:val="single" w:sz="4" w:space="0" w:color="auto"/>
                    <w:right w:val="single" w:sz="4" w:space="0" w:color="auto"/>
                  </w:tcBorders>
                </w:tcPr>
                <w:p w14:paraId="4D733B50"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iCs/>
                      <w:sz w:val="16"/>
                      <w:szCs w:val="16"/>
                    </w:rPr>
                    <w:t xml:space="preserve">BAT – AEL </w:t>
                  </w:r>
                  <w:r w:rsidRPr="00421D38">
                    <w:rPr>
                      <w:rFonts w:eastAsia="Times New Roman" w:cs="Arial"/>
                      <w:sz w:val="16"/>
                      <w:szCs w:val="16"/>
                      <w:vertAlign w:val="superscript"/>
                    </w:rPr>
                    <w:t>(1)(2)</w:t>
                  </w:r>
                </w:p>
              </w:tc>
              <w:tc>
                <w:tcPr>
                  <w:tcW w:w="708" w:type="dxa"/>
                  <w:tcBorders>
                    <w:top w:val="single" w:sz="4" w:space="0" w:color="auto"/>
                    <w:left w:val="single" w:sz="4" w:space="0" w:color="auto"/>
                    <w:bottom w:val="single" w:sz="4" w:space="0" w:color="auto"/>
                    <w:right w:val="single" w:sz="4" w:space="0" w:color="auto"/>
                  </w:tcBorders>
                </w:tcPr>
                <w:p w14:paraId="58B73976" w14:textId="77777777" w:rsidR="00B543C8" w:rsidRPr="00421D38" w:rsidRDefault="00B543C8" w:rsidP="00B543C8">
                  <w:pPr>
                    <w:spacing w:after="0" w:line="240" w:lineRule="auto"/>
                    <w:ind w:left="-109" w:right="-112"/>
                    <w:rPr>
                      <w:rFonts w:eastAsia="Times New Roman" w:cs="Arial"/>
                      <w:iCs/>
                      <w:sz w:val="16"/>
                      <w:szCs w:val="16"/>
                    </w:rPr>
                  </w:pPr>
                  <w:r w:rsidRPr="00421D38">
                    <w:rPr>
                      <w:rFonts w:eastAsia="Times New Roman" w:cs="Arial"/>
                      <w:iCs/>
                      <w:sz w:val="16"/>
                      <w:szCs w:val="16"/>
                    </w:rPr>
                    <w:t>Normy</w:t>
                  </w:r>
                </w:p>
              </w:tc>
              <w:tc>
                <w:tcPr>
                  <w:tcW w:w="567" w:type="dxa"/>
                  <w:tcBorders>
                    <w:top w:val="single" w:sz="4" w:space="0" w:color="auto"/>
                    <w:left w:val="single" w:sz="4" w:space="0" w:color="auto"/>
                    <w:bottom w:val="single" w:sz="4" w:space="0" w:color="auto"/>
                    <w:right w:val="single" w:sz="4" w:space="0" w:color="auto"/>
                  </w:tcBorders>
                </w:tcPr>
                <w:p w14:paraId="08245610" w14:textId="77777777" w:rsidR="00B543C8" w:rsidRPr="00421D38" w:rsidRDefault="00B543C8" w:rsidP="00B543C8">
                  <w:pPr>
                    <w:spacing w:after="0" w:line="240" w:lineRule="auto"/>
                    <w:ind w:left="-113" w:right="-113"/>
                    <w:rPr>
                      <w:rFonts w:eastAsia="Times New Roman" w:cs="Arial"/>
                      <w:iCs/>
                      <w:sz w:val="16"/>
                      <w:szCs w:val="16"/>
                    </w:rPr>
                  </w:pPr>
                  <w:r w:rsidRPr="00421D38">
                    <w:rPr>
                      <w:rFonts w:eastAsia="Times New Roman" w:cs="Arial"/>
                      <w:iCs/>
                      <w:sz w:val="16"/>
                      <w:szCs w:val="16"/>
                    </w:rPr>
                    <w:t>Często</w:t>
                  </w:r>
                </w:p>
                <w:p w14:paraId="75065064" w14:textId="77777777" w:rsidR="00B543C8" w:rsidRPr="00421D38" w:rsidRDefault="00B543C8" w:rsidP="00B543C8">
                  <w:pPr>
                    <w:spacing w:after="0" w:line="240" w:lineRule="auto"/>
                    <w:ind w:left="-113" w:right="-113"/>
                    <w:rPr>
                      <w:rFonts w:eastAsia="Times New Roman" w:cs="Arial"/>
                      <w:iCs/>
                      <w:sz w:val="16"/>
                      <w:szCs w:val="16"/>
                    </w:rPr>
                  </w:pPr>
                  <w:proofErr w:type="spellStart"/>
                  <w:r w:rsidRPr="00421D38">
                    <w:rPr>
                      <w:rFonts w:eastAsia="Times New Roman" w:cs="Arial"/>
                      <w:iCs/>
                      <w:sz w:val="16"/>
                      <w:szCs w:val="16"/>
                    </w:rPr>
                    <w:t>tliwość</w:t>
                  </w:r>
                  <w:proofErr w:type="spellEnd"/>
                </w:p>
              </w:tc>
            </w:tr>
            <w:tr w:rsidR="00421D38" w:rsidRPr="00421D38" w14:paraId="78507F4D" w14:textId="77777777" w:rsidTr="00B543C8">
              <w:tc>
                <w:tcPr>
                  <w:tcW w:w="1129" w:type="dxa"/>
                  <w:tcBorders>
                    <w:top w:val="single" w:sz="4" w:space="0" w:color="auto"/>
                    <w:left w:val="single" w:sz="4" w:space="0" w:color="auto"/>
                    <w:bottom w:val="single" w:sz="4" w:space="0" w:color="auto"/>
                    <w:right w:val="single" w:sz="4" w:space="0" w:color="auto"/>
                  </w:tcBorders>
                </w:tcPr>
                <w:p w14:paraId="5728AA2F"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Arsen (As)</w:t>
                  </w:r>
                  <w:r w:rsidRPr="00421D38">
                    <w:rPr>
                      <w:rFonts w:eastAsia="Times New Roman" w:cs="Arial"/>
                      <w:sz w:val="16"/>
                      <w:szCs w:val="16"/>
                      <w:vertAlign w:val="superscript"/>
                    </w:rPr>
                    <w:t xml:space="preserve"> (3)</w:t>
                  </w:r>
                </w:p>
              </w:tc>
              <w:tc>
                <w:tcPr>
                  <w:tcW w:w="1320" w:type="dxa"/>
                  <w:tcBorders>
                    <w:top w:val="single" w:sz="4" w:space="0" w:color="auto"/>
                    <w:left w:val="single" w:sz="4" w:space="0" w:color="auto"/>
                    <w:bottom w:val="single" w:sz="4" w:space="0" w:color="auto"/>
                    <w:right w:val="single" w:sz="4" w:space="0" w:color="auto"/>
                  </w:tcBorders>
                </w:tcPr>
                <w:p w14:paraId="4E15AD22"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0,01–0,05 mg/l</w:t>
                  </w:r>
                </w:p>
              </w:tc>
              <w:tc>
                <w:tcPr>
                  <w:tcW w:w="708" w:type="dxa"/>
                  <w:vMerge w:val="restart"/>
                  <w:tcBorders>
                    <w:top w:val="single" w:sz="4" w:space="0" w:color="auto"/>
                    <w:left w:val="single" w:sz="4" w:space="0" w:color="auto"/>
                    <w:bottom w:val="single" w:sz="4" w:space="0" w:color="auto"/>
                    <w:right w:val="single" w:sz="4" w:space="0" w:color="auto"/>
                  </w:tcBorders>
                </w:tcPr>
                <w:p w14:paraId="309FC5F2" w14:textId="44870873" w:rsidR="00B543C8" w:rsidRPr="00421D38" w:rsidRDefault="00B543C8" w:rsidP="00B543C8">
                  <w:pPr>
                    <w:spacing w:after="0" w:line="240" w:lineRule="auto"/>
                    <w:ind w:left="-109"/>
                    <w:jc w:val="left"/>
                    <w:rPr>
                      <w:rFonts w:eastAsia="Times New Roman" w:cs="Arial"/>
                      <w:sz w:val="16"/>
                      <w:szCs w:val="16"/>
                      <w:lang w:val="en-US"/>
                    </w:rPr>
                  </w:pPr>
                  <w:r w:rsidRPr="00421D38">
                    <w:rPr>
                      <w:rFonts w:eastAsia="Times New Roman" w:cs="Arial"/>
                      <w:sz w:val="16"/>
                      <w:szCs w:val="16"/>
                      <w:lang w:val="en-US"/>
                    </w:rPr>
                    <w:t>np.</w:t>
                  </w:r>
                  <w:r w:rsidR="002A1542" w:rsidRPr="00421D38">
                    <w:rPr>
                      <w:rFonts w:eastAsia="Times New Roman" w:cs="Arial"/>
                      <w:sz w:val="16"/>
                      <w:szCs w:val="16"/>
                      <w:lang w:val="en-US"/>
                    </w:rPr>
                    <w:t xml:space="preserve"> </w:t>
                  </w:r>
                  <w:r w:rsidRPr="00421D38">
                    <w:rPr>
                      <w:rFonts w:eastAsia="Times New Roman" w:cs="Arial"/>
                      <w:sz w:val="16"/>
                      <w:szCs w:val="16"/>
                      <w:lang w:val="en-US"/>
                    </w:rPr>
                    <w:t xml:space="preserve">EN </w:t>
                  </w:r>
                </w:p>
                <w:p w14:paraId="7C79B186" w14:textId="77777777" w:rsidR="00B543C8" w:rsidRPr="00421D38" w:rsidRDefault="00B543C8" w:rsidP="00B543C8">
                  <w:pPr>
                    <w:spacing w:after="0" w:line="240" w:lineRule="auto"/>
                    <w:ind w:left="-109"/>
                    <w:jc w:val="left"/>
                    <w:rPr>
                      <w:rFonts w:eastAsia="Times New Roman" w:cs="Arial"/>
                      <w:sz w:val="16"/>
                      <w:szCs w:val="16"/>
                      <w:lang w:val="en-US"/>
                    </w:rPr>
                  </w:pPr>
                  <w:r w:rsidRPr="00421D38">
                    <w:rPr>
                      <w:rFonts w:eastAsia="Times New Roman" w:cs="Arial"/>
                      <w:sz w:val="16"/>
                      <w:szCs w:val="16"/>
                      <w:lang w:val="en-US"/>
                    </w:rPr>
                    <w:t xml:space="preserve">ISO </w:t>
                  </w:r>
                </w:p>
                <w:p w14:paraId="639C4F00" w14:textId="77777777" w:rsidR="00B543C8" w:rsidRPr="00421D38" w:rsidRDefault="00B543C8" w:rsidP="00B543C8">
                  <w:pPr>
                    <w:spacing w:after="0" w:line="240" w:lineRule="auto"/>
                    <w:ind w:left="-109"/>
                    <w:jc w:val="left"/>
                    <w:rPr>
                      <w:rFonts w:eastAsia="Times New Roman" w:cs="Arial"/>
                      <w:sz w:val="16"/>
                      <w:szCs w:val="16"/>
                      <w:lang w:val="en-US"/>
                    </w:rPr>
                  </w:pPr>
                  <w:r w:rsidRPr="00421D38">
                    <w:rPr>
                      <w:rFonts w:eastAsia="Times New Roman" w:cs="Arial"/>
                      <w:sz w:val="16"/>
                      <w:szCs w:val="16"/>
                      <w:lang w:val="en-US"/>
                    </w:rPr>
                    <w:t>11885</w:t>
                  </w:r>
                </w:p>
                <w:p w14:paraId="7E8F8D6F" w14:textId="77777777" w:rsidR="00B543C8" w:rsidRPr="00421D38" w:rsidRDefault="00B543C8" w:rsidP="00B543C8">
                  <w:pPr>
                    <w:spacing w:after="0" w:line="240" w:lineRule="auto"/>
                    <w:ind w:left="-109"/>
                    <w:jc w:val="left"/>
                    <w:rPr>
                      <w:rFonts w:eastAsia="Times New Roman" w:cs="Arial"/>
                      <w:iCs/>
                      <w:sz w:val="16"/>
                      <w:szCs w:val="16"/>
                      <w:lang w:val="en-US"/>
                    </w:rPr>
                  </w:pPr>
                  <w:r w:rsidRPr="00421D38">
                    <w:rPr>
                      <w:rFonts w:eastAsia="Times New Roman" w:cs="Arial"/>
                      <w:sz w:val="16"/>
                      <w:szCs w:val="16"/>
                      <w:lang w:val="en-US"/>
                    </w:rPr>
                    <w:t>EN ISO 17294-2, EN ISO 15586</w:t>
                  </w:r>
                </w:p>
              </w:tc>
              <w:tc>
                <w:tcPr>
                  <w:tcW w:w="567" w:type="dxa"/>
                  <w:vMerge w:val="restart"/>
                  <w:tcBorders>
                    <w:top w:val="single" w:sz="4" w:space="0" w:color="auto"/>
                    <w:left w:val="single" w:sz="4" w:space="0" w:color="auto"/>
                    <w:bottom w:val="single" w:sz="4" w:space="0" w:color="auto"/>
                    <w:right w:val="single" w:sz="4" w:space="0" w:color="auto"/>
                  </w:tcBorders>
                </w:tcPr>
                <w:p w14:paraId="6431E4BE" w14:textId="77777777" w:rsidR="00B543C8" w:rsidRPr="00421D38" w:rsidRDefault="00B543C8" w:rsidP="00B543C8">
                  <w:pPr>
                    <w:spacing w:after="0" w:line="240" w:lineRule="auto"/>
                    <w:ind w:left="-113"/>
                    <w:jc w:val="left"/>
                    <w:rPr>
                      <w:rFonts w:eastAsia="Times New Roman" w:cs="Arial"/>
                      <w:sz w:val="16"/>
                      <w:szCs w:val="16"/>
                      <w:lang w:val="en-US"/>
                    </w:rPr>
                  </w:pPr>
                </w:p>
                <w:p w14:paraId="752459F5" w14:textId="77777777" w:rsidR="00B543C8" w:rsidRPr="00421D38" w:rsidRDefault="00B543C8" w:rsidP="00B543C8">
                  <w:pPr>
                    <w:spacing w:after="0" w:line="240" w:lineRule="auto"/>
                    <w:jc w:val="left"/>
                    <w:rPr>
                      <w:rFonts w:eastAsia="Times New Roman" w:cs="Arial"/>
                      <w:sz w:val="16"/>
                      <w:szCs w:val="16"/>
                    </w:rPr>
                  </w:pPr>
                  <w:r w:rsidRPr="00421D38">
                    <w:rPr>
                      <w:rFonts w:eastAsia="Times New Roman" w:cs="Arial"/>
                      <w:sz w:val="16"/>
                      <w:szCs w:val="16"/>
                    </w:rPr>
                    <w:t xml:space="preserve">raz </w:t>
                  </w:r>
                </w:p>
                <w:p w14:paraId="0E9BF3B5" w14:textId="1A631BF2" w:rsidR="00B543C8" w:rsidRPr="00421D38" w:rsidRDefault="00B543C8" w:rsidP="00B543C8">
                  <w:pPr>
                    <w:spacing w:after="0" w:line="240" w:lineRule="auto"/>
                    <w:ind w:left="-113"/>
                    <w:jc w:val="center"/>
                    <w:rPr>
                      <w:rFonts w:eastAsia="Times New Roman" w:cs="Arial"/>
                      <w:sz w:val="16"/>
                      <w:szCs w:val="16"/>
                    </w:rPr>
                  </w:pPr>
                  <w:r w:rsidRPr="00421D38">
                    <w:rPr>
                      <w:rFonts w:eastAsia="Times New Roman" w:cs="Arial"/>
                      <w:sz w:val="16"/>
                      <w:szCs w:val="16"/>
                    </w:rPr>
                    <w:t>w</w:t>
                  </w:r>
                </w:p>
                <w:p w14:paraId="0FE12938" w14:textId="77777777" w:rsidR="00B543C8" w:rsidRPr="00421D38" w:rsidRDefault="00B543C8" w:rsidP="00B543C8">
                  <w:pPr>
                    <w:spacing w:after="0" w:line="240" w:lineRule="auto"/>
                    <w:ind w:left="-113"/>
                    <w:jc w:val="center"/>
                    <w:rPr>
                      <w:rFonts w:eastAsia="Times New Roman" w:cs="Arial"/>
                      <w:sz w:val="16"/>
                      <w:szCs w:val="16"/>
                    </w:rPr>
                  </w:pPr>
                  <w:proofErr w:type="spellStart"/>
                  <w:r w:rsidRPr="00421D38">
                    <w:rPr>
                      <w:rFonts w:eastAsia="Times New Roman" w:cs="Arial"/>
                      <w:sz w:val="16"/>
                      <w:szCs w:val="16"/>
                    </w:rPr>
                    <w:t>mie</w:t>
                  </w:r>
                  <w:proofErr w:type="spellEnd"/>
                </w:p>
                <w:p w14:paraId="4BF7013D" w14:textId="77777777" w:rsidR="00B543C8" w:rsidRPr="00421D38" w:rsidRDefault="00B543C8" w:rsidP="00B543C8">
                  <w:pPr>
                    <w:spacing w:after="0" w:line="240" w:lineRule="auto"/>
                    <w:ind w:left="-113"/>
                    <w:jc w:val="center"/>
                    <w:rPr>
                      <w:rFonts w:eastAsia="Times New Roman" w:cs="Arial"/>
                      <w:sz w:val="16"/>
                      <w:szCs w:val="16"/>
                    </w:rPr>
                  </w:pPr>
                  <w:proofErr w:type="spellStart"/>
                  <w:r w:rsidRPr="00421D38">
                    <w:rPr>
                      <w:rFonts w:eastAsia="Times New Roman" w:cs="Arial"/>
                      <w:sz w:val="16"/>
                      <w:szCs w:val="16"/>
                    </w:rPr>
                    <w:t>siącu</w:t>
                  </w:r>
                  <w:proofErr w:type="spellEnd"/>
                </w:p>
                <w:p w14:paraId="5DF76E54" w14:textId="77777777" w:rsidR="00B543C8" w:rsidRPr="00421D38" w:rsidRDefault="00B543C8" w:rsidP="00B543C8">
                  <w:pPr>
                    <w:spacing w:after="0" w:line="240" w:lineRule="auto"/>
                    <w:ind w:left="-113"/>
                    <w:jc w:val="left"/>
                    <w:rPr>
                      <w:rFonts w:eastAsia="Times New Roman" w:cs="Arial"/>
                      <w:iCs/>
                      <w:sz w:val="16"/>
                      <w:szCs w:val="16"/>
                    </w:rPr>
                  </w:pPr>
                </w:p>
              </w:tc>
            </w:tr>
            <w:tr w:rsidR="00421D38" w:rsidRPr="00421D38" w14:paraId="2820E360" w14:textId="77777777" w:rsidTr="00B543C8">
              <w:tc>
                <w:tcPr>
                  <w:tcW w:w="1129" w:type="dxa"/>
                  <w:tcBorders>
                    <w:top w:val="single" w:sz="4" w:space="0" w:color="auto"/>
                    <w:left w:val="single" w:sz="4" w:space="0" w:color="auto"/>
                    <w:bottom w:val="single" w:sz="4" w:space="0" w:color="auto"/>
                    <w:right w:val="single" w:sz="4" w:space="0" w:color="auto"/>
                  </w:tcBorders>
                </w:tcPr>
                <w:p w14:paraId="4330B7AA"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Kadm (Cd)</w:t>
                  </w:r>
                  <w:r w:rsidRPr="00421D38">
                    <w:rPr>
                      <w:rFonts w:eastAsia="Times New Roman" w:cs="Arial"/>
                      <w:sz w:val="16"/>
                      <w:szCs w:val="16"/>
                      <w:vertAlign w:val="superscript"/>
                    </w:rPr>
                    <w:t xml:space="preserve"> (3) </w:t>
                  </w:r>
                </w:p>
              </w:tc>
              <w:tc>
                <w:tcPr>
                  <w:tcW w:w="1320" w:type="dxa"/>
                  <w:tcBorders>
                    <w:top w:val="single" w:sz="4" w:space="0" w:color="auto"/>
                    <w:left w:val="single" w:sz="4" w:space="0" w:color="auto"/>
                    <w:bottom w:val="single" w:sz="4" w:space="0" w:color="auto"/>
                    <w:right w:val="single" w:sz="4" w:space="0" w:color="auto"/>
                  </w:tcBorders>
                </w:tcPr>
                <w:p w14:paraId="3F02D6FD"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0,01–0,05 mg/l</w:t>
                  </w:r>
                </w:p>
              </w:tc>
              <w:tc>
                <w:tcPr>
                  <w:tcW w:w="708" w:type="dxa"/>
                  <w:vMerge/>
                  <w:tcBorders>
                    <w:top w:val="single" w:sz="4" w:space="0" w:color="auto"/>
                    <w:left w:val="single" w:sz="4" w:space="0" w:color="auto"/>
                    <w:bottom w:val="single" w:sz="4" w:space="0" w:color="auto"/>
                    <w:right w:val="single" w:sz="4" w:space="0" w:color="auto"/>
                  </w:tcBorders>
                </w:tcPr>
                <w:p w14:paraId="6AFE86C4" w14:textId="77777777" w:rsidR="00B543C8" w:rsidRPr="00421D38" w:rsidRDefault="00B543C8" w:rsidP="00B543C8">
                  <w:pPr>
                    <w:spacing w:after="0" w:line="240" w:lineRule="auto"/>
                    <w:jc w:val="left"/>
                    <w:rPr>
                      <w:rFonts w:eastAsia="Times New Roman" w:cs="Arial"/>
                      <w:iCs/>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41850BC2" w14:textId="77777777" w:rsidR="00B543C8" w:rsidRPr="00421D38" w:rsidRDefault="00B543C8" w:rsidP="00B543C8">
                  <w:pPr>
                    <w:spacing w:after="0" w:line="240" w:lineRule="auto"/>
                    <w:rPr>
                      <w:rFonts w:eastAsia="Times New Roman" w:cs="Arial"/>
                      <w:iCs/>
                      <w:sz w:val="16"/>
                      <w:szCs w:val="16"/>
                    </w:rPr>
                  </w:pPr>
                </w:p>
              </w:tc>
            </w:tr>
            <w:tr w:rsidR="00421D38" w:rsidRPr="00421D38" w14:paraId="385B96E9" w14:textId="77777777" w:rsidTr="00B543C8">
              <w:tc>
                <w:tcPr>
                  <w:tcW w:w="1129" w:type="dxa"/>
                  <w:tcBorders>
                    <w:top w:val="single" w:sz="4" w:space="0" w:color="auto"/>
                    <w:left w:val="single" w:sz="4" w:space="0" w:color="auto"/>
                    <w:bottom w:val="single" w:sz="4" w:space="0" w:color="auto"/>
                    <w:right w:val="single" w:sz="4" w:space="0" w:color="auto"/>
                  </w:tcBorders>
                </w:tcPr>
                <w:p w14:paraId="10BFA1CF"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Chrom (Cr)</w:t>
                  </w:r>
                  <w:r w:rsidRPr="00421D38">
                    <w:rPr>
                      <w:rFonts w:eastAsia="Times New Roman" w:cs="Arial"/>
                      <w:sz w:val="16"/>
                      <w:szCs w:val="16"/>
                      <w:vertAlign w:val="superscript"/>
                    </w:rPr>
                    <w:t xml:space="preserve"> ((3)</w:t>
                  </w:r>
                </w:p>
              </w:tc>
              <w:tc>
                <w:tcPr>
                  <w:tcW w:w="1320" w:type="dxa"/>
                  <w:tcBorders>
                    <w:top w:val="single" w:sz="4" w:space="0" w:color="auto"/>
                    <w:left w:val="single" w:sz="4" w:space="0" w:color="auto"/>
                    <w:bottom w:val="single" w:sz="4" w:space="0" w:color="auto"/>
                    <w:right w:val="single" w:sz="4" w:space="0" w:color="auto"/>
                  </w:tcBorders>
                </w:tcPr>
                <w:p w14:paraId="22AF4410"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0,01–0,15 mg/l</w:t>
                  </w:r>
                </w:p>
              </w:tc>
              <w:tc>
                <w:tcPr>
                  <w:tcW w:w="708" w:type="dxa"/>
                  <w:vMerge/>
                  <w:tcBorders>
                    <w:top w:val="single" w:sz="4" w:space="0" w:color="auto"/>
                    <w:left w:val="single" w:sz="4" w:space="0" w:color="auto"/>
                    <w:bottom w:val="single" w:sz="4" w:space="0" w:color="auto"/>
                    <w:right w:val="single" w:sz="4" w:space="0" w:color="auto"/>
                  </w:tcBorders>
                </w:tcPr>
                <w:p w14:paraId="38D2E6B1" w14:textId="77777777" w:rsidR="00B543C8" w:rsidRPr="00421D38" w:rsidRDefault="00B543C8" w:rsidP="00B543C8">
                  <w:pPr>
                    <w:spacing w:after="0" w:line="240" w:lineRule="auto"/>
                    <w:jc w:val="left"/>
                    <w:rPr>
                      <w:rFonts w:eastAsia="Times New Roman" w:cs="Arial"/>
                      <w:iCs/>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0DE8D5B7" w14:textId="77777777" w:rsidR="00B543C8" w:rsidRPr="00421D38" w:rsidRDefault="00B543C8" w:rsidP="00B543C8">
                  <w:pPr>
                    <w:spacing w:after="0" w:line="240" w:lineRule="auto"/>
                    <w:rPr>
                      <w:rFonts w:eastAsia="Times New Roman" w:cs="Arial"/>
                      <w:iCs/>
                      <w:sz w:val="16"/>
                      <w:szCs w:val="16"/>
                    </w:rPr>
                  </w:pPr>
                </w:p>
              </w:tc>
            </w:tr>
            <w:tr w:rsidR="00421D38" w:rsidRPr="00421D38" w14:paraId="7556D768" w14:textId="77777777" w:rsidTr="00B543C8">
              <w:tc>
                <w:tcPr>
                  <w:tcW w:w="1129" w:type="dxa"/>
                  <w:tcBorders>
                    <w:top w:val="single" w:sz="4" w:space="0" w:color="auto"/>
                    <w:left w:val="single" w:sz="4" w:space="0" w:color="auto"/>
                    <w:bottom w:val="single" w:sz="4" w:space="0" w:color="auto"/>
                    <w:right w:val="single" w:sz="4" w:space="0" w:color="auto"/>
                  </w:tcBorders>
                </w:tcPr>
                <w:p w14:paraId="2CB942C9"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 xml:space="preserve">Miedź (Cu) </w:t>
                  </w:r>
                  <w:r w:rsidRPr="00421D38">
                    <w:rPr>
                      <w:rFonts w:eastAsia="Times New Roman" w:cs="Arial"/>
                      <w:sz w:val="16"/>
                      <w:szCs w:val="16"/>
                      <w:vertAlign w:val="superscript"/>
                    </w:rPr>
                    <w:t>(3)</w:t>
                  </w:r>
                </w:p>
              </w:tc>
              <w:tc>
                <w:tcPr>
                  <w:tcW w:w="1320" w:type="dxa"/>
                  <w:tcBorders>
                    <w:top w:val="single" w:sz="4" w:space="0" w:color="auto"/>
                    <w:left w:val="single" w:sz="4" w:space="0" w:color="auto"/>
                    <w:bottom w:val="single" w:sz="4" w:space="0" w:color="auto"/>
                    <w:right w:val="single" w:sz="4" w:space="0" w:color="auto"/>
                  </w:tcBorders>
                </w:tcPr>
                <w:p w14:paraId="5A43E033"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0,05 – 0,5 mg/l</w:t>
                  </w:r>
                </w:p>
              </w:tc>
              <w:tc>
                <w:tcPr>
                  <w:tcW w:w="708" w:type="dxa"/>
                  <w:vMerge/>
                  <w:tcBorders>
                    <w:top w:val="single" w:sz="4" w:space="0" w:color="auto"/>
                    <w:left w:val="single" w:sz="4" w:space="0" w:color="auto"/>
                    <w:bottom w:val="single" w:sz="4" w:space="0" w:color="auto"/>
                    <w:right w:val="single" w:sz="4" w:space="0" w:color="auto"/>
                  </w:tcBorders>
                </w:tcPr>
                <w:p w14:paraId="78FCF3CB" w14:textId="77777777" w:rsidR="00B543C8" w:rsidRPr="00421D38" w:rsidRDefault="00B543C8" w:rsidP="00B543C8">
                  <w:pPr>
                    <w:spacing w:after="0" w:line="240" w:lineRule="auto"/>
                    <w:jc w:val="left"/>
                    <w:rPr>
                      <w:rFonts w:eastAsia="Times New Roman" w:cs="Arial"/>
                      <w:iCs/>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1B21A8D6" w14:textId="77777777" w:rsidR="00B543C8" w:rsidRPr="00421D38" w:rsidRDefault="00B543C8" w:rsidP="00B543C8">
                  <w:pPr>
                    <w:spacing w:after="0" w:line="240" w:lineRule="auto"/>
                    <w:rPr>
                      <w:rFonts w:eastAsia="Times New Roman" w:cs="Arial"/>
                      <w:iCs/>
                      <w:sz w:val="16"/>
                      <w:szCs w:val="16"/>
                    </w:rPr>
                  </w:pPr>
                </w:p>
              </w:tc>
            </w:tr>
            <w:tr w:rsidR="00421D38" w:rsidRPr="00421D38" w14:paraId="6E693D9A" w14:textId="77777777" w:rsidTr="00B543C8">
              <w:tc>
                <w:tcPr>
                  <w:tcW w:w="1129" w:type="dxa"/>
                  <w:tcBorders>
                    <w:top w:val="single" w:sz="4" w:space="0" w:color="auto"/>
                    <w:left w:val="single" w:sz="4" w:space="0" w:color="auto"/>
                    <w:bottom w:val="single" w:sz="4" w:space="0" w:color="auto"/>
                    <w:right w:val="single" w:sz="4" w:space="0" w:color="auto"/>
                  </w:tcBorders>
                </w:tcPr>
                <w:p w14:paraId="1F929D6E"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 xml:space="preserve">Nikiel (Ni) </w:t>
                  </w:r>
                  <w:r w:rsidRPr="00421D38">
                    <w:rPr>
                      <w:rFonts w:eastAsia="Times New Roman" w:cs="Arial"/>
                      <w:sz w:val="16"/>
                      <w:szCs w:val="16"/>
                      <w:vertAlign w:val="superscript"/>
                    </w:rPr>
                    <w:t>(3)</w:t>
                  </w:r>
                </w:p>
              </w:tc>
              <w:tc>
                <w:tcPr>
                  <w:tcW w:w="1320" w:type="dxa"/>
                  <w:tcBorders>
                    <w:top w:val="single" w:sz="4" w:space="0" w:color="auto"/>
                    <w:left w:val="single" w:sz="4" w:space="0" w:color="auto"/>
                    <w:bottom w:val="single" w:sz="4" w:space="0" w:color="auto"/>
                    <w:right w:val="single" w:sz="4" w:space="0" w:color="auto"/>
                  </w:tcBorders>
                </w:tcPr>
                <w:p w14:paraId="56AE471F"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0,05 – 0,5 mg/l</w:t>
                  </w:r>
                </w:p>
              </w:tc>
              <w:tc>
                <w:tcPr>
                  <w:tcW w:w="708" w:type="dxa"/>
                  <w:vMerge/>
                  <w:tcBorders>
                    <w:top w:val="single" w:sz="4" w:space="0" w:color="auto"/>
                    <w:left w:val="single" w:sz="4" w:space="0" w:color="auto"/>
                    <w:bottom w:val="single" w:sz="4" w:space="0" w:color="auto"/>
                    <w:right w:val="single" w:sz="4" w:space="0" w:color="auto"/>
                  </w:tcBorders>
                </w:tcPr>
                <w:p w14:paraId="76EB5902" w14:textId="77777777" w:rsidR="00B543C8" w:rsidRPr="00421D38" w:rsidRDefault="00B543C8" w:rsidP="00B543C8">
                  <w:pPr>
                    <w:spacing w:after="0" w:line="240" w:lineRule="auto"/>
                    <w:jc w:val="left"/>
                    <w:rPr>
                      <w:rFonts w:eastAsia="Times New Roman" w:cs="Arial"/>
                      <w:iCs/>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3DC29F62" w14:textId="77777777" w:rsidR="00B543C8" w:rsidRPr="00421D38" w:rsidRDefault="00B543C8" w:rsidP="00B543C8">
                  <w:pPr>
                    <w:spacing w:after="0" w:line="240" w:lineRule="auto"/>
                    <w:rPr>
                      <w:rFonts w:eastAsia="Times New Roman" w:cs="Arial"/>
                      <w:iCs/>
                      <w:sz w:val="16"/>
                      <w:szCs w:val="16"/>
                    </w:rPr>
                  </w:pPr>
                </w:p>
              </w:tc>
            </w:tr>
            <w:tr w:rsidR="00421D38" w:rsidRPr="00421D38" w14:paraId="0FB0F626" w14:textId="77777777" w:rsidTr="00B543C8">
              <w:tc>
                <w:tcPr>
                  <w:tcW w:w="1129" w:type="dxa"/>
                  <w:tcBorders>
                    <w:top w:val="single" w:sz="4" w:space="0" w:color="auto"/>
                    <w:left w:val="single" w:sz="4" w:space="0" w:color="auto"/>
                    <w:bottom w:val="single" w:sz="4" w:space="0" w:color="auto"/>
                    <w:right w:val="single" w:sz="4" w:space="0" w:color="auto"/>
                  </w:tcBorders>
                </w:tcPr>
                <w:p w14:paraId="566D3654"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 xml:space="preserve">Ołów (Pb) </w:t>
                  </w:r>
                  <w:r w:rsidRPr="00421D38">
                    <w:rPr>
                      <w:rFonts w:eastAsia="Times New Roman" w:cs="Arial"/>
                      <w:sz w:val="16"/>
                      <w:szCs w:val="16"/>
                      <w:vertAlign w:val="superscript"/>
                    </w:rPr>
                    <w:t xml:space="preserve"> (3) </w:t>
                  </w:r>
                </w:p>
              </w:tc>
              <w:tc>
                <w:tcPr>
                  <w:tcW w:w="1320" w:type="dxa"/>
                  <w:tcBorders>
                    <w:top w:val="single" w:sz="4" w:space="0" w:color="auto"/>
                    <w:left w:val="single" w:sz="4" w:space="0" w:color="auto"/>
                    <w:bottom w:val="single" w:sz="4" w:space="0" w:color="auto"/>
                    <w:right w:val="single" w:sz="4" w:space="0" w:color="auto"/>
                  </w:tcBorders>
                </w:tcPr>
                <w:p w14:paraId="36CA183F"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0,05 – 0,1 mg/l</w:t>
                  </w:r>
                </w:p>
              </w:tc>
              <w:tc>
                <w:tcPr>
                  <w:tcW w:w="708" w:type="dxa"/>
                  <w:vMerge/>
                  <w:tcBorders>
                    <w:top w:val="single" w:sz="4" w:space="0" w:color="auto"/>
                    <w:left w:val="single" w:sz="4" w:space="0" w:color="auto"/>
                    <w:bottom w:val="single" w:sz="4" w:space="0" w:color="auto"/>
                    <w:right w:val="single" w:sz="4" w:space="0" w:color="auto"/>
                  </w:tcBorders>
                </w:tcPr>
                <w:p w14:paraId="0210F9AA" w14:textId="77777777" w:rsidR="00B543C8" w:rsidRPr="00421D38" w:rsidRDefault="00B543C8" w:rsidP="00B543C8">
                  <w:pPr>
                    <w:spacing w:after="0" w:line="240" w:lineRule="auto"/>
                    <w:jc w:val="left"/>
                    <w:rPr>
                      <w:rFonts w:eastAsia="Times New Roman" w:cs="Arial"/>
                      <w:iCs/>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60469AE4" w14:textId="77777777" w:rsidR="00B543C8" w:rsidRPr="00421D38" w:rsidRDefault="00B543C8" w:rsidP="00B543C8">
                  <w:pPr>
                    <w:spacing w:after="0" w:line="240" w:lineRule="auto"/>
                    <w:rPr>
                      <w:rFonts w:eastAsia="Times New Roman" w:cs="Arial"/>
                      <w:iCs/>
                      <w:sz w:val="16"/>
                      <w:szCs w:val="16"/>
                    </w:rPr>
                  </w:pPr>
                </w:p>
              </w:tc>
            </w:tr>
            <w:tr w:rsidR="00421D38" w:rsidRPr="00421D38" w14:paraId="64A6573F" w14:textId="77777777" w:rsidTr="00B543C8">
              <w:tc>
                <w:tcPr>
                  <w:tcW w:w="1129" w:type="dxa"/>
                  <w:tcBorders>
                    <w:top w:val="single" w:sz="4" w:space="0" w:color="auto"/>
                    <w:left w:val="single" w:sz="4" w:space="0" w:color="auto"/>
                    <w:bottom w:val="single" w:sz="4" w:space="0" w:color="auto"/>
                    <w:right w:val="single" w:sz="4" w:space="0" w:color="auto"/>
                  </w:tcBorders>
                </w:tcPr>
                <w:p w14:paraId="12DFC7B4" w14:textId="77777777" w:rsidR="00B543C8" w:rsidRPr="00421D38" w:rsidRDefault="00B543C8" w:rsidP="00B543C8">
                  <w:pPr>
                    <w:spacing w:after="0" w:line="240" w:lineRule="auto"/>
                    <w:rPr>
                      <w:rFonts w:eastAsia="Times New Roman" w:cs="Arial"/>
                      <w:iCs/>
                      <w:sz w:val="16"/>
                      <w:szCs w:val="16"/>
                    </w:rPr>
                  </w:pPr>
                  <w:r w:rsidRPr="00421D38">
                    <w:rPr>
                      <w:rFonts w:eastAsia="Times New Roman" w:cs="Arial"/>
                      <w:sz w:val="16"/>
                      <w:szCs w:val="16"/>
                    </w:rPr>
                    <w:t xml:space="preserve">Cynk (Zn) </w:t>
                  </w:r>
                  <w:r w:rsidRPr="00421D38">
                    <w:rPr>
                      <w:rFonts w:eastAsia="Times New Roman" w:cs="Arial"/>
                      <w:sz w:val="16"/>
                      <w:szCs w:val="16"/>
                      <w:vertAlign w:val="superscript"/>
                    </w:rPr>
                    <w:t xml:space="preserve"> (3) </w:t>
                  </w:r>
                </w:p>
              </w:tc>
              <w:tc>
                <w:tcPr>
                  <w:tcW w:w="1320" w:type="dxa"/>
                  <w:tcBorders>
                    <w:top w:val="single" w:sz="4" w:space="0" w:color="auto"/>
                    <w:left w:val="single" w:sz="4" w:space="0" w:color="auto"/>
                    <w:bottom w:val="single" w:sz="4" w:space="0" w:color="auto"/>
                    <w:right w:val="single" w:sz="4" w:space="0" w:color="auto"/>
                  </w:tcBorders>
                </w:tcPr>
                <w:p w14:paraId="2DFD0B33"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0,1 – 1 mg/l</w:t>
                  </w:r>
                </w:p>
              </w:tc>
              <w:tc>
                <w:tcPr>
                  <w:tcW w:w="708" w:type="dxa"/>
                  <w:vMerge/>
                  <w:tcBorders>
                    <w:top w:val="single" w:sz="4" w:space="0" w:color="auto"/>
                    <w:left w:val="single" w:sz="4" w:space="0" w:color="auto"/>
                    <w:bottom w:val="single" w:sz="4" w:space="0" w:color="auto"/>
                    <w:right w:val="single" w:sz="4" w:space="0" w:color="auto"/>
                  </w:tcBorders>
                </w:tcPr>
                <w:p w14:paraId="5FA36FF4" w14:textId="77777777" w:rsidR="00B543C8" w:rsidRPr="00421D38" w:rsidRDefault="00B543C8" w:rsidP="00B543C8">
                  <w:pPr>
                    <w:spacing w:after="0" w:line="240" w:lineRule="auto"/>
                    <w:jc w:val="left"/>
                    <w:rPr>
                      <w:rFonts w:eastAsia="Times New Roman" w:cs="Arial"/>
                      <w:iCs/>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1C0AC7F9" w14:textId="77777777" w:rsidR="00B543C8" w:rsidRPr="00421D38" w:rsidRDefault="00B543C8" w:rsidP="00B543C8">
                  <w:pPr>
                    <w:spacing w:after="0" w:line="240" w:lineRule="auto"/>
                    <w:rPr>
                      <w:rFonts w:eastAsia="Times New Roman" w:cs="Arial"/>
                      <w:iCs/>
                      <w:sz w:val="16"/>
                      <w:szCs w:val="16"/>
                    </w:rPr>
                  </w:pPr>
                </w:p>
              </w:tc>
            </w:tr>
            <w:tr w:rsidR="00421D38" w:rsidRPr="00421D38" w14:paraId="14C93643" w14:textId="77777777" w:rsidTr="00B543C8">
              <w:trPr>
                <w:trHeight w:val="293"/>
              </w:trPr>
              <w:tc>
                <w:tcPr>
                  <w:tcW w:w="1129" w:type="dxa"/>
                  <w:tcBorders>
                    <w:top w:val="single" w:sz="4" w:space="0" w:color="auto"/>
                    <w:left w:val="single" w:sz="4" w:space="0" w:color="auto"/>
                    <w:bottom w:val="single" w:sz="4" w:space="0" w:color="auto"/>
                    <w:right w:val="single" w:sz="4" w:space="0" w:color="auto"/>
                  </w:tcBorders>
                </w:tcPr>
                <w:p w14:paraId="5C6E0A24"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iCs/>
                      <w:sz w:val="16"/>
                      <w:szCs w:val="16"/>
                    </w:rPr>
                    <w:t>Rtęć (Hg)</w:t>
                  </w:r>
                  <w:r w:rsidRPr="00421D38">
                    <w:rPr>
                      <w:rFonts w:eastAsia="Times New Roman" w:cs="Arial"/>
                      <w:sz w:val="16"/>
                      <w:szCs w:val="16"/>
                      <w:vertAlign w:val="superscript"/>
                    </w:rPr>
                    <w:t xml:space="preserve"> (3)</w:t>
                  </w:r>
                </w:p>
              </w:tc>
              <w:tc>
                <w:tcPr>
                  <w:tcW w:w="1320" w:type="dxa"/>
                  <w:tcBorders>
                    <w:top w:val="single" w:sz="4" w:space="0" w:color="auto"/>
                    <w:left w:val="single" w:sz="4" w:space="0" w:color="auto"/>
                    <w:bottom w:val="single" w:sz="4" w:space="0" w:color="auto"/>
                    <w:right w:val="single" w:sz="4" w:space="0" w:color="auto"/>
                  </w:tcBorders>
                </w:tcPr>
                <w:p w14:paraId="0487E365" w14:textId="77777777" w:rsidR="00B543C8" w:rsidRPr="00421D38" w:rsidRDefault="00B543C8" w:rsidP="00B543C8">
                  <w:pPr>
                    <w:spacing w:after="0" w:line="240" w:lineRule="auto"/>
                    <w:rPr>
                      <w:rFonts w:eastAsia="Times New Roman" w:cs="Arial"/>
                      <w:sz w:val="16"/>
                      <w:szCs w:val="16"/>
                    </w:rPr>
                  </w:pPr>
                  <w:r w:rsidRPr="00421D38">
                    <w:rPr>
                      <w:rFonts w:eastAsia="Times New Roman" w:cs="Arial"/>
                      <w:sz w:val="16"/>
                      <w:szCs w:val="16"/>
                    </w:rPr>
                    <w:t xml:space="preserve">0,5 – 5 </w:t>
                  </w:r>
                  <w:proofErr w:type="spellStart"/>
                  <w:r w:rsidRPr="00421D38">
                    <w:rPr>
                      <w:rFonts w:eastAsia="Times New Roman" w:cs="Arial"/>
                      <w:sz w:val="16"/>
                      <w:szCs w:val="16"/>
                    </w:rPr>
                    <w:t>ug</w:t>
                  </w:r>
                  <w:proofErr w:type="spellEnd"/>
                  <w:r w:rsidRPr="00421D38">
                    <w:rPr>
                      <w:rFonts w:eastAsia="Times New Roman" w:cs="Arial"/>
                      <w:sz w:val="16"/>
                      <w:szCs w:val="16"/>
                    </w:rPr>
                    <w:t>/l</w:t>
                  </w:r>
                </w:p>
              </w:tc>
              <w:tc>
                <w:tcPr>
                  <w:tcW w:w="708" w:type="dxa"/>
                  <w:tcBorders>
                    <w:top w:val="single" w:sz="4" w:space="0" w:color="auto"/>
                    <w:left w:val="single" w:sz="4" w:space="0" w:color="auto"/>
                    <w:bottom w:val="single" w:sz="4" w:space="0" w:color="auto"/>
                    <w:right w:val="single" w:sz="4" w:space="0" w:color="auto"/>
                  </w:tcBorders>
                </w:tcPr>
                <w:p w14:paraId="6C2B44C6" w14:textId="1C85652C" w:rsidR="00B543C8" w:rsidRPr="00421D38" w:rsidRDefault="002A1542" w:rsidP="00B543C8">
                  <w:pPr>
                    <w:spacing w:after="0" w:line="240" w:lineRule="auto"/>
                    <w:ind w:left="-109"/>
                    <w:jc w:val="left"/>
                    <w:rPr>
                      <w:rFonts w:eastAsia="Times New Roman" w:cs="Arial"/>
                      <w:sz w:val="16"/>
                      <w:szCs w:val="16"/>
                      <w:lang w:val="en-US"/>
                    </w:rPr>
                  </w:pPr>
                  <w:r w:rsidRPr="00421D38">
                    <w:rPr>
                      <w:rFonts w:eastAsia="Times New Roman" w:cs="Arial"/>
                      <w:sz w:val="16"/>
                      <w:szCs w:val="16"/>
                      <w:lang w:val="en-US"/>
                    </w:rPr>
                    <w:t>N</w:t>
                  </w:r>
                  <w:r w:rsidR="00B543C8" w:rsidRPr="00421D38">
                    <w:rPr>
                      <w:rFonts w:eastAsia="Times New Roman" w:cs="Arial"/>
                      <w:sz w:val="16"/>
                      <w:szCs w:val="16"/>
                      <w:lang w:val="en-US"/>
                    </w:rPr>
                    <w:t>p</w:t>
                  </w:r>
                  <w:r w:rsidRPr="00421D38">
                    <w:rPr>
                      <w:rFonts w:eastAsia="Times New Roman" w:cs="Arial"/>
                      <w:sz w:val="16"/>
                      <w:szCs w:val="16"/>
                      <w:lang w:val="en-US"/>
                    </w:rPr>
                    <w:t xml:space="preserve"> </w:t>
                  </w:r>
                  <w:r w:rsidR="00B543C8" w:rsidRPr="00421D38">
                    <w:rPr>
                      <w:rFonts w:eastAsia="Times New Roman" w:cs="Arial"/>
                      <w:sz w:val="16"/>
                      <w:szCs w:val="16"/>
                      <w:lang w:val="en-US"/>
                    </w:rPr>
                    <w:t>.EN</w:t>
                  </w:r>
                </w:p>
                <w:p w14:paraId="67138F07" w14:textId="1479852C" w:rsidR="00B543C8" w:rsidRPr="00421D38" w:rsidRDefault="00B543C8" w:rsidP="002A1542">
                  <w:pPr>
                    <w:spacing w:after="0" w:line="240" w:lineRule="auto"/>
                    <w:ind w:left="-109"/>
                    <w:jc w:val="left"/>
                    <w:rPr>
                      <w:rFonts w:eastAsia="Times New Roman" w:cs="Arial"/>
                      <w:sz w:val="16"/>
                      <w:szCs w:val="16"/>
                      <w:lang w:val="en-US"/>
                    </w:rPr>
                  </w:pPr>
                  <w:r w:rsidRPr="00421D38">
                    <w:rPr>
                      <w:rFonts w:eastAsia="Times New Roman" w:cs="Arial"/>
                      <w:sz w:val="16"/>
                      <w:szCs w:val="16"/>
                      <w:lang w:val="en-US"/>
                    </w:rPr>
                    <w:t xml:space="preserve"> ISO178</w:t>
                  </w:r>
                  <w:r w:rsidR="002A1542" w:rsidRPr="00421D38">
                    <w:rPr>
                      <w:rFonts w:eastAsia="Times New Roman" w:cs="Arial"/>
                      <w:sz w:val="16"/>
                      <w:szCs w:val="16"/>
                      <w:lang w:val="en-US"/>
                    </w:rPr>
                    <w:t xml:space="preserve"> </w:t>
                  </w:r>
                  <w:r w:rsidRPr="00421D38">
                    <w:rPr>
                      <w:rFonts w:eastAsia="Times New Roman" w:cs="Arial"/>
                      <w:sz w:val="16"/>
                      <w:szCs w:val="16"/>
                      <w:lang w:val="en-US"/>
                    </w:rPr>
                    <w:t>52ENISO12846</w:t>
                  </w:r>
                </w:p>
              </w:tc>
              <w:tc>
                <w:tcPr>
                  <w:tcW w:w="567" w:type="dxa"/>
                  <w:vMerge/>
                  <w:tcBorders>
                    <w:top w:val="single" w:sz="4" w:space="0" w:color="auto"/>
                    <w:left w:val="single" w:sz="4" w:space="0" w:color="auto"/>
                    <w:bottom w:val="single" w:sz="4" w:space="0" w:color="auto"/>
                    <w:right w:val="single" w:sz="4" w:space="0" w:color="auto"/>
                  </w:tcBorders>
                </w:tcPr>
                <w:p w14:paraId="7462FE78" w14:textId="77777777" w:rsidR="00B543C8" w:rsidRPr="00421D38" w:rsidRDefault="00B543C8" w:rsidP="00B543C8">
                  <w:pPr>
                    <w:spacing w:after="0" w:line="240" w:lineRule="auto"/>
                    <w:rPr>
                      <w:rFonts w:eastAsia="Times New Roman" w:cs="Arial"/>
                      <w:iCs/>
                      <w:sz w:val="16"/>
                      <w:szCs w:val="16"/>
                      <w:lang w:val="en-US"/>
                    </w:rPr>
                  </w:pPr>
                </w:p>
              </w:tc>
            </w:tr>
          </w:tbl>
          <w:p w14:paraId="74F6A74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iCs/>
                <w:sz w:val="20"/>
                <w:szCs w:val="20"/>
                <w:vertAlign w:val="superscript"/>
              </w:rPr>
              <w:lastRenderedPageBreak/>
              <w:t>(1)</w:t>
            </w:r>
            <w:r w:rsidRPr="00421D38">
              <w:rPr>
                <w:rFonts w:eastAsia="Times New Roman" w:cs="Arial"/>
                <w:iCs/>
                <w:sz w:val="20"/>
                <w:szCs w:val="20"/>
              </w:rPr>
              <w:t xml:space="preserve"> Okresy uśredniania są określone </w:t>
            </w:r>
            <w:r w:rsidRPr="00421D38">
              <w:rPr>
                <w:rFonts w:eastAsia="Times New Roman" w:cs="Arial"/>
                <w:iCs/>
                <w:sz w:val="20"/>
                <w:szCs w:val="20"/>
              </w:rPr>
              <w:br/>
              <w:t>w części Uwagi ogólne.</w:t>
            </w:r>
          </w:p>
          <w:p w14:paraId="357B79D3" w14:textId="79D5AEEC" w:rsidR="00C95C71" w:rsidRPr="00421D38" w:rsidRDefault="00C95C71" w:rsidP="00037005">
            <w:pPr>
              <w:spacing w:after="0" w:line="240" w:lineRule="auto"/>
              <w:rPr>
                <w:rFonts w:eastAsia="Times New Roman" w:cs="Arial"/>
                <w:sz w:val="20"/>
                <w:szCs w:val="20"/>
              </w:rPr>
            </w:pPr>
            <w:r w:rsidRPr="00421D38">
              <w:rPr>
                <w:rFonts w:eastAsia="Times New Roman" w:cs="Arial"/>
                <w:iCs/>
                <w:sz w:val="20"/>
                <w:szCs w:val="20"/>
                <w:vertAlign w:val="superscript"/>
              </w:rPr>
              <w:t>(2)</w:t>
            </w:r>
            <w:r w:rsidRPr="00421D38">
              <w:rPr>
                <w:rFonts w:eastAsia="Times New Roman" w:cs="Arial"/>
                <w:iCs/>
                <w:sz w:val="20"/>
                <w:szCs w:val="20"/>
              </w:rPr>
              <w:t xml:space="preserve"> Wskazane poziomy emisji powiązane </w:t>
            </w:r>
            <w:r w:rsidR="00EF065E" w:rsidRPr="00421D38">
              <w:rPr>
                <w:rFonts w:eastAsia="Times New Roman" w:cs="Arial"/>
                <w:iCs/>
                <w:sz w:val="20"/>
                <w:szCs w:val="20"/>
              </w:rPr>
              <w:br/>
            </w:r>
            <w:r w:rsidRPr="00421D38">
              <w:rPr>
                <w:rFonts w:eastAsia="Times New Roman" w:cs="Arial"/>
                <w:iCs/>
                <w:sz w:val="20"/>
                <w:szCs w:val="20"/>
              </w:rPr>
              <w:t xml:space="preserve">z NDT mogą nie mieć zastosowania, gdy </w:t>
            </w:r>
            <w:r w:rsidR="00EF065E" w:rsidRPr="00421D38">
              <w:rPr>
                <w:rFonts w:eastAsia="Times New Roman" w:cs="Arial"/>
                <w:iCs/>
                <w:sz w:val="20"/>
                <w:szCs w:val="20"/>
              </w:rPr>
              <w:br/>
            </w:r>
            <w:r w:rsidRPr="00421D38">
              <w:rPr>
                <w:rFonts w:eastAsia="Times New Roman" w:cs="Arial"/>
                <w:iCs/>
                <w:sz w:val="20"/>
                <w:szCs w:val="20"/>
              </w:rPr>
              <w:t>w oczyszczalni ścieków usuwa się dane zanieczyszczenia, o ile nie prowadzi to do wyższego poziomu zanieczyszczenia środowiska.</w:t>
            </w:r>
          </w:p>
          <w:p w14:paraId="0180CAE6" w14:textId="005466B8" w:rsidR="00C95C71" w:rsidRPr="00421D38" w:rsidRDefault="00C95C71" w:rsidP="00037005">
            <w:pPr>
              <w:spacing w:after="0" w:line="240" w:lineRule="auto"/>
              <w:rPr>
                <w:rFonts w:eastAsia="Times New Roman" w:cs="Arial"/>
                <w:iCs/>
                <w:sz w:val="20"/>
                <w:szCs w:val="20"/>
              </w:rPr>
            </w:pPr>
            <w:r w:rsidRPr="00421D38">
              <w:rPr>
                <w:rFonts w:eastAsia="Times New Roman" w:cs="Arial"/>
                <w:iCs/>
                <w:sz w:val="20"/>
                <w:szCs w:val="20"/>
                <w:vertAlign w:val="superscript"/>
              </w:rPr>
              <w:t xml:space="preserve"> (3)</w:t>
            </w:r>
            <w:r w:rsidRPr="00421D38">
              <w:rPr>
                <w:rFonts w:eastAsia="Times New Roman" w:cs="Arial"/>
                <w:iCs/>
                <w:sz w:val="20"/>
                <w:szCs w:val="20"/>
              </w:rPr>
              <w:t xml:space="preserve"> Wskazane poziomy emisji powiązane </w:t>
            </w:r>
            <w:r w:rsidR="00EF065E" w:rsidRPr="00421D38">
              <w:rPr>
                <w:rFonts w:eastAsia="Times New Roman" w:cs="Arial"/>
                <w:iCs/>
                <w:sz w:val="20"/>
                <w:szCs w:val="20"/>
              </w:rPr>
              <w:br/>
            </w:r>
            <w:r w:rsidRPr="00421D38">
              <w:rPr>
                <w:rFonts w:eastAsia="Times New Roman" w:cs="Arial"/>
                <w:iCs/>
                <w:sz w:val="20"/>
                <w:szCs w:val="20"/>
              </w:rPr>
              <w:t>z NDT mają zastosowanie tylko wtedy, gdy dana substancja została zidentyfikowana jako istotna w wykazie ścieków, o którym mowa w BAT 3.</w:t>
            </w:r>
          </w:p>
        </w:tc>
        <w:tc>
          <w:tcPr>
            <w:tcW w:w="3544" w:type="dxa"/>
            <w:shd w:val="clear" w:color="auto" w:fill="auto"/>
          </w:tcPr>
          <w:p w14:paraId="44F4817E" w14:textId="0620110B"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lastRenderedPageBreak/>
              <w:t xml:space="preserve">Ścieki przemysłowe nie będą zrzucane bezpośrednio do zbiornika wodnego. </w:t>
            </w:r>
            <w:r w:rsidR="001749F1" w:rsidRPr="00421D38">
              <w:rPr>
                <w:rFonts w:eastAsia="Times New Roman" w:cs="Arial"/>
                <w:sz w:val="20"/>
                <w:szCs w:val="20"/>
              </w:rPr>
              <w:br/>
            </w:r>
            <w:r w:rsidRPr="00421D38">
              <w:rPr>
                <w:rFonts w:eastAsia="Times New Roman" w:cs="Arial"/>
                <w:sz w:val="20"/>
                <w:szCs w:val="20"/>
              </w:rPr>
              <w:t xml:space="preserve">W przedmiotowej instalacji, aby ograniczyć emisje do wody </w:t>
            </w:r>
            <w:r w:rsidR="001749F1" w:rsidRPr="00421D38">
              <w:rPr>
                <w:rFonts w:eastAsia="Times New Roman" w:cs="Arial"/>
                <w:sz w:val="20"/>
                <w:szCs w:val="20"/>
              </w:rPr>
              <w:br/>
            </w:r>
            <w:r w:rsidRPr="00421D38">
              <w:rPr>
                <w:rFonts w:eastAsia="Times New Roman" w:cs="Arial"/>
                <w:sz w:val="20"/>
                <w:szCs w:val="20"/>
              </w:rPr>
              <w:t xml:space="preserve">i oczyszczać wodę </w:t>
            </w:r>
            <w:r w:rsidR="002A323F" w:rsidRPr="00421D38">
              <w:rPr>
                <w:rFonts w:eastAsia="Times New Roman" w:cs="Arial"/>
                <w:sz w:val="20"/>
                <w:szCs w:val="20"/>
              </w:rPr>
              <w:t>– w ciągu</w:t>
            </w:r>
            <w:r w:rsidRPr="00421D38">
              <w:rPr>
                <w:rFonts w:eastAsia="Times New Roman" w:cs="Arial"/>
                <w:sz w:val="20"/>
                <w:szCs w:val="20"/>
              </w:rPr>
              <w:t xml:space="preserve"> kanalizacji ścieków przemysłowych zainstalowane będą separatory, zapewniające adsorpcję węglowodorów ropopochodnych. Wody opadowo-roztopowe </w:t>
            </w:r>
            <w:r w:rsidR="007E4498" w:rsidRPr="00421D38">
              <w:rPr>
                <w:rFonts w:eastAsia="Times New Roman" w:cs="Arial"/>
                <w:sz w:val="20"/>
                <w:szCs w:val="20"/>
              </w:rPr>
              <w:br/>
            </w:r>
            <w:r w:rsidRPr="00421D38">
              <w:rPr>
                <w:rFonts w:eastAsia="Times New Roman" w:cs="Arial"/>
                <w:sz w:val="20"/>
                <w:szCs w:val="20"/>
              </w:rPr>
              <w:t>z powierzchni szczelnych będą odprowadzane do kanalizacji gminnej poprzez osadnik i separator substancji ropopochodnych.</w:t>
            </w:r>
          </w:p>
          <w:p w14:paraId="7318917E" w14:textId="14F82FD3"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Prowadzony będzie monitoring </w:t>
            </w:r>
            <w:r w:rsidR="007E4498" w:rsidRPr="00421D38">
              <w:rPr>
                <w:rFonts w:eastAsia="Times New Roman" w:cs="Arial"/>
                <w:sz w:val="20"/>
                <w:szCs w:val="20"/>
              </w:rPr>
              <w:br/>
            </w:r>
            <w:r w:rsidRPr="00421D38">
              <w:rPr>
                <w:rFonts w:eastAsia="Times New Roman" w:cs="Arial"/>
                <w:sz w:val="20"/>
                <w:szCs w:val="20"/>
              </w:rPr>
              <w:t xml:space="preserve">w miejscu, w którym strumień wytwarzanych ścieków przemysłowych opuszcza instalację. Punktem kontrolnym jakości ścieków odprowadzanych z instalacji będą studzienki kontrolne, przed wprowadzaniem ścieków do kanalizacji sanitarnej MPGK </w:t>
            </w:r>
            <w:r w:rsidR="007E4498" w:rsidRPr="00421D38">
              <w:rPr>
                <w:rFonts w:eastAsia="Times New Roman" w:cs="Arial"/>
                <w:sz w:val="20"/>
                <w:szCs w:val="20"/>
              </w:rPr>
              <w:br/>
            </w:r>
            <w:r w:rsidRPr="00421D38">
              <w:rPr>
                <w:rFonts w:eastAsia="Times New Roman" w:cs="Arial"/>
                <w:sz w:val="20"/>
                <w:szCs w:val="20"/>
              </w:rPr>
              <w:t>w Krośnie.</w:t>
            </w:r>
          </w:p>
          <w:p w14:paraId="6089C9BE" w14:textId="1A58409C" w:rsidR="00C95C71" w:rsidRPr="00421D38" w:rsidRDefault="00C95C71" w:rsidP="007E4498">
            <w:pPr>
              <w:spacing w:after="0" w:line="240" w:lineRule="auto"/>
              <w:rPr>
                <w:rFonts w:eastAsia="Times New Roman" w:cs="Arial"/>
                <w:sz w:val="20"/>
                <w:szCs w:val="20"/>
              </w:rPr>
            </w:pPr>
            <w:r w:rsidRPr="00421D38">
              <w:rPr>
                <w:rFonts w:eastAsia="Times New Roman" w:cs="Arial"/>
                <w:sz w:val="20"/>
                <w:szCs w:val="20"/>
              </w:rPr>
              <w:t xml:space="preserve">Dla instalacji prowadzony będzie monitoring ilościowy i jakościowy istotnych dla procesu fizyczno-chemicznego przetwarzania odpadów substancji  w ściekach zgodnie </w:t>
            </w:r>
            <w:r w:rsidR="007E4498" w:rsidRPr="00421D38">
              <w:rPr>
                <w:rFonts w:eastAsia="Times New Roman" w:cs="Arial"/>
                <w:sz w:val="20"/>
                <w:szCs w:val="20"/>
              </w:rPr>
              <w:br/>
            </w:r>
            <w:r w:rsidRPr="00421D38">
              <w:rPr>
                <w:rFonts w:eastAsia="Times New Roman" w:cs="Arial"/>
                <w:sz w:val="20"/>
                <w:szCs w:val="20"/>
              </w:rPr>
              <w:t>z warunkami pozwolenia wodnoprawnego i pozwolenia zintegrowanego.</w:t>
            </w:r>
          </w:p>
          <w:p w14:paraId="6D111509" w14:textId="77777777" w:rsidR="00B543C8" w:rsidRPr="00421D38" w:rsidRDefault="00B543C8" w:rsidP="00037005">
            <w:pPr>
              <w:spacing w:after="0" w:line="240" w:lineRule="auto"/>
              <w:rPr>
                <w:rFonts w:eastAsia="Times New Roman" w:cs="Arial"/>
                <w:sz w:val="20"/>
                <w:szCs w:val="20"/>
              </w:rPr>
            </w:pPr>
          </w:p>
          <w:p w14:paraId="04C1AADE" w14:textId="46B3715F"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Zgodnie z Tabelą 6.2 poziomy emisji powiązane z najlepszymi dostępnymi technikami (BAT-</w:t>
            </w:r>
            <w:proofErr w:type="spellStart"/>
            <w:r w:rsidRPr="00421D38">
              <w:rPr>
                <w:rFonts w:eastAsia="Times New Roman" w:cs="Arial"/>
                <w:sz w:val="20"/>
                <w:szCs w:val="20"/>
              </w:rPr>
              <w:t>AELs</w:t>
            </w:r>
            <w:proofErr w:type="spellEnd"/>
            <w:r w:rsidRPr="00421D38">
              <w:rPr>
                <w:rFonts w:eastAsia="Times New Roman" w:cs="Arial"/>
                <w:sz w:val="20"/>
                <w:szCs w:val="20"/>
              </w:rPr>
              <w:t>) w odniesieniu do zrzutów pośrednich do odbiornika wodnego w zakresie procesu fizyczno-chemicznego przetwarzania odpadów stałych lub półpłynnych zostaną dotrzymane.</w:t>
            </w:r>
          </w:p>
          <w:p w14:paraId="16B63223" w14:textId="370915AF"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lastRenderedPageBreak/>
              <w:t xml:space="preserve">Prowadzony będzie monitoring istotnych substancji zidentyfikowanych w ściekach odprowadzanych z SDP, </w:t>
            </w:r>
            <w:r w:rsidR="001749F1" w:rsidRPr="00421D38">
              <w:rPr>
                <w:rFonts w:eastAsia="Times New Roman" w:cs="Arial"/>
                <w:sz w:val="20"/>
                <w:szCs w:val="20"/>
              </w:rPr>
              <w:br/>
            </w:r>
            <w:r w:rsidRPr="00421D38">
              <w:rPr>
                <w:rFonts w:eastAsia="Times New Roman" w:cs="Arial"/>
                <w:sz w:val="20"/>
                <w:szCs w:val="20"/>
              </w:rPr>
              <w:t>w ostatnich studzienkach kontrolnych przed włączeniem do kanalizacji obcego podmiotu</w:t>
            </w:r>
            <w:r w:rsidR="00ED70F5" w:rsidRPr="00421D38">
              <w:rPr>
                <w:rFonts w:eastAsia="Times New Roman" w:cs="Arial"/>
                <w:sz w:val="20"/>
                <w:szCs w:val="20"/>
              </w:rPr>
              <w:t xml:space="preserve"> </w:t>
            </w:r>
            <w:r w:rsidRPr="00421D38">
              <w:rPr>
                <w:rFonts w:eastAsia="Times New Roman" w:cs="Arial"/>
                <w:sz w:val="20"/>
                <w:szCs w:val="20"/>
              </w:rPr>
              <w:t xml:space="preserve">(rzut pośredni </w:t>
            </w:r>
            <w:r w:rsidR="00ED70F5" w:rsidRPr="00421D38">
              <w:rPr>
                <w:rFonts w:eastAsia="Times New Roman" w:cs="Arial"/>
                <w:sz w:val="20"/>
                <w:szCs w:val="20"/>
              </w:rPr>
              <w:br/>
            </w:r>
            <w:r w:rsidRPr="00421D38">
              <w:rPr>
                <w:rFonts w:eastAsia="Times New Roman" w:cs="Arial"/>
                <w:sz w:val="20"/>
                <w:szCs w:val="20"/>
              </w:rPr>
              <w:t>o których mowa w BAT 7 tabela 6.2. Konkluzji).</w:t>
            </w:r>
          </w:p>
          <w:p w14:paraId="66AE3331" w14:textId="77777777" w:rsidR="00C95C71" w:rsidRPr="00421D38" w:rsidRDefault="00C95C71" w:rsidP="00037005">
            <w:pPr>
              <w:spacing w:after="0" w:line="240" w:lineRule="auto"/>
              <w:rPr>
                <w:rFonts w:eastAsia="Times New Roman" w:cs="Arial"/>
                <w:sz w:val="20"/>
                <w:szCs w:val="20"/>
              </w:rPr>
            </w:pPr>
          </w:p>
        </w:tc>
        <w:tc>
          <w:tcPr>
            <w:tcW w:w="1276" w:type="dxa"/>
            <w:shd w:val="clear" w:color="auto" w:fill="auto"/>
          </w:tcPr>
          <w:p w14:paraId="43EECDC5"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 xml:space="preserve">– zgodnie </w:t>
            </w:r>
          </w:p>
          <w:p w14:paraId="3B58D8C8"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20</w:t>
            </w:r>
          </w:p>
          <w:p w14:paraId="5A813ECE" w14:textId="77777777" w:rsidR="00C95C71" w:rsidRPr="00421D38" w:rsidRDefault="00C95C71" w:rsidP="00037005">
            <w:pPr>
              <w:spacing w:after="0" w:line="240" w:lineRule="auto"/>
              <w:rPr>
                <w:rFonts w:eastAsia="Times New Roman" w:cs="Arial"/>
                <w:sz w:val="20"/>
                <w:szCs w:val="20"/>
              </w:rPr>
            </w:pPr>
          </w:p>
        </w:tc>
      </w:tr>
      <w:tr w:rsidR="00421D38" w:rsidRPr="00421D38" w14:paraId="75130872" w14:textId="77777777" w:rsidTr="007B2F99">
        <w:tc>
          <w:tcPr>
            <w:tcW w:w="9032" w:type="dxa"/>
            <w:gridSpan w:val="4"/>
            <w:shd w:val="clear" w:color="auto" w:fill="auto"/>
          </w:tcPr>
          <w:p w14:paraId="363046A5"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1.6 EMISJE POWSTAJĄCE W WYNIKU AWARII I INCYDENTÓW</w:t>
            </w:r>
          </w:p>
        </w:tc>
      </w:tr>
      <w:tr w:rsidR="00421D38" w:rsidRPr="00421D38" w14:paraId="3C238F59" w14:textId="77777777" w:rsidTr="007B2F99">
        <w:tc>
          <w:tcPr>
            <w:tcW w:w="236" w:type="dxa"/>
            <w:shd w:val="clear" w:color="auto" w:fill="auto"/>
          </w:tcPr>
          <w:p w14:paraId="7637FBD1"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5CC46B3F" w14:textId="66226C0D"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BAT 21. Aby zapobiec skutkom awarii i incydentów dla środowiska lub je ograniczyć, w ramach BAT należy stosować wszystkie poniższe techniki w ramach planu zarządzania w przypadku awarii (zob. BAT 1).</w:t>
            </w:r>
          </w:p>
          <w:p w14:paraId="7653467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a. Środki ochrony </w:t>
            </w:r>
          </w:p>
          <w:p w14:paraId="73C46494"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Obejmują one takie środki, jak: </w:t>
            </w:r>
          </w:p>
          <w:p w14:paraId="50537814"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ochrona zespołu urządzeń przed czynami dokonanymi w złym zamiarze, </w:t>
            </w:r>
          </w:p>
          <w:p w14:paraId="2D3269EA" w14:textId="51982CE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system ochrony przeciwpożarowej </w:t>
            </w:r>
            <w:r w:rsidRPr="00421D38">
              <w:rPr>
                <w:rFonts w:eastAsia="Times New Roman" w:cs="Arial"/>
                <w:sz w:val="20"/>
                <w:szCs w:val="20"/>
              </w:rPr>
              <w:br/>
              <w:t xml:space="preserve">i przeciwwybuchowej, obejmujący sprzęt do zapobiegania, wykrywania i gaszenia, </w:t>
            </w:r>
          </w:p>
          <w:p w14:paraId="0215F6E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dostępność i sprawność odpowiedniego sprzętu sterującego w sytuacjach nadzwyczajnych. </w:t>
            </w:r>
          </w:p>
          <w:p w14:paraId="1FAD949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 Zarządzanie emisjami powstającymi w wyniku incydentów/awarii </w:t>
            </w:r>
          </w:p>
          <w:p w14:paraId="612975AA"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Ustanawia się procedury i wprowadza techniczne przepisy dotyczące zarządzania (pod względem możliwego ograniczenia) emisjami powstającymi </w:t>
            </w:r>
            <w:r w:rsidRPr="00421D38">
              <w:rPr>
                <w:rFonts w:eastAsia="Times New Roman" w:cs="Arial"/>
                <w:sz w:val="20"/>
                <w:szCs w:val="20"/>
              </w:rPr>
              <w:br/>
              <w:t>w wyniku awarii i incydentów, takimi jak emisje z wycieków, wody gaśniczej lub zaworów bezpieczeństwa.</w:t>
            </w:r>
          </w:p>
          <w:p w14:paraId="0E93D653"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c. System rejestracji i oceny incydentów/awarii </w:t>
            </w:r>
          </w:p>
          <w:p w14:paraId="5891E047"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Obejmuje to następujące techniki:</w:t>
            </w:r>
          </w:p>
          <w:p w14:paraId="6F55F17C" w14:textId="0BC0E939"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rejestr/dziennik służący do prowadzenia ewidencji wszystkich awarii, incydentów, zmian procedur </w:t>
            </w:r>
            <w:r w:rsidR="00EF065E" w:rsidRPr="00421D38">
              <w:rPr>
                <w:rFonts w:eastAsia="Times New Roman" w:cs="Arial"/>
                <w:sz w:val="20"/>
                <w:szCs w:val="20"/>
              </w:rPr>
              <w:t>i</w:t>
            </w:r>
            <w:r w:rsidRPr="00421D38">
              <w:rPr>
                <w:rFonts w:eastAsia="Times New Roman" w:cs="Arial"/>
                <w:sz w:val="20"/>
                <w:szCs w:val="20"/>
              </w:rPr>
              <w:t xml:space="preserve"> wyników inspekcji, </w:t>
            </w:r>
          </w:p>
          <w:p w14:paraId="4F1E1F4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 procedury identyfikacji, reagowania </w:t>
            </w:r>
            <w:r w:rsidRPr="00421D38">
              <w:rPr>
                <w:rFonts w:eastAsia="Times New Roman" w:cs="Arial"/>
                <w:sz w:val="20"/>
                <w:szCs w:val="20"/>
              </w:rPr>
              <w:br/>
              <w:t>i uczenia się na podstawie takich incydentów i awarii.</w:t>
            </w:r>
          </w:p>
          <w:p w14:paraId="51A1C82B" w14:textId="77777777" w:rsidR="00C95C71" w:rsidRPr="00421D38" w:rsidRDefault="00C95C71" w:rsidP="00037005">
            <w:pPr>
              <w:spacing w:after="0" w:line="240" w:lineRule="auto"/>
              <w:rPr>
                <w:rFonts w:eastAsia="Times New Roman" w:cs="Arial"/>
                <w:sz w:val="20"/>
                <w:szCs w:val="20"/>
              </w:rPr>
            </w:pPr>
          </w:p>
          <w:p w14:paraId="4689055E" w14:textId="77777777" w:rsidR="00C95C71" w:rsidRPr="00421D38" w:rsidRDefault="00C95C71" w:rsidP="00037005">
            <w:pPr>
              <w:spacing w:after="0" w:line="240" w:lineRule="auto"/>
              <w:rPr>
                <w:rFonts w:eastAsia="Times New Roman" w:cs="Arial"/>
                <w:sz w:val="20"/>
                <w:szCs w:val="20"/>
              </w:rPr>
            </w:pPr>
          </w:p>
        </w:tc>
        <w:tc>
          <w:tcPr>
            <w:tcW w:w="3544" w:type="dxa"/>
            <w:shd w:val="clear" w:color="auto" w:fill="auto"/>
          </w:tcPr>
          <w:p w14:paraId="119FC8A2" w14:textId="54973DDE" w:rsidR="00C95C71" w:rsidRPr="00421D38" w:rsidRDefault="00C95C71" w:rsidP="00037005">
            <w:pPr>
              <w:autoSpaceDE w:val="0"/>
              <w:autoSpaceDN w:val="0"/>
              <w:adjustRightInd w:val="0"/>
              <w:spacing w:after="0" w:line="240" w:lineRule="auto"/>
              <w:ind w:left="-81"/>
              <w:rPr>
                <w:rFonts w:eastAsia="Times New Roman" w:cs="Arial"/>
                <w:sz w:val="20"/>
                <w:szCs w:val="20"/>
              </w:rPr>
            </w:pPr>
            <w:r w:rsidRPr="00421D38">
              <w:rPr>
                <w:rFonts w:eastAsia="Times New Roman" w:cs="Arial"/>
                <w:sz w:val="20"/>
                <w:szCs w:val="20"/>
              </w:rPr>
              <w:t xml:space="preserve">W celu zapobiegania skutkom awarii </w:t>
            </w:r>
            <w:r w:rsidR="00D55298" w:rsidRPr="00421D38">
              <w:rPr>
                <w:rFonts w:eastAsia="Times New Roman" w:cs="Arial"/>
                <w:sz w:val="20"/>
                <w:szCs w:val="20"/>
              </w:rPr>
              <w:br/>
            </w:r>
            <w:r w:rsidRPr="00421D38">
              <w:rPr>
                <w:rFonts w:eastAsia="Times New Roman" w:cs="Arial"/>
                <w:sz w:val="20"/>
                <w:szCs w:val="20"/>
              </w:rPr>
              <w:t xml:space="preserve">i incydentów do środowiska w instalacji w  ramach planu zarządzania </w:t>
            </w:r>
            <w:r w:rsidR="00D55298" w:rsidRPr="00421D38">
              <w:rPr>
                <w:rFonts w:eastAsia="Times New Roman" w:cs="Arial"/>
                <w:sz w:val="20"/>
                <w:szCs w:val="20"/>
              </w:rPr>
              <w:br/>
            </w:r>
            <w:r w:rsidRPr="00421D38">
              <w:rPr>
                <w:rFonts w:eastAsia="Times New Roman" w:cs="Arial"/>
                <w:sz w:val="20"/>
                <w:szCs w:val="20"/>
              </w:rPr>
              <w:t xml:space="preserve">w przypadku awarii będą stosowane następujące techniki: </w:t>
            </w:r>
          </w:p>
          <w:p w14:paraId="39E0AE64" w14:textId="77777777" w:rsidR="00C95C71" w:rsidRPr="00421D38" w:rsidRDefault="00C95C71" w:rsidP="00040179">
            <w:pPr>
              <w:numPr>
                <w:ilvl w:val="0"/>
                <w:numId w:val="34"/>
              </w:numPr>
              <w:tabs>
                <w:tab w:val="left" w:pos="208"/>
              </w:tabs>
              <w:autoSpaceDE w:val="0"/>
              <w:autoSpaceDN w:val="0"/>
              <w:adjustRightInd w:val="0"/>
              <w:spacing w:after="0" w:line="240" w:lineRule="auto"/>
              <w:ind w:left="-81" w:firstLine="81"/>
              <w:rPr>
                <w:rFonts w:eastAsia="Times New Roman" w:cs="Arial"/>
                <w:sz w:val="20"/>
                <w:szCs w:val="20"/>
              </w:rPr>
            </w:pPr>
            <w:r w:rsidRPr="00421D38">
              <w:rPr>
                <w:rFonts w:eastAsia="Times New Roman" w:cs="Arial"/>
                <w:sz w:val="20"/>
                <w:szCs w:val="20"/>
              </w:rPr>
              <w:t xml:space="preserve">ograniczony będzie dostęp do zespołu urządzeń dla osób trzecich, </w:t>
            </w:r>
          </w:p>
          <w:p w14:paraId="7B8F0D5D" w14:textId="173A831A" w:rsidR="00C95C71" w:rsidRPr="00421D38" w:rsidRDefault="00C95C71" w:rsidP="00040179">
            <w:pPr>
              <w:numPr>
                <w:ilvl w:val="0"/>
                <w:numId w:val="34"/>
              </w:numPr>
              <w:tabs>
                <w:tab w:val="left" w:pos="208"/>
              </w:tabs>
              <w:autoSpaceDE w:val="0"/>
              <w:autoSpaceDN w:val="0"/>
              <w:adjustRightInd w:val="0"/>
              <w:spacing w:after="0" w:line="240" w:lineRule="auto"/>
              <w:ind w:left="-81" w:firstLine="81"/>
              <w:rPr>
                <w:rFonts w:eastAsia="Times New Roman" w:cs="Arial"/>
                <w:sz w:val="20"/>
                <w:szCs w:val="20"/>
              </w:rPr>
            </w:pPr>
            <w:r w:rsidRPr="00421D38">
              <w:rPr>
                <w:rFonts w:eastAsia="Times New Roman" w:cs="Arial"/>
                <w:sz w:val="20"/>
                <w:szCs w:val="20"/>
              </w:rPr>
              <w:t xml:space="preserve">system ochrony przeciwpożarowej </w:t>
            </w:r>
            <w:r w:rsidRPr="00421D38">
              <w:rPr>
                <w:rFonts w:eastAsia="Times New Roman" w:cs="Arial"/>
                <w:sz w:val="20"/>
                <w:szCs w:val="20"/>
              </w:rPr>
              <w:br/>
              <w:t xml:space="preserve">i przeciwwybuchowej obejmował będzie sprzęt do zapobiegania, wykrywania i gaszenia tj. czujki, gaśnice, hydranty, wyłącznik główny prądu, </w:t>
            </w:r>
          </w:p>
          <w:p w14:paraId="3A009D39" w14:textId="70B14AD6" w:rsidR="00C95C71" w:rsidRPr="00421D38" w:rsidRDefault="00C95C71" w:rsidP="00040179">
            <w:pPr>
              <w:numPr>
                <w:ilvl w:val="0"/>
                <w:numId w:val="34"/>
              </w:numPr>
              <w:tabs>
                <w:tab w:val="left" w:pos="208"/>
              </w:tabs>
              <w:autoSpaceDE w:val="0"/>
              <w:autoSpaceDN w:val="0"/>
              <w:adjustRightInd w:val="0"/>
              <w:spacing w:after="0" w:line="240" w:lineRule="auto"/>
              <w:ind w:left="-81" w:firstLine="81"/>
              <w:rPr>
                <w:rFonts w:eastAsia="Times New Roman" w:cs="Arial"/>
                <w:sz w:val="20"/>
                <w:szCs w:val="20"/>
              </w:rPr>
            </w:pPr>
            <w:r w:rsidRPr="00421D38">
              <w:rPr>
                <w:rFonts w:eastAsia="Times New Roman" w:cs="Arial"/>
                <w:sz w:val="20"/>
                <w:szCs w:val="20"/>
              </w:rPr>
              <w:t xml:space="preserve">instalacja wyposażona będzie </w:t>
            </w:r>
            <w:r w:rsidRPr="00421D38">
              <w:rPr>
                <w:rFonts w:eastAsia="Times New Roman" w:cs="Arial"/>
                <w:sz w:val="20"/>
                <w:szCs w:val="20"/>
              </w:rPr>
              <w:br/>
              <w:t xml:space="preserve">w odpowiednie   sorbenty </w:t>
            </w:r>
            <w:r w:rsidR="002A323F" w:rsidRPr="00421D38">
              <w:rPr>
                <w:rFonts w:eastAsia="Times New Roman" w:cs="Arial"/>
                <w:sz w:val="20"/>
                <w:szCs w:val="20"/>
              </w:rPr>
              <w:t xml:space="preserve"> </w:t>
            </w:r>
            <w:r w:rsidR="002A323F" w:rsidRPr="00421D38">
              <w:rPr>
                <w:rFonts w:eastAsia="Times New Roman" w:cs="Arial"/>
                <w:sz w:val="20"/>
                <w:szCs w:val="20"/>
              </w:rPr>
              <w:br/>
            </w:r>
            <w:r w:rsidRPr="00421D38">
              <w:rPr>
                <w:rFonts w:eastAsia="Times New Roman" w:cs="Arial"/>
                <w:sz w:val="20"/>
                <w:szCs w:val="20"/>
              </w:rPr>
              <w:t>i neutralizatory,</w:t>
            </w:r>
          </w:p>
          <w:p w14:paraId="449C7809" w14:textId="4319D8C1" w:rsidR="00C95C71" w:rsidRPr="00421D38" w:rsidRDefault="00C95C71" w:rsidP="007B2F99">
            <w:pPr>
              <w:numPr>
                <w:ilvl w:val="0"/>
                <w:numId w:val="34"/>
              </w:numPr>
              <w:tabs>
                <w:tab w:val="left" w:pos="208"/>
              </w:tabs>
              <w:autoSpaceDE w:val="0"/>
              <w:autoSpaceDN w:val="0"/>
              <w:adjustRightInd w:val="0"/>
              <w:spacing w:after="0" w:line="240" w:lineRule="auto"/>
              <w:ind w:left="-81" w:firstLine="81"/>
              <w:rPr>
                <w:rFonts w:eastAsia="Times New Roman" w:cs="Arial"/>
                <w:sz w:val="20"/>
                <w:szCs w:val="20"/>
              </w:rPr>
            </w:pPr>
            <w:r w:rsidRPr="00421D38">
              <w:rPr>
                <w:rFonts w:eastAsia="Times New Roman" w:cs="Arial"/>
                <w:sz w:val="20"/>
                <w:szCs w:val="20"/>
              </w:rPr>
              <w:t xml:space="preserve">instalacja wyposażona będzie </w:t>
            </w:r>
            <w:r w:rsidR="001749F1" w:rsidRPr="00421D38">
              <w:rPr>
                <w:rFonts w:eastAsia="Times New Roman" w:cs="Arial"/>
                <w:sz w:val="20"/>
                <w:szCs w:val="20"/>
              </w:rPr>
              <w:br/>
            </w:r>
            <w:r w:rsidRPr="00421D38">
              <w:rPr>
                <w:rFonts w:eastAsia="Times New Roman" w:cs="Arial"/>
                <w:sz w:val="20"/>
                <w:szCs w:val="20"/>
              </w:rPr>
              <w:t xml:space="preserve">w wanny wychwytowe, specjalistyczne zbiorniki ze szczelnymi wlewami, </w:t>
            </w:r>
          </w:p>
          <w:p w14:paraId="41B5D36D" w14:textId="5A1B7227" w:rsidR="00C95C71" w:rsidRPr="00421D38" w:rsidRDefault="00C95C71" w:rsidP="007B2F99">
            <w:pPr>
              <w:numPr>
                <w:ilvl w:val="0"/>
                <w:numId w:val="34"/>
              </w:numPr>
              <w:tabs>
                <w:tab w:val="left" w:pos="208"/>
              </w:tabs>
              <w:autoSpaceDE w:val="0"/>
              <w:autoSpaceDN w:val="0"/>
              <w:adjustRightInd w:val="0"/>
              <w:spacing w:after="0" w:line="240" w:lineRule="auto"/>
              <w:ind w:left="-81" w:firstLine="81"/>
              <w:rPr>
                <w:rFonts w:eastAsia="Times New Roman" w:cs="Arial"/>
                <w:sz w:val="20"/>
                <w:szCs w:val="20"/>
              </w:rPr>
            </w:pPr>
            <w:r w:rsidRPr="00421D38">
              <w:rPr>
                <w:rFonts w:eastAsia="Times New Roman" w:cs="Arial"/>
                <w:sz w:val="20"/>
                <w:szCs w:val="20"/>
              </w:rPr>
              <w:t xml:space="preserve">spełnienie wymagania ochrony ppoż. dla przedmiotowej instalacji zostanie potwierdzone przez Straż Pożarną, operat przeciwpożarowy </w:t>
            </w:r>
            <w:r w:rsidR="00D55298" w:rsidRPr="00421D38">
              <w:rPr>
                <w:rFonts w:eastAsia="Times New Roman" w:cs="Arial"/>
                <w:sz w:val="20"/>
                <w:szCs w:val="20"/>
              </w:rPr>
              <w:t>został</w:t>
            </w:r>
            <w:r w:rsidRPr="00421D38">
              <w:rPr>
                <w:rFonts w:eastAsia="Times New Roman" w:cs="Arial"/>
                <w:sz w:val="20"/>
                <w:szCs w:val="20"/>
              </w:rPr>
              <w:t xml:space="preserve"> uzgodniony i zatwierdzony przez Komendanta Powiatowego</w:t>
            </w:r>
            <w:r w:rsidR="00D55298" w:rsidRPr="00421D38">
              <w:rPr>
                <w:rFonts w:eastAsia="Times New Roman" w:cs="Arial"/>
                <w:sz w:val="20"/>
                <w:szCs w:val="20"/>
              </w:rPr>
              <w:t xml:space="preserve"> </w:t>
            </w:r>
            <w:r w:rsidRPr="00421D38">
              <w:rPr>
                <w:rFonts w:eastAsia="Times New Roman" w:cs="Arial"/>
                <w:sz w:val="20"/>
                <w:szCs w:val="20"/>
              </w:rPr>
              <w:t>Straży Pożarnej w Krośnie.</w:t>
            </w:r>
          </w:p>
          <w:p w14:paraId="777CD47C" w14:textId="77777777" w:rsidR="00C95C71" w:rsidRPr="00421D38" w:rsidRDefault="00C95C71" w:rsidP="00037005">
            <w:pPr>
              <w:autoSpaceDE w:val="0"/>
              <w:autoSpaceDN w:val="0"/>
              <w:adjustRightInd w:val="0"/>
              <w:spacing w:after="0" w:line="240" w:lineRule="auto"/>
              <w:ind w:left="-81"/>
              <w:rPr>
                <w:rFonts w:eastAsia="Times New Roman" w:cs="Arial"/>
                <w:sz w:val="20"/>
                <w:szCs w:val="20"/>
              </w:rPr>
            </w:pPr>
            <w:r w:rsidRPr="00421D38">
              <w:rPr>
                <w:rFonts w:eastAsia="Times New Roman" w:cs="Arial"/>
                <w:sz w:val="20"/>
                <w:szCs w:val="20"/>
              </w:rPr>
              <w:t xml:space="preserve">Dla instalacji ustanowione będą niezbędne procedury postępowania na wypadek awarii.  </w:t>
            </w:r>
          </w:p>
          <w:p w14:paraId="0AF09BBA" w14:textId="02BFECED" w:rsidR="00C95C71" w:rsidRPr="00421D38" w:rsidRDefault="00C95C71" w:rsidP="00037005">
            <w:pPr>
              <w:autoSpaceDE w:val="0"/>
              <w:autoSpaceDN w:val="0"/>
              <w:adjustRightInd w:val="0"/>
              <w:spacing w:after="0" w:line="240" w:lineRule="auto"/>
              <w:ind w:left="-81"/>
              <w:rPr>
                <w:rFonts w:eastAsia="Times New Roman" w:cs="Arial"/>
                <w:sz w:val="20"/>
                <w:szCs w:val="20"/>
              </w:rPr>
            </w:pPr>
            <w:r w:rsidRPr="00421D38">
              <w:rPr>
                <w:rFonts w:eastAsia="Times New Roman" w:cs="Arial"/>
                <w:sz w:val="20"/>
                <w:szCs w:val="20"/>
              </w:rPr>
              <w:t xml:space="preserve">Prowadzony będzie rejestr, </w:t>
            </w:r>
            <w:r w:rsidR="001749F1" w:rsidRPr="00421D38">
              <w:rPr>
                <w:rFonts w:eastAsia="Times New Roman" w:cs="Arial"/>
                <w:sz w:val="20"/>
                <w:szCs w:val="20"/>
              </w:rPr>
              <w:br/>
            </w:r>
            <w:r w:rsidRPr="00421D38">
              <w:rPr>
                <w:rFonts w:eastAsia="Times New Roman" w:cs="Arial"/>
                <w:sz w:val="20"/>
                <w:szCs w:val="20"/>
              </w:rPr>
              <w:t xml:space="preserve">w którym odnotowywane będą wszystkie zaistniałe sytuacje awaryjne oraz podejmowane działania związane z ich likwidacją. Prowadzona będzie książka kontroli w celu rejestracji inspekcji w zakładzie. </w:t>
            </w:r>
          </w:p>
          <w:p w14:paraId="4B92D9A7" w14:textId="140A6591" w:rsidR="00C95C71" w:rsidRPr="00421D38" w:rsidRDefault="00C95C71" w:rsidP="00037005">
            <w:pPr>
              <w:spacing w:after="0" w:line="240" w:lineRule="auto"/>
              <w:ind w:left="-81"/>
              <w:rPr>
                <w:rFonts w:eastAsia="Times New Roman" w:cs="Arial"/>
                <w:sz w:val="20"/>
                <w:szCs w:val="20"/>
              </w:rPr>
            </w:pPr>
            <w:r w:rsidRPr="00421D38">
              <w:rPr>
                <w:rFonts w:eastAsia="Times New Roman" w:cs="Arial"/>
                <w:sz w:val="20"/>
                <w:szCs w:val="20"/>
              </w:rPr>
              <w:t xml:space="preserve">Wdrożone będą procedury określające sposób identyfikacji i reagowania na sytuacje awaryjne oraz procedury określająca sposób korygowania </w:t>
            </w:r>
            <w:r w:rsidR="00EF065E" w:rsidRPr="00421D38">
              <w:rPr>
                <w:rFonts w:eastAsia="Times New Roman" w:cs="Arial"/>
                <w:sz w:val="20"/>
                <w:szCs w:val="20"/>
              </w:rPr>
              <w:br/>
            </w:r>
            <w:r w:rsidRPr="00421D38">
              <w:rPr>
                <w:rFonts w:eastAsia="Times New Roman" w:cs="Arial"/>
                <w:sz w:val="20"/>
                <w:szCs w:val="20"/>
              </w:rPr>
              <w:t xml:space="preserve">i zapobiegania awariom i incydentom. </w:t>
            </w:r>
          </w:p>
          <w:p w14:paraId="5BB4C684" w14:textId="01A5C156" w:rsidR="00C95C71" w:rsidRPr="00421D38" w:rsidRDefault="00C95C71" w:rsidP="00037005">
            <w:pPr>
              <w:spacing w:after="0" w:line="240" w:lineRule="auto"/>
              <w:ind w:left="-76"/>
              <w:rPr>
                <w:rFonts w:eastAsia="Times New Roman" w:cs="Arial"/>
                <w:sz w:val="20"/>
                <w:szCs w:val="20"/>
              </w:rPr>
            </w:pPr>
            <w:r w:rsidRPr="00421D38">
              <w:rPr>
                <w:rFonts w:eastAsia="Times New Roman" w:cs="Arial"/>
                <w:sz w:val="20"/>
                <w:szCs w:val="20"/>
              </w:rPr>
              <w:lastRenderedPageBreak/>
              <w:t xml:space="preserve">Instalacja nie zalicza się do zakładów o zwiększonym ryzyku występowania poważnej awarii przemysłowej. </w:t>
            </w:r>
          </w:p>
        </w:tc>
        <w:tc>
          <w:tcPr>
            <w:tcW w:w="1276" w:type="dxa"/>
            <w:shd w:val="clear" w:color="auto" w:fill="auto"/>
          </w:tcPr>
          <w:p w14:paraId="4130908B" w14:textId="77777777" w:rsidR="00C95C71" w:rsidRPr="00421D38" w:rsidRDefault="00C95C71" w:rsidP="00037005">
            <w:pPr>
              <w:widowControl w:val="0"/>
              <w:spacing w:after="0" w:line="240" w:lineRule="auto"/>
              <w:jc w:val="center"/>
              <w:rPr>
                <w:rFonts w:eastAsia="Times New Roman" w:cs="Arial"/>
                <w:sz w:val="20"/>
                <w:szCs w:val="20"/>
              </w:rPr>
            </w:pPr>
            <w:r w:rsidRPr="00421D38">
              <w:rPr>
                <w:rFonts w:eastAsia="Times New Roman" w:cs="Arial"/>
                <w:sz w:val="20"/>
                <w:szCs w:val="20"/>
              </w:rPr>
              <w:lastRenderedPageBreak/>
              <w:t>– zgodnie</w:t>
            </w:r>
          </w:p>
          <w:p w14:paraId="7F25EF1F"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 xml:space="preserve"> z BAT 21</w:t>
            </w:r>
          </w:p>
          <w:p w14:paraId="6D53752A" w14:textId="77777777" w:rsidR="00C95C71" w:rsidRPr="00421D38" w:rsidRDefault="00C95C71" w:rsidP="00037005">
            <w:pPr>
              <w:spacing w:after="0" w:line="240" w:lineRule="auto"/>
              <w:rPr>
                <w:rFonts w:eastAsia="Times New Roman" w:cs="Arial"/>
                <w:sz w:val="20"/>
                <w:szCs w:val="20"/>
              </w:rPr>
            </w:pPr>
          </w:p>
          <w:p w14:paraId="35C2C4AB" w14:textId="77777777" w:rsidR="00C95C71" w:rsidRPr="00421D38" w:rsidRDefault="00C95C71" w:rsidP="00037005">
            <w:pPr>
              <w:spacing w:after="0" w:line="240" w:lineRule="auto"/>
              <w:rPr>
                <w:rFonts w:eastAsia="Times New Roman" w:cs="Arial"/>
                <w:sz w:val="20"/>
                <w:szCs w:val="20"/>
              </w:rPr>
            </w:pPr>
          </w:p>
          <w:p w14:paraId="0BFFAA11" w14:textId="77777777" w:rsidR="00C95C71" w:rsidRPr="00421D38" w:rsidRDefault="00C95C71" w:rsidP="00037005">
            <w:pPr>
              <w:spacing w:after="0" w:line="240" w:lineRule="auto"/>
              <w:rPr>
                <w:rFonts w:eastAsia="Times New Roman" w:cs="Arial"/>
                <w:sz w:val="20"/>
                <w:szCs w:val="20"/>
              </w:rPr>
            </w:pPr>
          </w:p>
          <w:p w14:paraId="6A2C0EC3" w14:textId="77777777" w:rsidR="00C95C71" w:rsidRPr="00421D38" w:rsidRDefault="00C95C71" w:rsidP="00037005">
            <w:pPr>
              <w:spacing w:after="0" w:line="240" w:lineRule="auto"/>
              <w:rPr>
                <w:rFonts w:eastAsia="Times New Roman" w:cs="Arial"/>
                <w:sz w:val="20"/>
                <w:szCs w:val="20"/>
              </w:rPr>
            </w:pPr>
          </w:p>
          <w:p w14:paraId="373F3EB5" w14:textId="77777777" w:rsidR="00C95C71" w:rsidRPr="00421D38" w:rsidRDefault="00C95C71" w:rsidP="00037005">
            <w:pPr>
              <w:spacing w:after="0" w:line="240" w:lineRule="auto"/>
              <w:rPr>
                <w:rFonts w:eastAsia="Times New Roman" w:cs="Arial"/>
                <w:sz w:val="20"/>
                <w:szCs w:val="20"/>
              </w:rPr>
            </w:pPr>
          </w:p>
          <w:p w14:paraId="105586DD" w14:textId="77777777" w:rsidR="00C95C71" w:rsidRPr="00421D38" w:rsidRDefault="00C95C71" w:rsidP="00037005">
            <w:pPr>
              <w:spacing w:after="0" w:line="240" w:lineRule="auto"/>
              <w:rPr>
                <w:rFonts w:eastAsia="Times New Roman" w:cs="Arial"/>
                <w:sz w:val="20"/>
                <w:szCs w:val="20"/>
              </w:rPr>
            </w:pPr>
          </w:p>
        </w:tc>
      </w:tr>
      <w:tr w:rsidR="00421D38" w:rsidRPr="00421D38" w14:paraId="7DB9DD3C" w14:textId="77777777" w:rsidTr="007B2F99">
        <w:tc>
          <w:tcPr>
            <w:tcW w:w="9032" w:type="dxa"/>
            <w:gridSpan w:val="4"/>
            <w:shd w:val="clear" w:color="auto" w:fill="auto"/>
          </w:tcPr>
          <w:p w14:paraId="3B3F129D" w14:textId="77777777" w:rsidR="00C95C71" w:rsidRPr="00421D38" w:rsidRDefault="00C95C71" w:rsidP="00037005">
            <w:pPr>
              <w:tabs>
                <w:tab w:val="left" w:pos="2330"/>
                <w:tab w:val="center" w:pos="5150"/>
              </w:tabs>
              <w:spacing w:after="0" w:line="240" w:lineRule="auto"/>
              <w:rPr>
                <w:rFonts w:eastAsia="Times New Roman" w:cs="Arial"/>
                <w:b/>
                <w:bCs/>
                <w:sz w:val="20"/>
                <w:szCs w:val="20"/>
              </w:rPr>
            </w:pPr>
            <w:r w:rsidRPr="00421D38">
              <w:rPr>
                <w:rFonts w:eastAsia="Times New Roman" w:cs="Arial"/>
                <w:b/>
                <w:bCs/>
                <w:sz w:val="20"/>
                <w:szCs w:val="20"/>
              </w:rPr>
              <w:tab/>
              <w:t xml:space="preserve">1.7 </w:t>
            </w:r>
            <w:r w:rsidRPr="00421D38">
              <w:rPr>
                <w:rFonts w:eastAsia="Times New Roman" w:cs="Arial"/>
                <w:b/>
                <w:bCs/>
                <w:sz w:val="20"/>
                <w:szCs w:val="20"/>
              </w:rPr>
              <w:tab/>
              <w:t>EFEKTYWNE WYKORZYSTANIE MATERIAŁÓW</w:t>
            </w:r>
          </w:p>
        </w:tc>
      </w:tr>
      <w:tr w:rsidR="00421D38" w:rsidRPr="00421D38" w14:paraId="16B7A59B" w14:textId="77777777" w:rsidTr="007B2F99">
        <w:trPr>
          <w:trHeight w:val="141"/>
        </w:trPr>
        <w:tc>
          <w:tcPr>
            <w:tcW w:w="236" w:type="dxa"/>
            <w:shd w:val="clear" w:color="auto" w:fill="auto"/>
          </w:tcPr>
          <w:p w14:paraId="5E693C95"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06460EA7"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BAT 22. Aby zapewnić efektywne wykorzystanie materiałów, w ramach BAT należy zastępować materiały odpadami. </w:t>
            </w:r>
          </w:p>
          <w:p w14:paraId="56835568" w14:textId="4BB1BF9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Odpady wykorzystuje się zamiast innych materiałów do przetwarzania odpadów (np. do regulacji </w:t>
            </w:r>
            <w:proofErr w:type="spellStart"/>
            <w:r w:rsidRPr="00421D38">
              <w:rPr>
                <w:rFonts w:eastAsia="Times New Roman" w:cs="Arial"/>
                <w:sz w:val="20"/>
                <w:szCs w:val="20"/>
              </w:rPr>
              <w:t>pH</w:t>
            </w:r>
            <w:proofErr w:type="spellEnd"/>
            <w:r w:rsidRPr="00421D38">
              <w:rPr>
                <w:rFonts w:eastAsia="Times New Roman" w:cs="Arial"/>
                <w:sz w:val="20"/>
                <w:szCs w:val="20"/>
              </w:rPr>
              <w:t xml:space="preserve"> stosuje się zasady lub kwasy odpadowe, jako spoiwa używa się popiołów lotnych). </w:t>
            </w:r>
          </w:p>
        </w:tc>
        <w:tc>
          <w:tcPr>
            <w:tcW w:w="3544" w:type="dxa"/>
            <w:shd w:val="clear" w:color="auto" w:fill="auto"/>
          </w:tcPr>
          <w:p w14:paraId="07705C03"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Nie dotyczy tej instalacji.</w:t>
            </w:r>
          </w:p>
        </w:tc>
        <w:tc>
          <w:tcPr>
            <w:tcW w:w="1276" w:type="dxa"/>
            <w:shd w:val="clear" w:color="auto" w:fill="auto"/>
          </w:tcPr>
          <w:p w14:paraId="7C86A1C6"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BAT 22</w:t>
            </w:r>
          </w:p>
          <w:p w14:paraId="53F91C18"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 nie dotyczy</w:t>
            </w:r>
          </w:p>
        </w:tc>
      </w:tr>
      <w:tr w:rsidR="00421D38" w:rsidRPr="00421D38" w14:paraId="519B7FDF" w14:textId="77777777" w:rsidTr="007B2F99">
        <w:tc>
          <w:tcPr>
            <w:tcW w:w="9032" w:type="dxa"/>
            <w:gridSpan w:val="4"/>
            <w:shd w:val="clear" w:color="auto" w:fill="auto"/>
          </w:tcPr>
          <w:p w14:paraId="1E58D978"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1.8 EFEKTYWNOŚĆ ENERGETYCZNA</w:t>
            </w:r>
          </w:p>
        </w:tc>
      </w:tr>
      <w:tr w:rsidR="00421D38" w:rsidRPr="00421D38" w14:paraId="0B08F46F" w14:textId="77777777" w:rsidTr="002A1542">
        <w:trPr>
          <w:trHeight w:val="70"/>
        </w:trPr>
        <w:tc>
          <w:tcPr>
            <w:tcW w:w="236" w:type="dxa"/>
            <w:shd w:val="clear" w:color="auto" w:fill="auto"/>
          </w:tcPr>
          <w:p w14:paraId="55857F74"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7D775F2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BAT 23. Aby zapewnić efektywne zużycie energii, w ramach BAT należy stosować obie poniższe techniki. </w:t>
            </w:r>
          </w:p>
          <w:p w14:paraId="67895498"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a. Plan racjonalizacji zużycia energii </w:t>
            </w:r>
          </w:p>
          <w:p w14:paraId="1A7F42BB"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Plan racjonalizacji zużycia energii obejmuje definiowanie i obliczanie określonego zużycia energii w ramach działania (lub działań), ustalanie kluczowych wskaźników skuteczności działania w skali rocznej (na przykład konkretne zużycie energii wyrażone </w:t>
            </w:r>
            <w:r w:rsidRPr="00421D38">
              <w:rPr>
                <w:rFonts w:eastAsia="Times New Roman" w:cs="Arial"/>
                <w:sz w:val="20"/>
                <w:szCs w:val="20"/>
              </w:rPr>
              <w:br/>
              <w:t xml:space="preserve">w kWh/tonę przetwarzanych odpadów) oraz planowanie okresowych celów usprawniania i powiązanych działań. </w:t>
            </w:r>
          </w:p>
          <w:p w14:paraId="1F2FCEE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Plan dostosowuje się do specyfiki przetwarzania odpadów pod względem przeprowadzonych procesów, przetwarzanych strumieni odpadów itp. </w:t>
            </w:r>
          </w:p>
          <w:p w14:paraId="0821855C"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 Rejestr bilansu energetycznego </w:t>
            </w:r>
          </w:p>
          <w:p w14:paraId="0905BD31" w14:textId="16E57304"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Rejestr bilansu energetycznego zapewnia podział zużycia i wytwarzania energii </w:t>
            </w:r>
            <w:r w:rsidR="006A1384" w:rsidRPr="00421D38">
              <w:rPr>
                <w:rFonts w:eastAsia="Times New Roman" w:cs="Arial"/>
                <w:sz w:val="20"/>
                <w:szCs w:val="20"/>
              </w:rPr>
              <w:br/>
            </w:r>
            <w:r w:rsidRPr="00421D38">
              <w:rPr>
                <w:rFonts w:eastAsia="Times New Roman" w:cs="Arial"/>
                <w:sz w:val="20"/>
                <w:szCs w:val="20"/>
              </w:rPr>
              <w:t xml:space="preserve">(w tym wywozu) według rodzaju źródła (tj. energii elektrycznej, gazu, konwencjonalnych paliw ciekłych, konwencjonalnych paliw stałych </w:t>
            </w:r>
            <w:r w:rsidR="006A1384" w:rsidRPr="00421D38">
              <w:rPr>
                <w:rFonts w:eastAsia="Times New Roman" w:cs="Arial"/>
                <w:sz w:val="20"/>
                <w:szCs w:val="20"/>
              </w:rPr>
              <w:br/>
            </w:r>
            <w:r w:rsidRPr="00421D38">
              <w:rPr>
                <w:rFonts w:eastAsia="Times New Roman" w:cs="Arial"/>
                <w:sz w:val="20"/>
                <w:szCs w:val="20"/>
              </w:rPr>
              <w:t xml:space="preserve">i odpadów). </w:t>
            </w:r>
          </w:p>
          <w:p w14:paraId="3C37BF11"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Obejmuje on: </w:t>
            </w:r>
          </w:p>
          <w:p w14:paraId="41A9C6D8"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(i) informacje o zużyciu energii pod względem dostarczanej energii;</w:t>
            </w:r>
          </w:p>
          <w:p w14:paraId="293E13E1"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(ii) informacje o energii oddawanej </w:t>
            </w:r>
            <w:r w:rsidRPr="00421D38">
              <w:rPr>
                <w:rFonts w:eastAsia="Times New Roman" w:cs="Arial"/>
                <w:sz w:val="20"/>
                <w:szCs w:val="20"/>
              </w:rPr>
              <w:br/>
              <w:t xml:space="preserve">z instalacji na zewnątrz; </w:t>
            </w:r>
          </w:p>
          <w:p w14:paraId="4D8D562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(iii) informacje o przepływie energii (np. wykresy </w:t>
            </w:r>
            <w:proofErr w:type="spellStart"/>
            <w:r w:rsidRPr="00421D38">
              <w:rPr>
                <w:rFonts w:eastAsia="Times New Roman" w:cs="Arial"/>
                <w:sz w:val="20"/>
                <w:szCs w:val="20"/>
              </w:rPr>
              <w:t>Sankeya</w:t>
            </w:r>
            <w:proofErr w:type="spellEnd"/>
            <w:r w:rsidRPr="00421D38">
              <w:rPr>
                <w:rFonts w:eastAsia="Times New Roman" w:cs="Arial"/>
                <w:sz w:val="20"/>
                <w:szCs w:val="20"/>
              </w:rPr>
              <w:t xml:space="preserve"> lub bilanse energetyczne) pokazujące, w jaki sposób energia jest wykorzystywana </w:t>
            </w:r>
            <w:r w:rsidRPr="00421D38">
              <w:rPr>
                <w:rFonts w:eastAsia="Times New Roman" w:cs="Arial"/>
                <w:sz w:val="20"/>
                <w:szCs w:val="20"/>
              </w:rPr>
              <w:br/>
              <w:t xml:space="preserve">w całym procesie technologicznym. </w:t>
            </w:r>
          </w:p>
          <w:p w14:paraId="38B7EDDB"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Rejestr bilansu energetycznego dostosowuje się do specyfiki przetwarzania odpadów pod względem przeprowadzonych procesów, przetwarzanych strumieni odpadów itp.</w:t>
            </w:r>
            <w:r w:rsidR="00FB6C5C" w:rsidRPr="00421D38">
              <w:rPr>
                <w:rFonts w:eastAsia="Times New Roman" w:cs="Arial"/>
                <w:sz w:val="20"/>
                <w:szCs w:val="20"/>
              </w:rPr>
              <w:br/>
            </w:r>
          </w:p>
          <w:p w14:paraId="68B9403D" w14:textId="77777777" w:rsidR="002A1542" w:rsidRPr="00421D38" w:rsidRDefault="002A1542" w:rsidP="00037005">
            <w:pPr>
              <w:spacing w:after="0" w:line="240" w:lineRule="auto"/>
              <w:rPr>
                <w:rFonts w:eastAsia="Times New Roman" w:cs="Arial"/>
                <w:sz w:val="20"/>
                <w:szCs w:val="20"/>
              </w:rPr>
            </w:pPr>
          </w:p>
          <w:p w14:paraId="78F1EF4D" w14:textId="77777777" w:rsidR="002A1542" w:rsidRPr="00421D38" w:rsidRDefault="002A1542" w:rsidP="00037005">
            <w:pPr>
              <w:spacing w:after="0" w:line="240" w:lineRule="auto"/>
              <w:rPr>
                <w:rFonts w:eastAsia="Times New Roman" w:cs="Arial"/>
                <w:sz w:val="20"/>
                <w:szCs w:val="20"/>
              </w:rPr>
            </w:pPr>
          </w:p>
          <w:p w14:paraId="423032CC" w14:textId="01D0202A" w:rsidR="002A1542" w:rsidRPr="00421D38" w:rsidRDefault="002A1542" w:rsidP="00037005">
            <w:pPr>
              <w:spacing w:after="0" w:line="240" w:lineRule="auto"/>
              <w:rPr>
                <w:rFonts w:eastAsia="Times New Roman" w:cs="Arial"/>
                <w:sz w:val="20"/>
                <w:szCs w:val="20"/>
              </w:rPr>
            </w:pPr>
          </w:p>
        </w:tc>
        <w:tc>
          <w:tcPr>
            <w:tcW w:w="3544" w:type="dxa"/>
            <w:shd w:val="clear" w:color="auto" w:fill="auto"/>
          </w:tcPr>
          <w:p w14:paraId="4E19A143" w14:textId="4B1B01C5"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Dla instalacji opracowany będzie plan racjonalizacji zużycia energii. Przyjęte rozwiązania techniczne, technologiczne i konstrukcyjne</w:t>
            </w:r>
            <w:r w:rsidR="001E56B5" w:rsidRPr="00421D38">
              <w:rPr>
                <w:rFonts w:eastAsia="Times New Roman" w:cs="Arial"/>
                <w:sz w:val="20"/>
                <w:szCs w:val="20"/>
              </w:rPr>
              <w:t xml:space="preserve"> </w:t>
            </w:r>
            <w:r w:rsidRPr="00421D38">
              <w:rPr>
                <w:rFonts w:eastAsia="Times New Roman" w:cs="Arial"/>
                <w:sz w:val="20"/>
                <w:szCs w:val="20"/>
              </w:rPr>
              <w:t>gwarantować będą możliwie najniższe zużycie energii.</w:t>
            </w:r>
          </w:p>
          <w:p w14:paraId="484C696C" w14:textId="77777777" w:rsidR="00C95C71" w:rsidRPr="00421D38" w:rsidRDefault="00C95C71" w:rsidP="00037005">
            <w:pPr>
              <w:autoSpaceDE w:val="0"/>
              <w:autoSpaceDN w:val="0"/>
              <w:adjustRightInd w:val="0"/>
              <w:spacing w:after="0" w:line="240" w:lineRule="auto"/>
              <w:rPr>
                <w:rFonts w:eastAsia="Times New Roman" w:cs="Arial"/>
                <w:sz w:val="20"/>
                <w:szCs w:val="20"/>
              </w:rPr>
            </w:pPr>
            <w:r w:rsidRPr="00421D38">
              <w:rPr>
                <w:rFonts w:eastAsia="Times New Roman" w:cs="Arial"/>
                <w:sz w:val="20"/>
                <w:szCs w:val="20"/>
              </w:rPr>
              <w:t xml:space="preserve">W instalacji prowadzony będzie nadzór nad procesami energetycznymi. Monitorowane będzie zużycie energii dla potrzeb własnych. Kontrola taka pozwalać będzie m.in. na: </w:t>
            </w:r>
          </w:p>
          <w:p w14:paraId="36752528" w14:textId="63DCA2DE" w:rsidR="00C95C71" w:rsidRPr="00421D38" w:rsidRDefault="00C95C71" w:rsidP="007B2F99">
            <w:pPr>
              <w:numPr>
                <w:ilvl w:val="0"/>
                <w:numId w:val="35"/>
              </w:numPr>
              <w:autoSpaceDE w:val="0"/>
              <w:autoSpaceDN w:val="0"/>
              <w:adjustRightInd w:val="0"/>
              <w:spacing w:after="0" w:line="240" w:lineRule="auto"/>
              <w:ind w:left="181" w:hanging="181"/>
              <w:rPr>
                <w:rFonts w:eastAsia="Times New Roman" w:cs="Arial"/>
                <w:sz w:val="20"/>
                <w:szCs w:val="20"/>
              </w:rPr>
            </w:pPr>
            <w:r w:rsidRPr="00421D38">
              <w:rPr>
                <w:rFonts w:eastAsia="Times New Roman" w:cs="Arial"/>
                <w:sz w:val="20"/>
                <w:szCs w:val="20"/>
              </w:rPr>
              <w:t xml:space="preserve">wykrywanie i eliminowanie nadmiernego i nieracjonalnego zużycia energii, </w:t>
            </w:r>
          </w:p>
          <w:p w14:paraId="471F4FF7" w14:textId="77777777" w:rsidR="00C95C71" w:rsidRPr="00421D38" w:rsidRDefault="00C95C71" w:rsidP="007B2F99">
            <w:pPr>
              <w:numPr>
                <w:ilvl w:val="0"/>
                <w:numId w:val="35"/>
              </w:numPr>
              <w:autoSpaceDE w:val="0"/>
              <w:autoSpaceDN w:val="0"/>
              <w:adjustRightInd w:val="0"/>
              <w:spacing w:after="0" w:line="240" w:lineRule="auto"/>
              <w:ind w:left="181" w:hanging="181"/>
              <w:rPr>
                <w:rFonts w:eastAsia="Times New Roman" w:cs="Arial"/>
                <w:sz w:val="20"/>
                <w:szCs w:val="20"/>
              </w:rPr>
            </w:pPr>
            <w:r w:rsidRPr="00421D38">
              <w:rPr>
                <w:rFonts w:eastAsia="Times New Roman" w:cs="Arial"/>
                <w:sz w:val="20"/>
                <w:szCs w:val="20"/>
              </w:rPr>
              <w:t xml:space="preserve">uzyskanie informacji o zużyciu energii, </w:t>
            </w:r>
          </w:p>
          <w:p w14:paraId="174B87CE" w14:textId="027C27C9" w:rsidR="00C95C71" w:rsidRPr="00421D38" w:rsidRDefault="00C95C71" w:rsidP="007B2F99">
            <w:pPr>
              <w:numPr>
                <w:ilvl w:val="0"/>
                <w:numId w:val="35"/>
              </w:numPr>
              <w:autoSpaceDE w:val="0"/>
              <w:autoSpaceDN w:val="0"/>
              <w:adjustRightInd w:val="0"/>
              <w:spacing w:after="0" w:line="240" w:lineRule="auto"/>
              <w:ind w:left="181" w:hanging="181"/>
              <w:rPr>
                <w:rFonts w:eastAsia="Times New Roman" w:cs="Arial"/>
                <w:sz w:val="20"/>
                <w:szCs w:val="20"/>
              </w:rPr>
            </w:pPr>
            <w:r w:rsidRPr="00421D38">
              <w:rPr>
                <w:rFonts w:eastAsia="Times New Roman" w:cs="Arial"/>
                <w:sz w:val="20"/>
                <w:szCs w:val="20"/>
              </w:rPr>
              <w:t xml:space="preserve">bieżące kontrolowanie różnicy pomiędzy rzeczywistym, </w:t>
            </w:r>
            <w:r w:rsidR="001B74E6" w:rsidRPr="00421D38">
              <w:rPr>
                <w:rFonts w:eastAsia="Times New Roman" w:cs="Arial"/>
                <w:sz w:val="20"/>
                <w:szCs w:val="20"/>
              </w:rPr>
              <w:br/>
            </w:r>
            <w:r w:rsidRPr="00421D38">
              <w:rPr>
                <w:rFonts w:eastAsia="Times New Roman" w:cs="Arial"/>
                <w:sz w:val="20"/>
                <w:szCs w:val="20"/>
              </w:rPr>
              <w:t xml:space="preserve">a przewidywanym zużyciem. </w:t>
            </w:r>
          </w:p>
          <w:p w14:paraId="47A5B1D8" w14:textId="2EEA0053"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Dla instalacji przeprowadzane będą działania zmierzające do określenia kluczowych wskaźników, w oparciu </w:t>
            </w:r>
            <w:r w:rsidR="00502ECB" w:rsidRPr="00421D38">
              <w:rPr>
                <w:rFonts w:eastAsia="Times New Roman" w:cs="Arial"/>
                <w:sz w:val="20"/>
                <w:szCs w:val="20"/>
              </w:rPr>
              <w:br/>
            </w:r>
            <w:r w:rsidRPr="00421D38">
              <w:rPr>
                <w:rFonts w:eastAsia="Times New Roman" w:cs="Arial"/>
                <w:sz w:val="20"/>
                <w:szCs w:val="20"/>
              </w:rPr>
              <w:t>o przeliczenie na kWh/tonę przetworzonych odpadów.</w:t>
            </w:r>
          </w:p>
          <w:p w14:paraId="3AA4744D" w14:textId="77777777" w:rsidR="00C95C71" w:rsidRPr="00421D38" w:rsidRDefault="00C95C71" w:rsidP="00037005">
            <w:pPr>
              <w:spacing w:after="0" w:line="240" w:lineRule="auto"/>
              <w:rPr>
                <w:rFonts w:eastAsia="Times New Roman" w:cs="Arial"/>
                <w:sz w:val="20"/>
                <w:szCs w:val="20"/>
              </w:rPr>
            </w:pPr>
          </w:p>
          <w:p w14:paraId="2F28C1CA" w14:textId="77777777" w:rsidR="00EF065E"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instalacji prowadzony będzie rejestr  bilansu energetycznego </w:t>
            </w:r>
            <w:r w:rsidR="00EF065E" w:rsidRPr="00421D38">
              <w:rPr>
                <w:rFonts w:eastAsia="Times New Roman" w:cs="Arial"/>
                <w:sz w:val="20"/>
                <w:szCs w:val="20"/>
              </w:rPr>
              <w:br/>
            </w:r>
            <w:r w:rsidRPr="00421D38">
              <w:rPr>
                <w:rFonts w:eastAsia="Times New Roman" w:cs="Arial"/>
                <w:sz w:val="20"/>
                <w:szCs w:val="20"/>
              </w:rPr>
              <w:t xml:space="preserve">w skali roku z podziałem na zużycie </w:t>
            </w:r>
          </w:p>
          <w:p w14:paraId="520E76BA" w14:textId="59E48756"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i wytwarzanie energii wg źródła (energii elektrycznej).</w:t>
            </w:r>
          </w:p>
        </w:tc>
        <w:tc>
          <w:tcPr>
            <w:tcW w:w="1276" w:type="dxa"/>
            <w:shd w:val="clear" w:color="auto" w:fill="auto"/>
          </w:tcPr>
          <w:p w14:paraId="0FEDA5B9" w14:textId="77777777" w:rsidR="00C95C71" w:rsidRPr="00421D38" w:rsidRDefault="00C95C71" w:rsidP="00037005">
            <w:pPr>
              <w:widowControl w:val="0"/>
              <w:spacing w:after="0" w:line="240" w:lineRule="auto"/>
              <w:jc w:val="center"/>
              <w:rPr>
                <w:rFonts w:eastAsia="Times New Roman" w:cs="Arial"/>
                <w:sz w:val="20"/>
                <w:szCs w:val="20"/>
              </w:rPr>
            </w:pPr>
            <w:r w:rsidRPr="00421D38">
              <w:rPr>
                <w:rFonts w:eastAsia="Times New Roman" w:cs="Arial"/>
                <w:sz w:val="20"/>
                <w:szCs w:val="20"/>
              </w:rPr>
              <w:t>– zgodnie</w:t>
            </w:r>
          </w:p>
          <w:p w14:paraId="2AFB701E"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23</w:t>
            </w:r>
          </w:p>
        </w:tc>
      </w:tr>
      <w:tr w:rsidR="00421D38" w:rsidRPr="00421D38" w14:paraId="24D8D9E7" w14:textId="77777777" w:rsidTr="007B2F99">
        <w:tc>
          <w:tcPr>
            <w:tcW w:w="9032" w:type="dxa"/>
            <w:gridSpan w:val="4"/>
            <w:shd w:val="clear" w:color="auto" w:fill="auto"/>
          </w:tcPr>
          <w:p w14:paraId="71960F60"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lastRenderedPageBreak/>
              <w:t>1.9 PONOWNE WYKORZYSTANIE OPAKOWAŃ</w:t>
            </w:r>
          </w:p>
        </w:tc>
      </w:tr>
      <w:tr w:rsidR="00421D38" w:rsidRPr="00421D38" w14:paraId="06BD2345" w14:textId="77777777" w:rsidTr="007B2F99">
        <w:trPr>
          <w:trHeight w:val="3204"/>
        </w:trPr>
        <w:tc>
          <w:tcPr>
            <w:tcW w:w="236" w:type="dxa"/>
            <w:shd w:val="clear" w:color="auto" w:fill="auto"/>
          </w:tcPr>
          <w:p w14:paraId="2E2C287E"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6F1A3EBD" w14:textId="1FEE86C3"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BAT 24. Aby ograniczyć ilość odpadów wysyłanych do unieszkodliwiania, </w:t>
            </w:r>
            <w:r w:rsidR="007E4498" w:rsidRPr="00421D38">
              <w:rPr>
                <w:rFonts w:eastAsia="Times New Roman" w:cs="Arial"/>
                <w:sz w:val="20"/>
                <w:szCs w:val="20"/>
              </w:rPr>
              <w:br/>
            </w:r>
            <w:r w:rsidRPr="00421D38">
              <w:rPr>
                <w:rFonts w:eastAsia="Times New Roman" w:cs="Arial"/>
                <w:sz w:val="20"/>
                <w:szCs w:val="20"/>
              </w:rPr>
              <w:t xml:space="preserve">w ramach BAT należy zmaksymalizować ponowne wykorzystanie opakowań </w:t>
            </w:r>
            <w:r w:rsidR="007E4498" w:rsidRPr="00421D38">
              <w:rPr>
                <w:rFonts w:eastAsia="Times New Roman" w:cs="Arial"/>
                <w:sz w:val="20"/>
                <w:szCs w:val="20"/>
              </w:rPr>
              <w:br/>
            </w:r>
            <w:r w:rsidRPr="00421D38">
              <w:rPr>
                <w:rFonts w:eastAsia="Times New Roman" w:cs="Arial"/>
                <w:sz w:val="20"/>
                <w:szCs w:val="20"/>
              </w:rPr>
              <w:t xml:space="preserve">w ramach planu zarządzania pozostałościami (zob. BAT 1). </w:t>
            </w:r>
          </w:p>
          <w:p w14:paraId="58B6BC7E" w14:textId="352185E1"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Opakowania (beczki, pojemniki, DPPL, palety itp.) wykorzystuje się ponownie do przechowywania odpadów, jeżeli są </w:t>
            </w:r>
            <w:r w:rsidR="007E4498" w:rsidRPr="00421D38">
              <w:rPr>
                <w:rFonts w:eastAsia="Times New Roman" w:cs="Arial"/>
                <w:sz w:val="20"/>
                <w:szCs w:val="20"/>
              </w:rPr>
              <w:br/>
            </w:r>
            <w:r w:rsidRPr="00421D38">
              <w:rPr>
                <w:rFonts w:eastAsia="Times New Roman" w:cs="Arial"/>
                <w:sz w:val="20"/>
                <w:szCs w:val="20"/>
              </w:rPr>
              <w:t xml:space="preserve">w dobrym stanie i dostatecznie czyste, </w:t>
            </w:r>
            <w:r w:rsidR="007E4498" w:rsidRPr="00421D38">
              <w:rPr>
                <w:rFonts w:eastAsia="Times New Roman" w:cs="Arial"/>
                <w:sz w:val="20"/>
                <w:szCs w:val="20"/>
              </w:rPr>
              <w:br/>
            </w:r>
            <w:r w:rsidRPr="00421D38">
              <w:rPr>
                <w:rFonts w:eastAsia="Times New Roman" w:cs="Arial"/>
                <w:sz w:val="20"/>
                <w:szCs w:val="20"/>
              </w:rPr>
              <w:t xml:space="preserve">w zależności od wyniku kontroli kompatybilności substancji w nich umieszczanych (w kolejnych przypadkach wykorzystania). </w:t>
            </w:r>
          </w:p>
        </w:tc>
        <w:tc>
          <w:tcPr>
            <w:tcW w:w="3544" w:type="dxa"/>
            <w:shd w:val="clear" w:color="auto" w:fill="auto"/>
          </w:tcPr>
          <w:p w14:paraId="756A0789"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W celu ograniczania ilości odpadów opakowaniowych zgromadzone na terenie instalacji beczki, zbiorniki, pojemniki, kontenery przeznaczone do magazynowania odpadów oraz materiałów i paliw, po poddaniu ich oczyszczeniu lub odtworzeniu będą ponownie wykorzystywane do przechowywania odpadów. Stosowane będą pojemniki, zbiorniki kontenery, beczki wielokrotnego użytku.</w:t>
            </w:r>
          </w:p>
          <w:p w14:paraId="7FB003D5" w14:textId="77777777" w:rsidR="00C95C71" w:rsidRPr="00421D38" w:rsidRDefault="00C95C71" w:rsidP="00037005">
            <w:pPr>
              <w:spacing w:after="0" w:line="240" w:lineRule="auto"/>
              <w:rPr>
                <w:rFonts w:eastAsia="Times New Roman" w:cs="Arial"/>
                <w:sz w:val="20"/>
                <w:szCs w:val="20"/>
              </w:rPr>
            </w:pPr>
          </w:p>
        </w:tc>
        <w:tc>
          <w:tcPr>
            <w:tcW w:w="1276" w:type="dxa"/>
            <w:shd w:val="clear" w:color="auto" w:fill="auto"/>
          </w:tcPr>
          <w:p w14:paraId="1E900654" w14:textId="77777777" w:rsidR="00C95C71" w:rsidRPr="00421D38" w:rsidRDefault="00C95C71" w:rsidP="00037005">
            <w:pPr>
              <w:widowControl w:val="0"/>
              <w:spacing w:after="0" w:line="240" w:lineRule="auto"/>
              <w:jc w:val="center"/>
              <w:rPr>
                <w:rFonts w:eastAsia="Times New Roman" w:cs="Arial"/>
                <w:sz w:val="20"/>
                <w:szCs w:val="20"/>
              </w:rPr>
            </w:pPr>
            <w:r w:rsidRPr="00421D38">
              <w:rPr>
                <w:rFonts w:eastAsia="Times New Roman" w:cs="Arial"/>
                <w:sz w:val="20"/>
                <w:szCs w:val="20"/>
              </w:rPr>
              <w:t>– zgodnie</w:t>
            </w:r>
          </w:p>
          <w:p w14:paraId="164F996A"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24</w:t>
            </w:r>
          </w:p>
        </w:tc>
      </w:tr>
      <w:tr w:rsidR="00421D38" w:rsidRPr="00421D38" w14:paraId="2B73ADA3" w14:textId="77777777" w:rsidTr="007B2F99">
        <w:tc>
          <w:tcPr>
            <w:tcW w:w="9032" w:type="dxa"/>
            <w:gridSpan w:val="4"/>
            <w:shd w:val="clear" w:color="auto" w:fill="auto"/>
          </w:tcPr>
          <w:p w14:paraId="20FEC48B"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2. KONKLUZJE DOTYCZĄCE BAT W ODNIESIENIU DO MECHANICZNEGO PRZETWARZANIA ODPADÓW</w:t>
            </w:r>
          </w:p>
          <w:p w14:paraId="4E15FA7D" w14:textId="77777777" w:rsidR="00FB6C5C"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 xml:space="preserve">O ile nie określono inaczej, konkluzje dotyczące BAT przedstawione w sekcji 2 mają zastosowanie do mechanicznej obróbki odpadów, gdy nie jest ono połączone z przetwarzaniem biologicznym, </w:t>
            </w:r>
          </w:p>
          <w:p w14:paraId="68C6BDFE" w14:textId="13AF7B32"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 xml:space="preserve">a dodatkowo do ogólnych konkluzji dot. BAT  w sekcji 1.  </w:t>
            </w:r>
          </w:p>
        </w:tc>
      </w:tr>
      <w:tr w:rsidR="00421D38" w:rsidRPr="00421D38" w14:paraId="1830E4F1" w14:textId="77777777" w:rsidTr="007B2F99">
        <w:tc>
          <w:tcPr>
            <w:tcW w:w="9032" w:type="dxa"/>
            <w:gridSpan w:val="4"/>
            <w:shd w:val="clear" w:color="auto" w:fill="auto"/>
          </w:tcPr>
          <w:p w14:paraId="0FD9236E"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2.1 Ogólne konkluzje dotyczące BAT  w odniesieniu do mechanicznego przetwarzania odpadów</w:t>
            </w:r>
          </w:p>
        </w:tc>
      </w:tr>
      <w:tr w:rsidR="00421D38" w:rsidRPr="00421D38" w14:paraId="6E69E4FF" w14:textId="77777777" w:rsidTr="007B2F99">
        <w:tc>
          <w:tcPr>
            <w:tcW w:w="9032" w:type="dxa"/>
            <w:gridSpan w:val="4"/>
            <w:shd w:val="clear" w:color="auto" w:fill="auto"/>
          </w:tcPr>
          <w:p w14:paraId="26CBAAF3"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2.1.1 EMISJE DO POWIETRZA</w:t>
            </w:r>
          </w:p>
        </w:tc>
      </w:tr>
      <w:tr w:rsidR="00421D38" w:rsidRPr="00421D38" w14:paraId="1121EFBE" w14:textId="77777777" w:rsidTr="007B2F99">
        <w:trPr>
          <w:trHeight w:val="1120"/>
        </w:trPr>
        <w:tc>
          <w:tcPr>
            <w:tcW w:w="236" w:type="dxa"/>
            <w:shd w:val="clear" w:color="auto" w:fill="auto"/>
          </w:tcPr>
          <w:p w14:paraId="6F82F7BB" w14:textId="77777777" w:rsidR="00C95C71" w:rsidRPr="00421D38" w:rsidRDefault="00C95C71" w:rsidP="00037005">
            <w:pPr>
              <w:spacing w:after="0" w:line="240" w:lineRule="auto"/>
              <w:rPr>
                <w:rFonts w:eastAsia="Times New Roman" w:cs="Arial"/>
                <w:sz w:val="20"/>
                <w:szCs w:val="20"/>
              </w:rPr>
            </w:pPr>
          </w:p>
        </w:tc>
        <w:tc>
          <w:tcPr>
            <w:tcW w:w="3976" w:type="dxa"/>
            <w:shd w:val="clear" w:color="auto" w:fill="auto"/>
          </w:tcPr>
          <w:p w14:paraId="0E66ACC2" w14:textId="7A21678B"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BAT 25. Aby ograniczyć emisje do powietrza pyłów oraz metali zawartych w pyle, PCDD/F i </w:t>
            </w:r>
            <w:proofErr w:type="spellStart"/>
            <w:r w:rsidRPr="00421D38">
              <w:rPr>
                <w:rFonts w:eastAsia="Times New Roman" w:cs="Arial"/>
                <w:sz w:val="20"/>
                <w:szCs w:val="20"/>
              </w:rPr>
              <w:t>dioksynopodobnych</w:t>
            </w:r>
            <w:proofErr w:type="spellEnd"/>
            <w:r w:rsidRPr="00421D38">
              <w:rPr>
                <w:rFonts w:eastAsia="Times New Roman" w:cs="Arial"/>
                <w:sz w:val="20"/>
                <w:szCs w:val="20"/>
              </w:rPr>
              <w:t xml:space="preserve"> PCB, w ramach BAT należy stosować BAT 14d oraz jedną z poniższych technik lub ich kombinację.</w:t>
            </w:r>
          </w:p>
          <w:p w14:paraId="13FE50A4" w14:textId="77777777" w:rsidR="00C95C71" w:rsidRPr="00421D38" w:rsidRDefault="00C95C71" w:rsidP="00EC7CE8">
            <w:pPr>
              <w:spacing w:after="0" w:line="240" w:lineRule="auto"/>
              <w:jc w:val="left"/>
              <w:rPr>
                <w:rFonts w:eastAsia="Times New Roman" w:cs="Arial"/>
                <w:sz w:val="20"/>
                <w:szCs w:val="20"/>
              </w:rPr>
            </w:pPr>
            <w:r w:rsidRPr="00421D38">
              <w:rPr>
                <w:rFonts w:eastAsia="Times New Roman" w:cs="Arial"/>
                <w:sz w:val="20"/>
                <w:szCs w:val="20"/>
              </w:rPr>
              <w:t xml:space="preserve">a. Cyklon - Zob. sekcja 6.1. </w:t>
            </w:r>
          </w:p>
          <w:p w14:paraId="30348D1C" w14:textId="77777777" w:rsidR="00C95C71" w:rsidRPr="00421D38" w:rsidRDefault="00C95C71" w:rsidP="00EC7CE8">
            <w:pPr>
              <w:spacing w:after="0" w:line="240" w:lineRule="auto"/>
              <w:jc w:val="left"/>
              <w:rPr>
                <w:rFonts w:eastAsia="Times New Roman" w:cs="Arial"/>
                <w:sz w:val="20"/>
                <w:szCs w:val="20"/>
              </w:rPr>
            </w:pPr>
            <w:r w:rsidRPr="00421D38">
              <w:rPr>
                <w:rFonts w:eastAsia="Times New Roman" w:cs="Arial"/>
                <w:sz w:val="20"/>
                <w:szCs w:val="20"/>
              </w:rPr>
              <w:t>b. Filtr tkaninowy. Zob. sekcja 6.1.</w:t>
            </w:r>
          </w:p>
          <w:p w14:paraId="24E4D780" w14:textId="122AE693" w:rsidR="00C95C71" w:rsidRPr="00421D38" w:rsidRDefault="00C95C71" w:rsidP="006A1384">
            <w:pPr>
              <w:spacing w:after="0" w:line="240" w:lineRule="auto"/>
              <w:jc w:val="left"/>
              <w:rPr>
                <w:rFonts w:eastAsia="Times New Roman" w:cs="Arial"/>
                <w:sz w:val="20"/>
                <w:szCs w:val="20"/>
              </w:rPr>
            </w:pPr>
            <w:r w:rsidRPr="00421D38">
              <w:rPr>
                <w:rFonts w:eastAsia="Times New Roman" w:cs="Arial"/>
                <w:sz w:val="20"/>
                <w:szCs w:val="20"/>
              </w:rPr>
              <w:t xml:space="preserve">c. Oczyszczanie na mokro.  </w:t>
            </w:r>
          </w:p>
          <w:p w14:paraId="03CA967B" w14:textId="12DC5B3D" w:rsidR="00C95C71" w:rsidRPr="00421D38" w:rsidRDefault="00C95C71" w:rsidP="006A1384">
            <w:pPr>
              <w:spacing w:after="0" w:line="240" w:lineRule="auto"/>
              <w:jc w:val="left"/>
              <w:rPr>
                <w:rFonts w:eastAsia="Times New Roman" w:cs="Arial"/>
                <w:sz w:val="20"/>
                <w:szCs w:val="20"/>
              </w:rPr>
            </w:pPr>
            <w:r w:rsidRPr="00421D38">
              <w:rPr>
                <w:rFonts w:eastAsia="Times New Roman" w:cs="Arial"/>
                <w:sz w:val="20"/>
                <w:szCs w:val="20"/>
              </w:rPr>
              <w:t xml:space="preserve">d. Wtrysk wody do strzępiarki </w:t>
            </w:r>
          </w:p>
          <w:p w14:paraId="0DFBA7BB" w14:textId="77777777" w:rsidR="00C95C71" w:rsidRPr="00421D38" w:rsidRDefault="00C95C71" w:rsidP="009925E9">
            <w:pPr>
              <w:spacing w:after="0" w:line="240" w:lineRule="auto"/>
              <w:jc w:val="center"/>
              <w:rPr>
                <w:rFonts w:eastAsia="Times New Roman" w:cs="Arial"/>
                <w:sz w:val="20"/>
                <w:szCs w:val="20"/>
              </w:rPr>
            </w:pPr>
            <w:r w:rsidRPr="00421D38">
              <w:rPr>
                <w:rFonts w:eastAsia="Times New Roman" w:cs="Arial"/>
                <w:sz w:val="20"/>
                <w:szCs w:val="20"/>
              </w:rPr>
              <w:t>Tabela 6.3</w:t>
            </w:r>
          </w:p>
          <w:p w14:paraId="63025905" w14:textId="14DA39C0" w:rsidR="00C95C71" w:rsidRPr="00421D38" w:rsidRDefault="00C95C71" w:rsidP="00914C45">
            <w:pPr>
              <w:spacing w:after="0" w:line="240" w:lineRule="auto"/>
              <w:rPr>
                <w:rFonts w:eastAsia="Times New Roman" w:cs="Arial"/>
                <w:sz w:val="20"/>
                <w:szCs w:val="20"/>
              </w:rPr>
            </w:pPr>
            <w:r w:rsidRPr="00421D38">
              <w:rPr>
                <w:rFonts w:eastAsia="Times New Roman" w:cs="Arial"/>
                <w:sz w:val="20"/>
                <w:szCs w:val="20"/>
              </w:rPr>
              <w:t xml:space="preserve">Poziomy emisji powiązane z najlepszymi dostępnymi technikami (BAT-AEL) </w:t>
            </w:r>
            <w:r w:rsidR="006A1384" w:rsidRPr="00421D38">
              <w:rPr>
                <w:rFonts w:eastAsia="Times New Roman" w:cs="Arial"/>
                <w:sz w:val="20"/>
                <w:szCs w:val="20"/>
              </w:rPr>
              <w:br/>
            </w:r>
            <w:r w:rsidRPr="00421D38">
              <w:rPr>
                <w:rFonts w:eastAsia="Times New Roman" w:cs="Arial"/>
                <w:sz w:val="20"/>
                <w:szCs w:val="20"/>
              </w:rPr>
              <w:t>w odniesieniu do zorganizowanych emisji pyłów do powietrza z mechanicznego przetwarzania odpadów</w:t>
            </w:r>
          </w:p>
          <w:tbl>
            <w:tblPr>
              <w:tblW w:w="4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05"/>
              <w:gridCol w:w="1285"/>
              <w:gridCol w:w="1546"/>
            </w:tblGrid>
            <w:tr w:rsidR="00421D38" w:rsidRPr="00421D38" w14:paraId="68B03126" w14:textId="77777777" w:rsidTr="00EC7CE8">
              <w:tc>
                <w:tcPr>
                  <w:tcW w:w="1305" w:type="dxa"/>
                  <w:tcBorders>
                    <w:top w:val="single" w:sz="4" w:space="0" w:color="000000"/>
                    <w:left w:val="single" w:sz="4" w:space="0" w:color="000000"/>
                    <w:bottom w:val="single" w:sz="4" w:space="0" w:color="000000"/>
                    <w:right w:val="single" w:sz="4" w:space="0" w:color="000000"/>
                  </w:tcBorders>
                </w:tcPr>
                <w:p w14:paraId="6C1E08E1" w14:textId="77777777" w:rsidR="00C95C71" w:rsidRPr="00421D38" w:rsidRDefault="00C95C71" w:rsidP="00EC7CE8">
                  <w:pPr>
                    <w:spacing w:after="0" w:line="240" w:lineRule="auto"/>
                    <w:jc w:val="left"/>
                    <w:rPr>
                      <w:rFonts w:eastAsia="Times New Roman" w:cs="Arial"/>
                      <w:sz w:val="20"/>
                      <w:szCs w:val="20"/>
                    </w:rPr>
                  </w:pPr>
                  <w:r w:rsidRPr="00421D38">
                    <w:rPr>
                      <w:rFonts w:eastAsia="Times New Roman" w:cs="Arial"/>
                      <w:sz w:val="20"/>
                      <w:szCs w:val="20"/>
                    </w:rPr>
                    <w:t>Parametr</w:t>
                  </w:r>
                </w:p>
              </w:tc>
              <w:tc>
                <w:tcPr>
                  <w:tcW w:w="1285" w:type="dxa"/>
                  <w:tcBorders>
                    <w:top w:val="single" w:sz="4" w:space="0" w:color="000000"/>
                    <w:left w:val="single" w:sz="4" w:space="0" w:color="000000"/>
                    <w:bottom w:val="single" w:sz="4" w:space="0" w:color="000000"/>
                    <w:right w:val="single" w:sz="4" w:space="0" w:color="000000"/>
                  </w:tcBorders>
                </w:tcPr>
                <w:p w14:paraId="57478770" w14:textId="77777777" w:rsidR="00C95C71" w:rsidRPr="00421D38" w:rsidRDefault="00C95C71" w:rsidP="00EC7CE8">
                  <w:pPr>
                    <w:spacing w:after="0" w:line="240" w:lineRule="auto"/>
                    <w:jc w:val="left"/>
                    <w:rPr>
                      <w:rFonts w:eastAsia="Times New Roman" w:cs="Arial"/>
                      <w:sz w:val="20"/>
                      <w:szCs w:val="20"/>
                    </w:rPr>
                  </w:pPr>
                  <w:r w:rsidRPr="00421D38">
                    <w:rPr>
                      <w:rFonts w:eastAsia="Times New Roman" w:cs="Arial"/>
                      <w:sz w:val="20"/>
                      <w:szCs w:val="20"/>
                    </w:rPr>
                    <w:t>Jednostka</w:t>
                  </w:r>
                </w:p>
              </w:tc>
              <w:tc>
                <w:tcPr>
                  <w:tcW w:w="1546" w:type="dxa"/>
                  <w:tcBorders>
                    <w:top w:val="single" w:sz="4" w:space="0" w:color="000000"/>
                    <w:left w:val="single" w:sz="4" w:space="0" w:color="000000"/>
                    <w:bottom w:val="single" w:sz="4" w:space="0" w:color="000000"/>
                    <w:right w:val="single" w:sz="4" w:space="0" w:color="000000"/>
                  </w:tcBorders>
                </w:tcPr>
                <w:p w14:paraId="6E23BC82"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BAT-AEL</w:t>
                  </w:r>
                </w:p>
                <w:p w14:paraId="6C03CBD9" w14:textId="77777777" w:rsidR="00C95C71" w:rsidRPr="00421D38" w:rsidRDefault="00C95C71" w:rsidP="00EC7CE8">
                  <w:pPr>
                    <w:spacing w:after="0" w:line="240" w:lineRule="auto"/>
                    <w:jc w:val="left"/>
                    <w:rPr>
                      <w:rFonts w:eastAsia="Times New Roman" w:cs="Arial"/>
                      <w:sz w:val="20"/>
                      <w:szCs w:val="20"/>
                    </w:rPr>
                  </w:pPr>
                  <w:r w:rsidRPr="00421D38">
                    <w:rPr>
                      <w:rFonts w:eastAsia="Times New Roman" w:cs="Arial"/>
                      <w:sz w:val="20"/>
                      <w:szCs w:val="20"/>
                    </w:rPr>
                    <w:t xml:space="preserve">(Średnia </w:t>
                  </w:r>
                  <w:r w:rsidRPr="00421D38">
                    <w:rPr>
                      <w:rFonts w:eastAsia="Times New Roman" w:cs="Arial"/>
                      <w:sz w:val="20"/>
                      <w:szCs w:val="20"/>
                    </w:rPr>
                    <w:br/>
                    <w:t>z okresu pobierania próbek)</w:t>
                  </w:r>
                </w:p>
              </w:tc>
            </w:tr>
            <w:tr w:rsidR="00421D38" w:rsidRPr="00421D38" w14:paraId="5E33C843" w14:textId="77777777" w:rsidTr="00EC7CE8">
              <w:trPr>
                <w:trHeight w:val="330"/>
              </w:trPr>
              <w:tc>
                <w:tcPr>
                  <w:tcW w:w="1305" w:type="dxa"/>
                  <w:tcBorders>
                    <w:top w:val="single" w:sz="4" w:space="0" w:color="000000"/>
                    <w:left w:val="single" w:sz="4" w:space="0" w:color="000000"/>
                    <w:bottom w:val="single" w:sz="4" w:space="0" w:color="000000"/>
                    <w:right w:val="single" w:sz="4" w:space="0" w:color="000000"/>
                  </w:tcBorders>
                </w:tcPr>
                <w:p w14:paraId="4A5A7F9B"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Pył</w:t>
                  </w:r>
                </w:p>
              </w:tc>
              <w:tc>
                <w:tcPr>
                  <w:tcW w:w="1285" w:type="dxa"/>
                  <w:tcBorders>
                    <w:top w:val="single" w:sz="4" w:space="0" w:color="000000"/>
                    <w:left w:val="single" w:sz="4" w:space="0" w:color="000000"/>
                    <w:bottom w:val="single" w:sz="4" w:space="0" w:color="000000"/>
                    <w:right w:val="single" w:sz="4" w:space="0" w:color="000000"/>
                  </w:tcBorders>
                </w:tcPr>
                <w:p w14:paraId="0CDE405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mg/Nm</w:t>
                  </w:r>
                  <w:r w:rsidRPr="00421D38">
                    <w:rPr>
                      <w:rFonts w:eastAsia="Times New Roman" w:cs="Arial"/>
                      <w:sz w:val="20"/>
                      <w:szCs w:val="20"/>
                      <w:vertAlign w:val="superscript"/>
                    </w:rPr>
                    <w:t>3</w:t>
                  </w:r>
                </w:p>
              </w:tc>
              <w:tc>
                <w:tcPr>
                  <w:tcW w:w="1546" w:type="dxa"/>
                  <w:tcBorders>
                    <w:top w:val="single" w:sz="4" w:space="0" w:color="000000"/>
                    <w:left w:val="single" w:sz="4" w:space="0" w:color="000000"/>
                    <w:bottom w:val="single" w:sz="4" w:space="0" w:color="000000"/>
                    <w:right w:val="single" w:sz="4" w:space="0" w:color="000000"/>
                  </w:tcBorders>
                </w:tcPr>
                <w:p w14:paraId="45580E92" w14:textId="77777777" w:rsidR="00C95C71" w:rsidRPr="00421D38" w:rsidRDefault="00C95C71" w:rsidP="00037005">
                  <w:pPr>
                    <w:spacing w:after="0" w:line="240" w:lineRule="auto"/>
                    <w:ind w:left="322"/>
                    <w:rPr>
                      <w:rFonts w:eastAsia="Times New Roman" w:cs="Arial"/>
                      <w:sz w:val="20"/>
                      <w:szCs w:val="20"/>
                      <w:vertAlign w:val="superscript"/>
                    </w:rPr>
                  </w:pPr>
                  <w:r w:rsidRPr="00421D38">
                    <w:rPr>
                      <w:rFonts w:eastAsia="Times New Roman" w:cs="Arial"/>
                      <w:sz w:val="20"/>
                      <w:szCs w:val="20"/>
                    </w:rPr>
                    <w:t xml:space="preserve">2–5 </w:t>
                  </w:r>
                  <w:r w:rsidRPr="00421D38">
                    <w:rPr>
                      <w:rFonts w:eastAsia="Times New Roman" w:cs="Arial"/>
                      <w:sz w:val="20"/>
                      <w:szCs w:val="20"/>
                      <w:vertAlign w:val="superscript"/>
                    </w:rPr>
                    <w:t xml:space="preserve">(1) </w:t>
                  </w:r>
                </w:p>
              </w:tc>
            </w:tr>
          </w:tbl>
          <w:p w14:paraId="40F7191C" w14:textId="47E1975C" w:rsidR="00C95C71" w:rsidRPr="00421D38" w:rsidRDefault="00C95C71" w:rsidP="009925E9">
            <w:pPr>
              <w:spacing w:after="0" w:line="240" w:lineRule="auto"/>
              <w:ind w:left="29" w:right="34" w:firstLine="9"/>
              <w:rPr>
                <w:rFonts w:eastAsia="Times New Roman" w:cs="Arial"/>
                <w:sz w:val="20"/>
                <w:szCs w:val="20"/>
              </w:rPr>
            </w:pPr>
            <w:r w:rsidRPr="00421D38">
              <w:rPr>
                <w:rFonts w:eastAsia="Times New Roman" w:cs="Arial"/>
                <w:sz w:val="20"/>
                <w:szCs w:val="20"/>
                <w:vertAlign w:val="superscript"/>
              </w:rPr>
              <w:t>(1)</w:t>
            </w:r>
            <w:r w:rsidRPr="00421D38">
              <w:rPr>
                <w:rFonts w:eastAsia="Times New Roman" w:cs="Arial"/>
                <w:sz w:val="20"/>
                <w:szCs w:val="20"/>
              </w:rPr>
              <w:t>Jeżeli nie ma możliwości zastosowania filtra tkaninowego, górna granica zakresu wynosi 10 mg/Nm</w:t>
            </w:r>
            <w:r w:rsidRPr="00421D38">
              <w:rPr>
                <w:rFonts w:eastAsia="Times New Roman" w:cs="Arial"/>
                <w:sz w:val="20"/>
                <w:szCs w:val="20"/>
                <w:vertAlign w:val="superscript"/>
              </w:rPr>
              <w:t>3</w:t>
            </w:r>
            <w:r w:rsidRPr="00421D38">
              <w:rPr>
                <w:rFonts w:eastAsia="Times New Roman" w:cs="Arial"/>
                <w:sz w:val="20"/>
                <w:szCs w:val="20"/>
              </w:rPr>
              <w:t>.  Powiązany monitoring opisano w BAT 8.</w:t>
            </w:r>
          </w:p>
        </w:tc>
        <w:tc>
          <w:tcPr>
            <w:tcW w:w="3544" w:type="dxa"/>
            <w:shd w:val="clear" w:color="auto" w:fill="auto"/>
          </w:tcPr>
          <w:p w14:paraId="628B10AD"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W pomieszczeniach osuszania oraz demontażu pojazdów wywiew realizowany będzie przy pomocy wentylatorów ściennych wyciągowych.</w:t>
            </w:r>
          </w:p>
          <w:p w14:paraId="357C7532" w14:textId="28F8C172" w:rsidR="00EF065E" w:rsidRPr="00421D38" w:rsidRDefault="00C95C71" w:rsidP="00037005">
            <w:pPr>
              <w:spacing w:after="0" w:line="240" w:lineRule="auto"/>
              <w:rPr>
                <w:rFonts w:eastAsia="Times New Roman" w:cs="Arial"/>
                <w:sz w:val="20"/>
                <w:szCs w:val="20"/>
              </w:rPr>
            </w:pPr>
            <w:r w:rsidRPr="00421D38">
              <w:rPr>
                <w:rFonts w:eastAsia="Times New Roman" w:cs="Arial"/>
                <w:sz w:val="20"/>
                <w:szCs w:val="20"/>
              </w:rPr>
              <w:t>Aby ograniczyć emisje pyłów do powietrza, na kanale wentylacyjnym każdego wentylatora, na strumieniu przepływającego powietrza, zamontowany będzie wymienialny filtr tkaninowy przeciwpyłowy. Włóknina filtracyjna w klasie filtracji F5 (EU5). Skuteczność odpylania:</w:t>
            </w:r>
            <w:r w:rsidR="00EF065E" w:rsidRPr="00421D38">
              <w:rPr>
                <w:rFonts w:eastAsia="Times New Roman" w:cs="Arial"/>
                <w:sz w:val="20"/>
                <w:szCs w:val="20"/>
              </w:rPr>
              <w:t xml:space="preserve"> </w:t>
            </w:r>
            <w:r w:rsidRPr="00421D38">
              <w:rPr>
                <w:rFonts w:eastAsia="Times New Roman" w:cs="Arial"/>
                <w:sz w:val="20"/>
                <w:szCs w:val="20"/>
              </w:rPr>
              <w:t xml:space="preserve">η ≥ 85%. </w:t>
            </w:r>
          </w:p>
          <w:p w14:paraId="0C0B9DF5" w14:textId="0AC4A862"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Zostanie dotrzymany wymóg BAT </w:t>
            </w:r>
            <w:proofErr w:type="spellStart"/>
            <w:r w:rsidRPr="00421D38">
              <w:rPr>
                <w:rFonts w:eastAsia="Times New Roman" w:cs="Arial"/>
                <w:sz w:val="20"/>
                <w:szCs w:val="20"/>
              </w:rPr>
              <w:t>AELs</w:t>
            </w:r>
            <w:proofErr w:type="spellEnd"/>
            <w:r w:rsidRPr="00421D38">
              <w:rPr>
                <w:rFonts w:eastAsia="Times New Roman" w:cs="Arial"/>
                <w:sz w:val="20"/>
                <w:szCs w:val="20"/>
              </w:rPr>
              <w:t xml:space="preserve"> dla pyłu wynoszący 2 – 5 mg/Nm</w:t>
            </w:r>
            <w:r w:rsidRPr="00421D38">
              <w:rPr>
                <w:rFonts w:eastAsia="Times New Roman" w:cs="Arial"/>
                <w:sz w:val="20"/>
                <w:szCs w:val="20"/>
                <w:vertAlign w:val="superscript"/>
              </w:rPr>
              <w:t>3</w:t>
            </w:r>
            <w:r w:rsidRPr="00421D38">
              <w:rPr>
                <w:rFonts w:eastAsia="Times New Roman" w:cs="Arial"/>
                <w:sz w:val="20"/>
                <w:szCs w:val="20"/>
              </w:rPr>
              <w:t>.</w:t>
            </w:r>
          </w:p>
          <w:p w14:paraId="34B78311" w14:textId="32717626" w:rsidR="00C95C71" w:rsidRPr="00421D38" w:rsidRDefault="001B74E6" w:rsidP="00037005">
            <w:pPr>
              <w:spacing w:after="0" w:line="240" w:lineRule="auto"/>
              <w:rPr>
                <w:rFonts w:eastAsia="Times New Roman" w:cs="Arial"/>
                <w:sz w:val="20"/>
                <w:szCs w:val="20"/>
              </w:rPr>
            </w:pPr>
            <w:r w:rsidRPr="00421D38">
              <w:rPr>
                <w:rFonts w:eastAsia="Times New Roman" w:cs="Arial"/>
                <w:sz w:val="20"/>
                <w:szCs w:val="20"/>
              </w:rPr>
              <w:t>P</w:t>
            </w:r>
            <w:r w:rsidR="00C95C71" w:rsidRPr="00421D38">
              <w:rPr>
                <w:rFonts w:eastAsia="Times New Roman" w:cs="Arial"/>
                <w:sz w:val="20"/>
                <w:szCs w:val="20"/>
              </w:rPr>
              <w:t xml:space="preserve">rowadzony </w:t>
            </w:r>
            <w:r w:rsidRPr="00421D38">
              <w:rPr>
                <w:rFonts w:eastAsia="Times New Roman" w:cs="Arial"/>
                <w:sz w:val="20"/>
                <w:szCs w:val="20"/>
              </w:rPr>
              <w:t xml:space="preserve">będzie </w:t>
            </w:r>
            <w:r w:rsidR="00C95C71" w:rsidRPr="00421D38">
              <w:rPr>
                <w:rFonts w:eastAsia="Times New Roman" w:cs="Arial"/>
                <w:sz w:val="20"/>
                <w:szCs w:val="20"/>
              </w:rPr>
              <w:t>monitoring emisji pyłu do powietrza z częstotliwością raz na sześć miesięcy</w:t>
            </w:r>
            <w:r w:rsidRPr="00421D38">
              <w:rPr>
                <w:rFonts w:eastAsia="Times New Roman" w:cs="Arial"/>
                <w:sz w:val="20"/>
                <w:szCs w:val="20"/>
              </w:rPr>
              <w:t xml:space="preserve"> na emitorach A,B,C,D.</w:t>
            </w:r>
          </w:p>
          <w:p w14:paraId="7F2BEC74" w14:textId="77777777" w:rsidR="00C95C71" w:rsidRPr="00421D38" w:rsidRDefault="00C95C71" w:rsidP="00037005">
            <w:pPr>
              <w:autoSpaceDE w:val="0"/>
              <w:autoSpaceDN w:val="0"/>
              <w:adjustRightInd w:val="0"/>
              <w:spacing w:after="0" w:line="240" w:lineRule="auto"/>
              <w:rPr>
                <w:rFonts w:eastAsia="Times New Roman" w:cs="Arial"/>
                <w:sz w:val="20"/>
                <w:szCs w:val="20"/>
              </w:rPr>
            </w:pPr>
          </w:p>
        </w:tc>
        <w:tc>
          <w:tcPr>
            <w:tcW w:w="1276" w:type="dxa"/>
            <w:shd w:val="clear" w:color="auto" w:fill="auto"/>
          </w:tcPr>
          <w:p w14:paraId="531B10B5" w14:textId="77777777" w:rsidR="00C95C71" w:rsidRPr="00421D38" w:rsidRDefault="00C95C71" w:rsidP="00037005">
            <w:pPr>
              <w:widowControl w:val="0"/>
              <w:spacing w:after="0" w:line="240" w:lineRule="auto"/>
              <w:jc w:val="center"/>
              <w:rPr>
                <w:rFonts w:eastAsia="Times New Roman" w:cs="Arial"/>
                <w:sz w:val="20"/>
                <w:szCs w:val="20"/>
              </w:rPr>
            </w:pPr>
            <w:r w:rsidRPr="00421D38">
              <w:rPr>
                <w:rFonts w:eastAsia="Times New Roman" w:cs="Arial"/>
                <w:sz w:val="20"/>
                <w:szCs w:val="20"/>
              </w:rPr>
              <w:t>– zgodnie</w:t>
            </w:r>
          </w:p>
          <w:p w14:paraId="505CBF41" w14:textId="77777777" w:rsidR="00C95C71" w:rsidRPr="00421D38" w:rsidRDefault="00C95C71" w:rsidP="00037005">
            <w:pPr>
              <w:spacing w:after="0" w:line="240" w:lineRule="auto"/>
              <w:jc w:val="center"/>
              <w:rPr>
                <w:rFonts w:eastAsia="Times New Roman" w:cs="Arial"/>
                <w:sz w:val="20"/>
                <w:szCs w:val="20"/>
              </w:rPr>
            </w:pPr>
            <w:r w:rsidRPr="00421D38">
              <w:rPr>
                <w:rFonts w:eastAsia="Times New Roman" w:cs="Arial"/>
                <w:sz w:val="20"/>
                <w:szCs w:val="20"/>
              </w:rPr>
              <w:t>z BAT 25</w:t>
            </w:r>
          </w:p>
        </w:tc>
      </w:tr>
      <w:tr w:rsidR="00421D38" w:rsidRPr="00421D38" w14:paraId="54435BD3" w14:textId="77777777" w:rsidTr="007B2F99">
        <w:tc>
          <w:tcPr>
            <w:tcW w:w="9032" w:type="dxa"/>
            <w:gridSpan w:val="4"/>
            <w:shd w:val="clear" w:color="auto" w:fill="auto"/>
          </w:tcPr>
          <w:p w14:paraId="3EC986C0" w14:textId="3C3778A2" w:rsidR="00324BD9" w:rsidRPr="00421D38" w:rsidRDefault="00C95C71" w:rsidP="00FB6C5C">
            <w:pPr>
              <w:spacing w:after="0" w:line="240" w:lineRule="auto"/>
              <w:jc w:val="center"/>
              <w:rPr>
                <w:rFonts w:eastAsia="Times New Roman" w:cs="Arial"/>
                <w:b/>
                <w:bCs/>
                <w:sz w:val="20"/>
                <w:szCs w:val="20"/>
              </w:rPr>
            </w:pPr>
            <w:r w:rsidRPr="00421D38">
              <w:rPr>
                <w:rFonts w:eastAsia="Times New Roman" w:cs="Arial"/>
                <w:b/>
                <w:bCs/>
                <w:sz w:val="20"/>
                <w:szCs w:val="20"/>
              </w:rPr>
              <w:t>4. KONKLUZJE DOTYCZĄCE BAT W ODNIESIENIU DO FIZYCZNO – CHEMICZNEGO PRZETWARZANIA ODPADÓW</w:t>
            </w:r>
          </w:p>
        </w:tc>
      </w:tr>
      <w:tr w:rsidR="00421D38" w:rsidRPr="00421D38" w14:paraId="5DE08AA8" w14:textId="77777777" w:rsidTr="007B2F99">
        <w:tc>
          <w:tcPr>
            <w:tcW w:w="9032" w:type="dxa"/>
            <w:gridSpan w:val="4"/>
            <w:shd w:val="clear" w:color="auto" w:fill="auto"/>
          </w:tcPr>
          <w:p w14:paraId="372692F5"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4.1. Konkluzje dotyczące BAT w odniesieniu do fizyczno-chemicznego przetwarzania odpadów stałych lub półpłynnych</w:t>
            </w:r>
          </w:p>
        </w:tc>
      </w:tr>
      <w:tr w:rsidR="00421D38" w:rsidRPr="00421D38" w14:paraId="113E4016" w14:textId="77777777" w:rsidTr="007B2F99">
        <w:tc>
          <w:tcPr>
            <w:tcW w:w="9032" w:type="dxa"/>
            <w:gridSpan w:val="4"/>
            <w:shd w:val="clear" w:color="auto" w:fill="auto"/>
          </w:tcPr>
          <w:p w14:paraId="0A343E14"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t>4.1.1. OGÓLNA EFEKTYWNOŚĆ ŚRODOWISKOWA</w:t>
            </w:r>
          </w:p>
        </w:tc>
      </w:tr>
      <w:tr w:rsidR="00421D38" w:rsidRPr="00421D38" w14:paraId="037D08D6" w14:textId="77777777" w:rsidTr="007B2F99">
        <w:tc>
          <w:tcPr>
            <w:tcW w:w="4212" w:type="dxa"/>
            <w:gridSpan w:val="2"/>
            <w:shd w:val="clear" w:color="auto" w:fill="auto"/>
          </w:tcPr>
          <w:p w14:paraId="1C2D560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BAT 40. Aby poprawić ogólną efektywność środowiskową, w ramach BAT należy </w:t>
            </w:r>
            <w:r w:rsidRPr="00421D38">
              <w:rPr>
                <w:rFonts w:eastAsia="Times New Roman" w:cs="Arial"/>
                <w:sz w:val="20"/>
                <w:szCs w:val="20"/>
              </w:rPr>
              <w:lastRenderedPageBreak/>
              <w:t>monitorować odpady dostarczone do przetworzenia w ramach procedur poprzedzających odbiór oraz procedur odbioru (zob. BAT 2).</w:t>
            </w:r>
          </w:p>
          <w:p w14:paraId="1249E957"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Monitorowanie odpadów dostarczonych do przetworzenia, np.: pod względem: </w:t>
            </w:r>
          </w:p>
          <w:p w14:paraId="38897B2F"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zawartości substancji organicznych, środków utleniających, metali (np.: rtęci), soli, związków zapachowych</w:t>
            </w:r>
          </w:p>
          <w:p w14:paraId="0D4785FB"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potencjału wytwarzania H</w:t>
            </w:r>
            <w:r w:rsidRPr="00421D38">
              <w:rPr>
                <w:rFonts w:eastAsia="Times New Roman" w:cs="Arial"/>
                <w:sz w:val="20"/>
                <w:szCs w:val="20"/>
                <w:vertAlign w:val="subscript"/>
              </w:rPr>
              <w:t>2</w:t>
            </w:r>
            <w:r w:rsidRPr="00421D38">
              <w:rPr>
                <w:rFonts w:eastAsia="Times New Roman" w:cs="Arial"/>
                <w:sz w:val="20"/>
                <w:szCs w:val="20"/>
              </w:rPr>
              <w:t xml:space="preserve"> po zmieszaniu pozostałości oczyszczania gazów spalinowych z wodą np.; popiołów lotnych</w:t>
            </w:r>
          </w:p>
        </w:tc>
        <w:tc>
          <w:tcPr>
            <w:tcW w:w="4820" w:type="dxa"/>
            <w:gridSpan w:val="2"/>
            <w:shd w:val="clear" w:color="auto" w:fill="auto"/>
          </w:tcPr>
          <w:p w14:paraId="0BEBA1BD"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lastRenderedPageBreak/>
              <w:t>BAT 40 – zgodnie z BAT 40</w:t>
            </w:r>
          </w:p>
          <w:p w14:paraId="69A881EF" w14:textId="77777777" w:rsidR="00C95C71" w:rsidRPr="00421D38" w:rsidRDefault="00C95C71" w:rsidP="007B2F99">
            <w:pPr>
              <w:autoSpaceDE w:val="0"/>
              <w:autoSpaceDN w:val="0"/>
              <w:adjustRightInd w:val="0"/>
              <w:spacing w:after="0" w:line="240" w:lineRule="auto"/>
              <w:rPr>
                <w:rFonts w:eastAsia="Times New Roman" w:cs="Arial"/>
                <w:sz w:val="20"/>
                <w:szCs w:val="20"/>
              </w:rPr>
            </w:pPr>
            <w:r w:rsidRPr="00421D38">
              <w:rPr>
                <w:rFonts w:eastAsia="Times New Roman" w:cs="Arial"/>
                <w:sz w:val="20"/>
                <w:szCs w:val="20"/>
              </w:rPr>
              <w:lastRenderedPageBreak/>
              <w:t xml:space="preserve">W celu poprawy ogólnej efektywności środowiskowej firma „LOSTARK” Kamil Lorenc będzie: </w:t>
            </w:r>
          </w:p>
          <w:p w14:paraId="008DA976" w14:textId="77777777" w:rsidR="00C95C71" w:rsidRPr="00421D38" w:rsidRDefault="00C95C71" w:rsidP="007B2F99">
            <w:pPr>
              <w:numPr>
                <w:ilvl w:val="0"/>
                <w:numId w:val="36"/>
              </w:numPr>
              <w:autoSpaceDE w:val="0"/>
              <w:autoSpaceDN w:val="0"/>
              <w:adjustRightInd w:val="0"/>
              <w:spacing w:after="0" w:line="240" w:lineRule="auto"/>
              <w:ind w:left="246" w:hanging="246"/>
              <w:rPr>
                <w:rFonts w:eastAsia="Times New Roman" w:cs="Arial"/>
                <w:sz w:val="20"/>
                <w:szCs w:val="20"/>
              </w:rPr>
            </w:pPr>
            <w:r w:rsidRPr="00421D38">
              <w:rPr>
                <w:rFonts w:eastAsia="Times New Roman" w:cs="Arial"/>
                <w:sz w:val="20"/>
                <w:szCs w:val="20"/>
              </w:rPr>
              <w:t xml:space="preserve">stosować procedury kontroli i inspekcji odpadów przed ich przetwarzaniem; </w:t>
            </w:r>
          </w:p>
          <w:p w14:paraId="55AABC1A" w14:textId="169E7FD2" w:rsidR="00C95C71" w:rsidRPr="00421D38" w:rsidRDefault="00C95C71" w:rsidP="007B2F99">
            <w:pPr>
              <w:numPr>
                <w:ilvl w:val="0"/>
                <w:numId w:val="36"/>
              </w:numPr>
              <w:autoSpaceDE w:val="0"/>
              <w:autoSpaceDN w:val="0"/>
              <w:adjustRightInd w:val="0"/>
              <w:spacing w:after="0" w:line="240" w:lineRule="auto"/>
              <w:ind w:left="246" w:hanging="246"/>
              <w:rPr>
                <w:rFonts w:eastAsia="Times New Roman" w:cs="Arial"/>
                <w:sz w:val="20"/>
                <w:szCs w:val="20"/>
              </w:rPr>
            </w:pPr>
            <w:r w:rsidRPr="00421D38">
              <w:rPr>
                <w:rFonts w:eastAsia="Times New Roman" w:cs="Arial"/>
                <w:sz w:val="20"/>
                <w:szCs w:val="20"/>
              </w:rPr>
              <w:t xml:space="preserve">dla przyjętych odpadów wdrożone będą procedury poprzedzające przyjęcie wycofanych </w:t>
            </w:r>
            <w:r w:rsidR="00005990" w:rsidRPr="00421D38">
              <w:rPr>
                <w:rFonts w:eastAsia="Times New Roman" w:cs="Arial"/>
                <w:sz w:val="20"/>
                <w:szCs w:val="20"/>
              </w:rPr>
              <w:br/>
            </w:r>
            <w:r w:rsidRPr="00421D38">
              <w:rPr>
                <w:rFonts w:eastAsia="Times New Roman" w:cs="Arial"/>
                <w:sz w:val="20"/>
                <w:szCs w:val="20"/>
              </w:rPr>
              <w:t xml:space="preserve">z eksploatacji pojazdów oraz procedury odbioru </w:t>
            </w:r>
            <w:r w:rsidR="001B74E6" w:rsidRPr="00421D38">
              <w:rPr>
                <w:rFonts w:eastAsia="Times New Roman" w:cs="Arial"/>
                <w:sz w:val="20"/>
                <w:szCs w:val="20"/>
              </w:rPr>
              <w:br/>
            </w:r>
            <w:r w:rsidRPr="00421D38">
              <w:rPr>
                <w:rFonts w:eastAsia="Times New Roman" w:cs="Arial"/>
                <w:sz w:val="20"/>
                <w:szCs w:val="20"/>
              </w:rPr>
              <w:t xml:space="preserve">z uwzględnieniem składu wynikającego </w:t>
            </w:r>
            <w:r w:rsidR="001B74E6" w:rsidRPr="00421D38">
              <w:rPr>
                <w:rFonts w:eastAsia="Times New Roman" w:cs="Arial"/>
                <w:sz w:val="20"/>
                <w:szCs w:val="20"/>
              </w:rPr>
              <w:br/>
            </w:r>
            <w:r w:rsidRPr="00421D38">
              <w:rPr>
                <w:rFonts w:eastAsia="Times New Roman" w:cs="Arial"/>
                <w:sz w:val="20"/>
                <w:szCs w:val="20"/>
              </w:rPr>
              <w:t>z kompletności przyjmowanych do demontażu pojazdów,</w:t>
            </w:r>
          </w:p>
          <w:p w14:paraId="7DFE55D5"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 xml:space="preserve">Informacje o wszystkich etapach postępowania </w:t>
            </w:r>
            <w:r w:rsidRPr="00421D38">
              <w:rPr>
                <w:rFonts w:eastAsia="Times New Roman" w:cs="Arial"/>
                <w:sz w:val="20"/>
                <w:szCs w:val="20"/>
              </w:rPr>
              <w:br/>
              <w:t>z odpadami  od chwili ich przyjęcia będą dokumentowane w oparciu o wymagane dokumenty służące w obrocie odpadami. Prowadzona będzie elektroniczna baza danych odpadów wchodzących na instalację.</w:t>
            </w:r>
          </w:p>
          <w:p w14:paraId="11FF200B" w14:textId="2F1906DE" w:rsidR="00324BD9" w:rsidRPr="00421D38" w:rsidRDefault="00324BD9" w:rsidP="00037005">
            <w:pPr>
              <w:widowControl w:val="0"/>
              <w:spacing w:after="0" w:line="240" w:lineRule="auto"/>
              <w:rPr>
                <w:rFonts w:eastAsia="Times New Roman" w:cs="Arial"/>
                <w:sz w:val="20"/>
                <w:szCs w:val="20"/>
              </w:rPr>
            </w:pPr>
          </w:p>
        </w:tc>
      </w:tr>
      <w:tr w:rsidR="00421D38" w:rsidRPr="00421D38" w14:paraId="23CC8D77" w14:textId="77777777" w:rsidTr="007B2F99">
        <w:tc>
          <w:tcPr>
            <w:tcW w:w="9032" w:type="dxa"/>
            <w:gridSpan w:val="4"/>
            <w:shd w:val="clear" w:color="auto" w:fill="auto"/>
          </w:tcPr>
          <w:p w14:paraId="6EC8AE1D" w14:textId="77777777" w:rsidR="00C95C71" w:rsidRPr="00421D38" w:rsidRDefault="00C95C71" w:rsidP="00037005">
            <w:pPr>
              <w:spacing w:after="0" w:line="240" w:lineRule="auto"/>
              <w:jc w:val="center"/>
              <w:rPr>
                <w:rFonts w:eastAsia="Times New Roman" w:cs="Arial"/>
                <w:b/>
                <w:bCs/>
                <w:sz w:val="20"/>
                <w:szCs w:val="20"/>
              </w:rPr>
            </w:pPr>
            <w:r w:rsidRPr="00421D38">
              <w:rPr>
                <w:rFonts w:eastAsia="Times New Roman" w:cs="Arial"/>
                <w:b/>
                <w:bCs/>
                <w:sz w:val="20"/>
                <w:szCs w:val="20"/>
              </w:rPr>
              <w:lastRenderedPageBreak/>
              <w:t>4.1.2. EMISJE DO POWIETRZA</w:t>
            </w:r>
          </w:p>
        </w:tc>
      </w:tr>
      <w:tr w:rsidR="00421D38" w:rsidRPr="00421D38" w14:paraId="3B7897A8" w14:textId="77777777" w:rsidTr="007B2F99">
        <w:tc>
          <w:tcPr>
            <w:tcW w:w="4212" w:type="dxa"/>
            <w:gridSpan w:val="2"/>
            <w:shd w:val="clear" w:color="auto" w:fill="auto"/>
          </w:tcPr>
          <w:p w14:paraId="795BDCAD"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BAT 41. Aby ograniczyć emisje pyłu,  związków organicznych oraz NH</w:t>
            </w:r>
            <w:r w:rsidRPr="00421D38">
              <w:rPr>
                <w:rFonts w:eastAsia="Times New Roman" w:cs="Arial"/>
                <w:sz w:val="20"/>
                <w:szCs w:val="20"/>
                <w:vertAlign w:val="subscript"/>
              </w:rPr>
              <w:t>3</w:t>
            </w:r>
            <w:r w:rsidRPr="00421D38">
              <w:rPr>
                <w:rFonts w:eastAsia="Times New Roman" w:cs="Arial"/>
                <w:sz w:val="20"/>
                <w:szCs w:val="20"/>
              </w:rPr>
              <w:t xml:space="preserve"> do powietrza, w ramach BAT należy stosować BAT 14d oraz jedną z poniższych technik lub ich kombinację.</w:t>
            </w:r>
          </w:p>
          <w:p w14:paraId="542DDFDE"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a. Adsorpcja</w:t>
            </w:r>
          </w:p>
          <w:p w14:paraId="7EF22DC6"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b. Filtr biologiczny </w:t>
            </w:r>
          </w:p>
          <w:p w14:paraId="2BD2F4E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c. Filtr tkaninowy</w:t>
            </w:r>
          </w:p>
          <w:p w14:paraId="0E01AC0A" w14:textId="2D66BAFC" w:rsidR="00C95C71" w:rsidRPr="00421D38" w:rsidRDefault="00C95C71" w:rsidP="009925E9">
            <w:pPr>
              <w:spacing w:after="0" w:line="240" w:lineRule="auto"/>
              <w:rPr>
                <w:rFonts w:eastAsia="Times New Roman" w:cs="Arial"/>
                <w:sz w:val="20"/>
                <w:szCs w:val="20"/>
              </w:rPr>
            </w:pPr>
            <w:r w:rsidRPr="00421D38">
              <w:rPr>
                <w:rFonts w:eastAsia="Times New Roman" w:cs="Arial"/>
                <w:sz w:val="20"/>
                <w:szCs w:val="20"/>
              </w:rPr>
              <w:t>d. Oczyszczanie na mokro</w:t>
            </w:r>
          </w:p>
          <w:p w14:paraId="7131BD0B" w14:textId="77777777" w:rsidR="00C95C71" w:rsidRPr="00421D38" w:rsidRDefault="00C95C71" w:rsidP="00037005">
            <w:pPr>
              <w:tabs>
                <w:tab w:val="left" w:pos="321"/>
              </w:tabs>
              <w:spacing w:after="0" w:line="240" w:lineRule="auto"/>
              <w:rPr>
                <w:rFonts w:eastAsia="Times New Roman" w:cs="Arial"/>
                <w:sz w:val="20"/>
                <w:szCs w:val="20"/>
              </w:rPr>
            </w:pPr>
            <w:r w:rsidRPr="00421D38">
              <w:rPr>
                <w:rFonts w:eastAsia="Times New Roman" w:cs="Arial"/>
                <w:sz w:val="20"/>
                <w:szCs w:val="20"/>
              </w:rPr>
              <w:t>Tabela 6.8</w:t>
            </w:r>
          </w:p>
          <w:p w14:paraId="352BA586" w14:textId="12E631AD" w:rsidR="00C95C71" w:rsidRPr="00421D38" w:rsidRDefault="00C95C71" w:rsidP="00037005">
            <w:pPr>
              <w:tabs>
                <w:tab w:val="left" w:pos="321"/>
              </w:tabs>
              <w:spacing w:after="0" w:line="240" w:lineRule="auto"/>
              <w:rPr>
                <w:rFonts w:eastAsia="Times New Roman" w:cs="Arial"/>
                <w:sz w:val="20"/>
                <w:szCs w:val="20"/>
              </w:rPr>
            </w:pPr>
            <w:r w:rsidRPr="00421D38">
              <w:rPr>
                <w:rFonts w:eastAsia="Times New Roman" w:cs="Arial"/>
                <w:sz w:val="20"/>
                <w:szCs w:val="20"/>
              </w:rPr>
              <w:t xml:space="preserve">Poziomy emisji powiązane z najlepszymi dostępnymi technikami (BAT–AEL) </w:t>
            </w:r>
            <w:r w:rsidRPr="00421D38">
              <w:rPr>
                <w:rFonts w:eastAsia="Times New Roman" w:cs="Arial"/>
                <w:sz w:val="20"/>
                <w:szCs w:val="20"/>
              </w:rPr>
              <w:br/>
              <w:t>w odniesieniu do emisji zorganizowanych pyłu do powietrza z fizyczno-chemicznego przetwarzania odpadów stałych lub półpłynnych</w:t>
            </w:r>
          </w:p>
          <w:tbl>
            <w:tblPr>
              <w:tblW w:w="4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46"/>
              <w:gridCol w:w="709"/>
              <w:gridCol w:w="992"/>
              <w:gridCol w:w="1874"/>
            </w:tblGrid>
            <w:tr w:rsidR="00421D38" w:rsidRPr="00421D38" w14:paraId="6B2A5C77" w14:textId="77777777" w:rsidTr="00005990">
              <w:tc>
                <w:tcPr>
                  <w:tcW w:w="846" w:type="dxa"/>
                  <w:tcBorders>
                    <w:top w:val="single" w:sz="4" w:space="0" w:color="000000"/>
                    <w:left w:val="single" w:sz="4" w:space="0" w:color="000000"/>
                    <w:bottom w:val="single" w:sz="4" w:space="0" w:color="000000"/>
                    <w:right w:val="single" w:sz="4" w:space="0" w:color="000000"/>
                  </w:tcBorders>
                </w:tcPr>
                <w:p w14:paraId="6679CCDC" w14:textId="77777777" w:rsidR="00C95C71" w:rsidRPr="00421D38" w:rsidRDefault="00C95C71" w:rsidP="00037005">
                  <w:pPr>
                    <w:tabs>
                      <w:tab w:val="left" w:pos="321"/>
                    </w:tabs>
                    <w:spacing w:after="0" w:line="240" w:lineRule="auto"/>
                    <w:jc w:val="center"/>
                    <w:rPr>
                      <w:rFonts w:eastAsia="Times New Roman" w:cs="Arial"/>
                      <w:sz w:val="20"/>
                      <w:szCs w:val="20"/>
                    </w:rPr>
                  </w:pPr>
                </w:p>
                <w:p w14:paraId="69B50330" w14:textId="77777777" w:rsidR="00C95C71" w:rsidRPr="00421D38" w:rsidRDefault="00C95C71" w:rsidP="00037005">
                  <w:pPr>
                    <w:tabs>
                      <w:tab w:val="left" w:pos="321"/>
                    </w:tabs>
                    <w:spacing w:after="0" w:line="240" w:lineRule="auto"/>
                    <w:jc w:val="center"/>
                    <w:rPr>
                      <w:rFonts w:eastAsia="Times New Roman" w:cs="Arial"/>
                      <w:sz w:val="20"/>
                      <w:szCs w:val="20"/>
                    </w:rPr>
                  </w:pPr>
                </w:p>
                <w:p w14:paraId="31DABB0C" w14:textId="77777777" w:rsidR="00005990"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Para</w:t>
                  </w:r>
                </w:p>
                <w:p w14:paraId="60483E86" w14:textId="70A62B5E"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metr</w:t>
                  </w:r>
                </w:p>
              </w:tc>
              <w:tc>
                <w:tcPr>
                  <w:tcW w:w="709" w:type="dxa"/>
                  <w:tcBorders>
                    <w:top w:val="single" w:sz="4" w:space="0" w:color="000000"/>
                    <w:left w:val="single" w:sz="4" w:space="0" w:color="000000"/>
                    <w:bottom w:val="single" w:sz="4" w:space="0" w:color="000000"/>
                    <w:right w:val="single" w:sz="4" w:space="0" w:color="000000"/>
                  </w:tcBorders>
                </w:tcPr>
                <w:p w14:paraId="4E937EB5" w14:textId="77777777" w:rsidR="00C95C71" w:rsidRPr="00421D38" w:rsidRDefault="00C95C71" w:rsidP="00037005">
                  <w:pPr>
                    <w:tabs>
                      <w:tab w:val="left" w:pos="321"/>
                    </w:tabs>
                    <w:spacing w:after="0" w:line="240" w:lineRule="auto"/>
                    <w:jc w:val="center"/>
                    <w:rPr>
                      <w:rFonts w:eastAsia="Times New Roman" w:cs="Arial"/>
                      <w:sz w:val="20"/>
                      <w:szCs w:val="20"/>
                    </w:rPr>
                  </w:pPr>
                </w:p>
                <w:p w14:paraId="0B70D267" w14:textId="77777777" w:rsidR="00C95C71" w:rsidRPr="00421D38" w:rsidRDefault="00C95C71" w:rsidP="00037005">
                  <w:pPr>
                    <w:tabs>
                      <w:tab w:val="left" w:pos="321"/>
                    </w:tabs>
                    <w:spacing w:after="0" w:line="240" w:lineRule="auto"/>
                    <w:rPr>
                      <w:rFonts w:eastAsia="Times New Roman" w:cs="Arial"/>
                      <w:sz w:val="20"/>
                      <w:szCs w:val="20"/>
                    </w:rPr>
                  </w:pPr>
                  <w:r w:rsidRPr="00421D38">
                    <w:rPr>
                      <w:rFonts w:eastAsia="Times New Roman" w:cs="Arial"/>
                      <w:sz w:val="20"/>
                      <w:szCs w:val="20"/>
                    </w:rPr>
                    <w:t>Jednostka</w:t>
                  </w:r>
                </w:p>
              </w:tc>
              <w:tc>
                <w:tcPr>
                  <w:tcW w:w="992" w:type="dxa"/>
                  <w:tcBorders>
                    <w:top w:val="single" w:sz="4" w:space="0" w:color="000000"/>
                    <w:left w:val="single" w:sz="4" w:space="0" w:color="000000"/>
                    <w:bottom w:val="single" w:sz="4" w:space="0" w:color="000000"/>
                    <w:right w:val="single" w:sz="4" w:space="0" w:color="000000"/>
                  </w:tcBorders>
                </w:tcPr>
                <w:p w14:paraId="02447B6F" w14:textId="77777777"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 xml:space="preserve">BAT-AEL (Średnia </w:t>
                  </w:r>
                  <w:r w:rsidRPr="00421D38">
                    <w:rPr>
                      <w:rFonts w:eastAsia="Times New Roman" w:cs="Arial"/>
                      <w:sz w:val="20"/>
                      <w:szCs w:val="20"/>
                    </w:rPr>
                    <w:br/>
                    <w:t>z okresu pobierania próbek)</w:t>
                  </w:r>
                </w:p>
              </w:tc>
              <w:tc>
                <w:tcPr>
                  <w:tcW w:w="1874" w:type="dxa"/>
                  <w:tcBorders>
                    <w:top w:val="single" w:sz="4" w:space="0" w:color="000000"/>
                    <w:left w:val="single" w:sz="4" w:space="0" w:color="000000"/>
                    <w:bottom w:val="single" w:sz="4" w:space="0" w:color="000000"/>
                    <w:right w:val="single" w:sz="4" w:space="0" w:color="000000"/>
                  </w:tcBorders>
                </w:tcPr>
                <w:p w14:paraId="184005C7" w14:textId="77777777"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Proces przetwarzania odpadów</w:t>
                  </w:r>
                </w:p>
              </w:tc>
            </w:tr>
            <w:tr w:rsidR="00421D38" w:rsidRPr="00421D38" w14:paraId="1EB768D6" w14:textId="77777777" w:rsidTr="00005990">
              <w:tc>
                <w:tcPr>
                  <w:tcW w:w="846" w:type="dxa"/>
                  <w:tcBorders>
                    <w:top w:val="single" w:sz="4" w:space="0" w:color="000000"/>
                    <w:left w:val="single" w:sz="4" w:space="0" w:color="000000"/>
                    <w:bottom w:val="single" w:sz="4" w:space="0" w:color="000000"/>
                    <w:right w:val="single" w:sz="4" w:space="0" w:color="000000"/>
                  </w:tcBorders>
                </w:tcPr>
                <w:p w14:paraId="532A2269" w14:textId="77777777"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Pył</w:t>
                  </w:r>
                </w:p>
              </w:tc>
              <w:tc>
                <w:tcPr>
                  <w:tcW w:w="709" w:type="dxa"/>
                  <w:tcBorders>
                    <w:top w:val="single" w:sz="4" w:space="0" w:color="000000"/>
                    <w:left w:val="single" w:sz="4" w:space="0" w:color="000000"/>
                    <w:bottom w:val="single" w:sz="4" w:space="0" w:color="000000"/>
                    <w:right w:val="single" w:sz="4" w:space="0" w:color="000000"/>
                  </w:tcBorders>
                </w:tcPr>
                <w:p w14:paraId="1277069D" w14:textId="77777777"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mg/Nm</w:t>
                  </w:r>
                  <w:r w:rsidRPr="00421D38">
                    <w:rPr>
                      <w:rFonts w:eastAsia="Times New Roman" w:cs="Arial"/>
                      <w:sz w:val="20"/>
                      <w:szCs w:val="20"/>
                      <w:vertAlign w:val="superscript"/>
                    </w:rPr>
                    <w:t>3</w:t>
                  </w:r>
                </w:p>
              </w:tc>
              <w:tc>
                <w:tcPr>
                  <w:tcW w:w="992" w:type="dxa"/>
                  <w:tcBorders>
                    <w:top w:val="single" w:sz="4" w:space="0" w:color="000000"/>
                    <w:left w:val="single" w:sz="4" w:space="0" w:color="000000"/>
                    <w:bottom w:val="single" w:sz="4" w:space="0" w:color="000000"/>
                    <w:right w:val="single" w:sz="4" w:space="0" w:color="000000"/>
                  </w:tcBorders>
                </w:tcPr>
                <w:p w14:paraId="7B458129" w14:textId="77777777"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2–5</w:t>
                  </w:r>
                </w:p>
              </w:tc>
              <w:tc>
                <w:tcPr>
                  <w:tcW w:w="1874" w:type="dxa"/>
                  <w:tcBorders>
                    <w:top w:val="single" w:sz="4" w:space="0" w:color="000000"/>
                    <w:left w:val="single" w:sz="4" w:space="0" w:color="000000"/>
                    <w:bottom w:val="single" w:sz="4" w:space="0" w:color="000000"/>
                    <w:right w:val="single" w:sz="4" w:space="0" w:color="000000"/>
                  </w:tcBorders>
                </w:tcPr>
                <w:p w14:paraId="3478F0B7" w14:textId="77777777" w:rsidR="00C95C71" w:rsidRPr="00421D38" w:rsidRDefault="00C95C71" w:rsidP="00037005">
                  <w:pPr>
                    <w:tabs>
                      <w:tab w:val="left" w:pos="321"/>
                    </w:tabs>
                    <w:spacing w:after="0" w:line="240" w:lineRule="auto"/>
                    <w:jc w:val="center"/>
                    <w:rPr>
                      <w:rFonts w:eastAsia="Times New Roman" w:cs="Arial"/>
                      <w:sz w:val="20"/>
                      <w:szCs w:val="20"/>
                    </w:rPr>
                  </w:pPr>
                  <w:r w:rsidRPr="00421D38">
                    <w:rPr>
                      <w:rFonts w:eastAsia="Times New Roman" w:cs="Arial"/>
                      <w:sz w:val="20"/>
                      <w:szCs w:val="20"/>
                    </w:rPr>
                    <w:t>fizyczno-chemiczne przetwarzanie odpadów stałych</w:t>
                  </w:r>
                </w:p>
              </w:tc>
            </w:tr>
          </w:tbl>
          <w:p w14:paraId="3DE688F0" w14:textId="7777777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Powiązany monitoring opisano w BAT 8.</w:t>
            </w:r>
          </w:p>
        </w:tc>
        <w:tc>
          <w:tcPr>
            <w:tcW w:w="4820" w:type="dxa"/>
            <w:gridSpan w:val="2"/>
            <w:shd w:val="clear" w:color="auto" w:fill="auto"/>
          </w:tcPr>
          <w:p w14:paraId="502036C7" w14:textId="77777777" w:rsidR="00C95C71" w:rsidRPr="00421D38" w:rsidRDefault="00C95C71" w:rsidP="00037005">
            <w:pPr>
              <w:widowControl w:val="0"/>
              <w:spacing w:after="0" w:line="240" w:lineRule="auto"/>
              <w:rPr>
                <w:rFonts w:eastAsia="Times New Roman" w:cs="Arial"/>
                <w:sz w:val="20"/>
                <w:szCs w:val="20"/>
              </w:rPr>
            </w:pPr>
            <w:r w:rsidRPr="00421D38">
              <w:rPr>
                <w:rFonts w:eastAsia="Times New Roman" w:cs="Arial"/>
                <w:sz w:val="20"/>
                <w:szCs w:val="20"/>
              </w:rPr>
              <w:t>BAT 41 – zgodnie z BAT 41</w:t>
            </w:r>
          </w:p>
          <w:p w14:paraId="7EE25717" w14:textId="34786F47"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pomieszczeniach stacji demontażu pojazdów usuwanie paliw, olejów i płynów odbywać się będzie za pomocą specjalistycznych urządzeń hermetycznych, wytwarzających podciśnienie za pomocą pomp do odsysania i przepompowywania płynów do szczelnych zbiorników.  W związku z tym nie wystąpią emisje par usuwanych substancji do pomieszczenia. </w:t>
            </w:r>
          </w:p>
          <w:p w14:paraId="4C3415A6" w14:textId="287CC878"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pomieszczeniach stacji demontażu pojazdów nie będą występowały emisje LZO (nie przewiduje się używania rozpuszczalników, farb, klejów itp.) </w:t>
            </w:r>
            <w:r w:rsidR="00005990" w:rsidRPr="00421D38">
              <w:rPr>
                <w:rFonts w:eastAsia="Times New Roman" w:cs="Arial"/>
                <w:sz w:val="20"/>
                <w:szCs w:val="20"/>
              </w:rPr>
              <w:br/>
            </w:r>
            <w:r w:rsidRPr="00421D38">
              <w:rPr>
                <w:rFonts w:eastAsia="Times New Roman" w:cs="Arial"/>
                <w:sz w:val="20"/>
                <w:szCs w:val="20"/>
              </w:rPr>
              <w:t xml:space="preserve">W pomieszczeniach tych </w:t>
            </w:r>
            <w:r w:rsidR="00005990" w:rsidRPr="00421D38">
              <w:rPr>
                <w:rFonts w:eastAsia="Times New Roman" w:cs="Arial"/>
                <w:sz w:val="20"/>
                <w:szCs w:val="20"/>
              </w:rPr>
              <w:t xml:space="preserve">brak źródła występowania </w:t>
            </w:r>
            <w:r w:rsidRPr="00421D38">
              <w:rPr>
                <w:rFonts w:eastAsia="Times New Roman" w:cs="Arial"/>
                <w:sz w:val="20"/>
                <w:szCs w:val="20"/>
              </w:rPr>
              <w:t>emisj</w:t>
            </w:r>
            <w:r w:rsidR="00005990" w:rsidRPr="00421D38">
              <w:rPr>
                <w:rFonts w:eastAsia="Times New Roman" w:cs="Arial"/>
                <w:sz w:val="20"/>
                <w:szCs w:val="20"/>
              </w:rPr>
              <w:t>i</w:t>
            </w:r>
            <w:r w:rsidRPr="00421D38">
              <w:rPr>
                <w:rFonts w:eastAsia="Times New Roman" w:cs="Arial"/>
                <w:sz w:val="20"/>
                <w:szCs w:val="20"/>
              </w:rPr>
              <w:t xml:space="preserve"> amoniaku.</w:t>
            </w:r>
          </w:p>
          <w:p w14:paraId="052F6ABC" w14:textId="562367B4"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W pomieszczeniach osuszania oraz demontażu pojazdów powietrze wywiewane będzie przy pomocy wentylatorów ściennych wyciągowych. </w:t>
            </w:r>
            <w:r w:rsidR="00005990" w:rsidRPr="00421D38">
              <w:rPr>
                <w:rFonts w:eastAsia="Times New Roman" w:cs="Arial"/>
                <w:sz w:val="20"/>
                <w:szCs w:val="20"/>
              </w:rPr>
              <w:br/>
            </w:r>
            <w:r w:rsidRPr="00421D38">
              <w:rPr>
                <w:rFonts w:eastAsia="Times New Roman" w:cs="Arial"/>
                <w:sz w:val="20"/>
                <w:szCs w:val="20"/>
              </w:rPr>
              <w:t>Na wylotowych otworach ściennych zamontowane będą wyrzutnie z króćcami do pomiaru zanieczyszczeń, zgodnie z normą PN-Z-04030-7.</w:t>
            </w:r>
          </w:p>
          <w:p w14:paraId="071E5138" w14:textId="1E84FA7F"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 xml:space="preserve">Aby ograniczyć emisje pyłów do powietrza, </w:t>
            </w:r>
            <w:r w:rsidR="00005990" w:rsidRPr="00421D38">
              <w:rPr>
                <w:rFonts w:eastAsia="Times New Roman" w:cs="Arial"/>
                <w:sz w:val="20"/>
                <w:szCs w:val="20"/>
              </w:rPr>
              <w:br/>
            </w:r>
            <w:r w:rsidRPr="00421D38">
              <w:rPr>
                <w:rFonts w:eastAsia="Times New Roman" w:cs="Arial"/>
                <w:sz w:val="20"/>
                <w:szCs w:val="20"/>
              </w:rPr>
              <w:t xml:space="preserve">na kanale wentylacyjnym każdego wentylatora, </w:t>
            </w:r>
            <w:r w:rsidR="00005990" w:rsidRPr="00421D38">
              <w:rPr>
                <w:rFonts w:eastAsia="Times New Roman" w:cs="Arial"/>
                <w:sz w:val="20"/>
                <w:szCs w:val="20"/>
              </w:rPr>
              <w:br/>
            </w:r>
            <w:r w:rsidRPr="00421D38">
              <w:rPr>
                <w:rFonts w:eastAsia="Times New Roman" w:cs="Arial"/>
                <w:sz w:val="20"/>
                <w:szCs w:val="20"/>
              </w:rPr>
              <w:t>na strumieniu przepływającego powietrza, zamontowany będzie wymienialny filtr tkaninowy przeciwpyłowy</w:t>
            </w:r>
            <w:r w:rsidR="00005990" w:rsidRPr="00421D38">
              <w:rPr>
                <w:rFonts w:eastAsia="Times New Roman" w:cs="Arial"/>
                <w:sz w:val="20"/>
                <w:szCs w:val="20"/>
              </w:rPr>
              <w:t xml:space="preserve"> </w:t>
            </w:r>
            <w:r w:rsidRPr="00421D38">
              <w:rPr>
                <w:rFonts w:eastAsia="Times New Roman" w:cs="Arial"/>
                <w:sz w:val="20"/>
                <w:szCs w:val="20"/>
              </w:rPr>
              <w:t xml:space="preserve">o skuteczności odpylania: η ≥ 85%. Zostanie dotrzymany wymóg BAT </w:t>
            </w:r>
            <w:proofErr w:type="spellStart"/>
            <w:r w:rsidRPr="00421D38">
              <w:rPr>
                <w:rFonts w:eastAsia="Times New Roman" w:cs="Arial"/>
                <w:sz w:val="20"/>
                <w:szCs w:val="20"/>
              </w:rPr>
              <w:t>AELs</w:t>
            </w:r>
            <w:proofErr w:type="spellEnd"/>
            <w:r w:rsidRPr="00421D38">
              <w:rPr>
                <w:rFonts w:eastAsia="Times New Roman" w:cs="Arial"/>
                <w:sz w:val="20"/>
                <w:szCs w:val="20"/>
              </w:rPr>
              <w:t xml:space="preserve"> dla pyłu wynoszący 2 – 5 mg/Nm</w:t>
            </w:r>
            <w:r w:rsidRPr="00421D38">
              <w:rPr>
                <w:rFonts w:eastAsia="Times New Roman" w:cs="Arial"/>
                <w:sz w:val="20"/>
                <w:szCs w:val="20"/>
                <w:vertAlign w:val="superscript"/>
              </w:rPr>
              <w:t>3</w:t>
            </w:r>
            <w:r w:rsidRPr="00421D38">
              <w:rPr>
                <w:rFonts w:eastAsia="Times New Roman" w:cs="Arial"/>
                <w:sz w:val="20"/>
                <w:szCs w:val="20"/>
              </w:rPr>
              <w:t>.</w:t>
            </w:r>
          </w:p>
          <w:p w14:paraId="78CF157F" w14:textId="564CD543" w:rsidR="00C95C71" w:rsidRPr="00421D38" w:rsidRDefault="00C95C71" w:rsidP="00037005">
            <w:pPr>
              <w:spacing w:after="0" w:line="240" w:lineRule="auto"/>
              <w:rPr>
                <w:rFonts w:eastAsia="Times New Roman" w:cs="Arial"/>
                <w:sz w:val="20"/>
                <w:szCs w:val="20"/>
              </w:rPr>
            </w:pPr>
            <w:r w:rsidRPr="00421D38">
              <w:rPr>
                <w:rFonts w:eastAsia="Times New Roman" w:cs="Arial"/>
                <w:sz w:val="20"/>
                <w:szCs w:val="20"/>
              </w:rPr>
              <w:t>Będzie prowadzony monitoring emisji pyłu do powietrza z częstotliwością raz na sześć miesięcy.</w:t>
            </w:r>
          </w:p>
        </w:tc>
      </w:tr>
      <w:tr w:rsidR="00421D38" w:rsidRPr="00421D38" w14:paraId="297D38DF" w14:textId="77777777" w:rsidTr="007B2F99">
        <w:tc>
          <w:tcPr>
            <w:tcW w:w="9032" w:type="dxa"/>
            <w:gridSpan w:val="4"/>
            <w:shd w:val="clear" w:color="auto" w:fill="auto"/>
          </w:tcPr>
          <w:p w14:paraId="6DBA91EE" w14:textId="05CF3C6D" w:rsidR="00C95C71" w:rsidRPr="00421D38" w:rsidRDefault="00C95C71" w:rsidP="00037005">
            <w:pPr>
              <w:spacing w:after="0" w:line="240" w:lineRule="auto"/>
              <w:rPr>
                <w:rFonts w:eastAsia="Times New Roman" w:cs="Arial"/>
                <w:b/>
                <w:bCs/>
                <w:sz w:val="20"/>
                <w:szCs w:val="20"/>
              </w:rPr>
            </w:pPr>
            <w:r w:rsidRPr="00421D38">
              <w:rPr>
                <w:rFonts w:eastAsia="Times New Roman" w:cs="Arial"/>
                <w:b/>
                <w:bCs/>
                <w:sz w:val="20"/>
                <w:szCs w:val="20"/>
              </w:rPr>
              <w:t>Bat 42</w:t>
            </w:r>
            <w:r w:rsidR="002D0137" w:rsidRPr="00421D38">
              <w:rPr>
                <w:rFonts w:eastAsia="Times New Roman" w:cs="Arial"/>
                <w:b/>
                <w:bCs/>
                <w:sz w:val="20"/>
                <w:szCs w:val="20"/>
              </w:rPr>
              <w:t xml:space="preserve"> - 53</w:t>
            </w:r>
            <w:r w:rsidRPr="00421D38">
              <w:rPr>
                <w:rFonts w:eastAsia="Times New Roman" w:cs="Arial"/>
                <w:b/>
                <w:bCs/>
                <w:sz w:val="20"/>
                <w:szCs w:val="20"/>
              </w:rPr>
              <w:t xml:space="preserve"> - nie dotyczy tej instalacji.</w:t>
            </w:r>
          </w:p>
        </w:tc>
      </w:tr>
    </w:tbl>
    <w:p w14:paraId="171C49C4" w14:textId="77777777" w:rsidR="002D0137" w:rsidRPr="00421D38" w:rsidRDefault="00D853D3" w:rsidP="00EF065E">
      <w:pPr>
        <w:tabs>
          <w:tab w:val="left" w:pos="180"/>
          <w:tab w:val="left" w:pos="720"/>
        </w:tabs>
        <w:spacing w:after="0" w:line="240" w:lineRule="auto"/>
        <w:rPr>
          <w:rFonts w:cs="Arial"/>
          <w:b/>
          <w:szCs w:val="24"/>
        </w:rPr>
      </w:pPr>
      <w:r w:rsidRPr="00421D38">
        <w:rPr>
          <w:rFonts w:cs="Arial"/>
          <w:szCs w:val="24"/>
        </w:rPr>
        <w:tab/>
      </w:r>
      <w:r w:rsidRPr="00421D38">
        <w:rPr>
          <w:rFonts w:cs="Arial"/>
          <w:b/>
          <w:szCs w:val="24"/>
        </w:rPr>
        <w:tab/>
      </w:r>
    </w:p>
    <w:p w14:paraId="0D254609" w14:textId="702A71A5" w:rsidR="00FB6C5C" w:rsidRPr="00421D38" w:rsidRDefault="002D0137" w:rsidP="00FB6C5C">
      <w:pPr>
        <w:tabs>
          <w:tab w:val="left" w:pos="180"/>
          <w:tab w:val="left" w:pos="720"/>
        </w:tabs>
        <w:spacing w:after="0" w:line="240" w:lineRule="auto"/>
        <w:rPr>
          <w:rFonts w:cs="Arial"/>
          <w:sz w:val="23"/>
          <w:szCs w:val="23"/>
        </w:rPr>
      </w:pPr>
      <w:r w:rsidRPr="00421D38">
        <w:rPr>
          <w:rFonts w:cs="Arial"/>
          <w:b/>
          <w:szCs w:val="24"/>
        </w:rPr>
        <w:tab/>
      </w:r>
      <w:r w:rsidRPr="00421D38">
        <w:rPr>
          <w:rFonts w:cs="Arial"/>
          <w:b/>
          <w:szCs w:val="24"/>
        </w:rPr>
        <w:tab/>
      </w:r>
      <w:r w:rsidR="00D853D3" w:rsidRPr="00421D38">
        <w:rPr>
          <w:rFonts w:cs="Arial"/>
          <w:sz w:val="23"/>
          <w:szCs w:val="23"/>
        </w:rPr>
        <w:t>Uwzględniając powyższe</w:t>
      </w:r>
      <w:r w:rsidR="00F17134" w:rsidRPr="00421D38">
        <w:rPr>
          <w:rFonts w:cs="Arial"/>
          <w:sz w:val="23"/>
          <w:szCs w:val="23"/>
        </w:rPr>
        <w:t>,</w:t>
      </w:r>
      <w:r w:rsidR="00D853D3" w:rsidRPr="00421D38">
        <w:rPr>
          <w:rFonts w:cs="Arial"/>
          <w:sz w:val="23"/>
          <w:szCs w:val="23"/>
        </w:rPr>
        <w:t xml:space="preserve"> w decyzji wykazano, że instalacja której dotyczy wniosek spełnia wymogi najlepszych dostępnych technik, o których mowa w art. 204 ust. 1, w</w:t>
      </w:r>
      <w:r w:rsidR="009B41E2">
        <w:rPr>
          <w:rFonts w:cs="Arial"/>
          <w:sz w:val="23"/>
          <w:szCs w:val="23"/>
        </w:rPr>
        <w:t> </w:t>
      </w:r>
      <w:r w:rsidR="00D853D3" w:rsidRPr="00421D38">
        <w:rPr>
          <w:rFonts w:cs="Arial"/>
          <w:sz w:val="23"/>
          <w:szCs w:val="23"/>
        </w:rPr>
        <w:t xml:space="preserve"> związku z art. 207 ustawy Prawo ochrony środowiska wynikające z przepisów  prawa. </w:t>
      </w:r>
    </w:p>
    <w:p w14:paraId="13D01C27" w14:textId="77777777" w:rsidR="00FB6C5C" w:rsidRPr="00421D38" w:rsidRDefault="00FB6C5C" w:rsidP="00FB6C5C">
      <w:pPr>
        <w:tabs>
          <w:tab w:val="left" w:pos="180"/>
          <w:tab w:val="left" w:pos="720"/>
        </w:tabs>
        <w:spacing w:after="0" w:line="240" w:lineRule="auto"/>
        <w:rPr>
          <w:rFonts w:cs="Arial"/>
          <w:sz w:val="23"/>
          <w:szCs w:val="23"/>
        </w:rPr>
      </w:pPr>
    </w:p>
    <w:p w14:paraId="759127FA" w14:textId="77777777" w:rsidR="00FB6C5C" w:rsidRPr="00421D38" w:rsidRDefault="00FB6C5C" w:rsidP="00FB6C5C">
      <w:pPr>
        <w:tabs>
          <w:tab w:val="left" w:pos="180"/>
          <w:tab w:val="left" w:pos="720"/>
        </w:tabs>
        <w:spacing w:after="0" w:line="240" w:lineRule="auto"/>
        <w:rPr>
          <w:rFonts w:cs="Arial"/>
          <w:sz w:val="23"/>
          <w:szCs w:val="23"/>
        </w:rPr>
      </w:pPr>
    </w:p>
    <w:p w14:paraId="10F7CA93" w14:textId="77777777" w:rsidR="0034601D" w:rsidRPr="00421D38" w:rsidRDefault="0034601D" w:rsidP="00FB6C5C">
      <w:pPr>
        <w:tabs>
          <w:tab w:val="left" w:pos="180"/>
          <w:tab w:val="left" w:pos="720"/>
        </w:tabs>
        <w:spacing w:after="0" w:line="240" w:lineRule="auto"/>
        <w:rPr>
          <w:rFonts w:cs="Arial"/>
          <w:sz w:val="23"/>
          <w:szCs w:val="23"/>
        </w:rPr>
      </w:pPr>
    </w:p>
    <w:p w14:paraId="5D4C611F" w14:textId="45EC3628" w:rsidR="00EF065E" w:rsidRPr="00421D38" w:rsidRDefault="00D853D3" w:rsidP="0034601D">
      <w:pPr>
        <w:tabs>
          <w:tab w:val="left" w:pos="180"/>
          <w:tab w:val="left" w:pos="720"/>
        </w:tabs>
        <w:spacing w:after="0" w:line="240" w:lineRule="auto"/>
        <w:ind w:left="-14" w:firstLine="350"/>
        <w:rPr>
          <w:rFonts w:cs="Arial"/>
          <w:sz w:val="23"/>
          <w:szCs w:val="23"/>
        </w:rPr>
      </w:pPr>
      <w:r w:rsidRPr="00421D38">
        <w:rPr>
          <w:sz w:val="23"/>
          <w:szCs w:val="23"/>
        </w:rPr>
        <w:lastRenderedPageBreak/>
        <w:t xml:space="preserve">Tym samym, uwzględniając wszystkie przywołane w uzasadnieniu okoliczności faktyczne i prawne co do zawartości wniosku, należało uwzględnić żądanie wniosku </w:t>
      </w:r>
      <w:r w:rsidR="00EF065E" w:rsidRPr="00421D38">
        <w:rPr>
          <w:sz w:val="23"/>
          <w:szCs w:val="23"/>
        </w:rPr>
        <w:t xml:space="preserve">LOSTARK Kamil Lorenc, ul. Dworska 23, 38-430 </w:t>
      </w:r>
      <w:bookmarkStart w:id="116" w:name="_Hlk174829575"/>
      <w:r w:rsidR="00EF065E" w:rsidRPr="00421D38">
        <w:rPr>
          <w:sz w:val="23"/>
          <w:szCs w:val="23"/>
        </w:rPr>
        <w:t xml:space="preserve">Miejsce Piastowe </w:t>
      </w:r>
      <w:bookmarkEnd w:id="116"/>
      <w:r w:rsidR="00EF065E" w:rsidRPr="00421D38">
        <w:rPr>
          <w:sz w:val="23"/>
          <w:szCs w:val="23"/>
        </w:rPr>
        <w:t>pow. krośnieński, w</w:t>
      </w:r>
      <w:r w:rsidR="009B41E2">
        <w:rPr>
          <w:sz w:val="23"/>
          <w:szCs w:val="23"/>
        </w:rPr>
        <w:t> </w:t>
      </w:r>
      <w:r w:rsidR="00EF065E" w:rsidRPr="00421D38">
        <w:rPr>
          <w:sz w:val="23"/>
          <w:szCs w:val="23"/>
        </w:rPr>
        <w:t xml:space="preserve"> zakresie</w:t>
      </w:r>
      <w:r w:rsidR="00EF065E" w:rsidRPr="00421D38">
        <w:rPr>
          <w:rFonts w:eastAsia="Times New Roman"/>
          <w:sz w:val="23"/>
          <w:szCs w:val="23"/>
        </w:rPr>
        <w:t xml:space="preserve"> udzielenia ww. pozwolenia zintegrowanego na prowadzenie w m. </w:t>
      </w:r>
      <w:r w:rsidR="00EF065E" w:rsidRPr="00421D38">
        <w:rPr>
          <w:rFonts w:eastAsia="Times New Roman"/>
          <w:bCs/>
          <w:sz w:val="23"/>
          <w:szCs w:val="23"/>
        </w:rPr>
        <w:t>Miejsce Piastowe</w:t>
      </w:r>
      <w:r w:rsidR="00EF065E" w:rsidRPr="00421D38">
        <w:rPr>
          <w:rFonts w:eastAsia="Times New Roman"/>
          <w:sz w:val="23"/>
          <w:szCs w:val="23"/>
        </w:rPr>
        <w:t>, instalacji do przetwarzania odpadów niebezpiecznych i innych niż niebezpieczne, tj. stacji demontażu pojazdów, o zdolności przetwarzania 40 Mg/dobę, 10 000 Mg/rok. Na terenie instalacji prowadzone będzie również zbieranie odpadów innych niż niebezpieczne i odpadów niebezpiecznych.</w:t>
      </w:r>
    </w:p>
    <w:p w14:paraId="69A10B1C" w14:textId="2B7ABAE7" w:rsidR="00D853D3" w:rsidRPr="00421D38" w:rsidRDefault="00EF065E" w:rsidP="00EF065E">
      <w:pPr>
        <w:tabs>
          <w:tab w:val="left" w:pos="180"/>
          <w:tab w:val="left" w:pos="567"/>
        </w:tabs>
        <w:spacing w:after="0" w:line="240" w:lineRule="auto"/>
        <w:rPr>
          <w:rFonts w:cs="Arial"/>
          <w:sz w:val="23"/>
          <w:szCs w:val="23"/>
        </w:rPr>
      </w:pPr>
      <w:r w:rsidRPr="00421D38">
        <w:rPr>
          <w:rFonts w:cs="Arial"/>
          <w:sz w:val="23"/>
          <w:szCs w:val="23"/>
        </w:rPr>
        <w:tab/>
      </w:r>
      <w:r w:rsidRPr="00421D38">
        <w:rPr>
          <w:rFonts w:cs="Arial"/>
          <w:sz w:val="23"/>
          <w:szCs w:val="23"/>
        </w:rPr>
        <w:tab/>
      </w:r>
      <w:r w:rsidR="00D853D3" w:rsidRPr="00421D38">
        <w:rPr>
          <w:rFonts w:cs="Arial"/>
          <w:sz w:val="23"/>
          <w:szCs w:val="23"/>
        </w:rPr>
        <w:t>Zgodnie z art. 10 § 1 Kpa organ zapewnił stronie czynny udział w każdym stadium</w:t>
      </w:r>
      <w:r w:rsidR="009B41E2">
        <w:rPr>
          <w:rFonts w:cs="Arial"/>
          <w:sz w:val="23"/>
          <w:szCs w:val="23"/>
        </w:rPr>
        <w:t> </w:t>
      </w:r>
      <w:r w:rsidR="00D853D3" w:rsidRPr="00421D38">
        <w:rPr>
          <w:rFonts w:cs="Arial"/>
          <w:sz w:val="23"/>
          <w:szCs w:val="23"/>
        </w:rPr>
        <w:t xml:space="preserve"> postępowania, a przed wydaniem decyzji umożliwił wypowiedzenie się</w:t>
      </w:r>
      <w:r w:rsidR="009B41E2">
        <w:rPr>
          <w:rFonts w:cs="Arial"/>
          <w:sz w:val="23"/>
          <w:szCs w:val="23"/>
        </w:rPr>
        <w:t> </w:t>
      </w:r>
      <w:r w:rsidR="00D853D3" w:rsidRPr="00421D38">
        <w:rPr>
          <w:rFonts w:cs="Arial"/>
          <w:sz w:val="23"/>
          <w:szCs w:val="23"/>
        </w:rPr>
        <w:t xml:space="preserve"> co</w:t>
      </w:r>
      <w:r w:rsidR="009B41E2">
        <w:rPr>
          <w:rFonts w:cs="Arial"/>
          <w:sz w:val="23"/>
          <w:szCs w:val="23"/>
        </w:rPr>
        <w:t> </w:t>
      </w:r>
      <w:r w:rsidR="00D853D3" w:rsidRPr="00421D38">
        <w:rPr>
          <w:rFonts w:cs="Arial"/>
          <w:sz w:val="23"/>
          <w:szCs w:val="23"/>
        </w:rPr>
        <w:t xml:space="preserve"> do</w:t>
      </w:r>
      <w:r w:rsidR="009B41E2">
        <w:rPr>
          <w:rFonts w:cs="Arial"/>
          <w:sz w:val="23"/>
          <w:szCs w:val="23"/>
        </w:rPr>
        <w:t> </w:t>
      </w:r>
      <w:r w:rsidR="00D853D3" w:rsidRPr="00421D38">
        <w:rPr>
          <w:rFonts w:cs="Arial"/>
          <w:sz w:val="23"/>
          <w:szCs w:val="23"/>
        </w:rPr>
        <w:t xml:space="preserve"> zebranych materiałów</w:t>
      </w:r>
      <w:r w:rsidRPr="00421D38">
        <w:rPr>
          <w:rFonts w:cs="Arial"/>
          <w:sz w:val="23"/>
          <w:szCs w:val="23"/>
        </w:rPr>
        <w:t xml:space="preserve">. </w:t>
      </w:r>
      <w:r w:rsidR="00D853D3" w:rsidRPr="00421D38">
        <w:rPr>
          <w:rFonts w:cs="Arial"/>
          <w:sz w:val="23"/>
          <w:szCs w:val="23"/>
        </w:rPr>
        <w:t>Uwzględniając powyższe orzeczono jak w sentencji.</w:t>
      </w:r>
    </w:p>
    <w:p w14:paraId="45F5ED47" w14:textId="77777777" w:rsidR="00EF065E" w:rsidRPr="00421D38" w:rsidRDefault="00EF065E" w:rsidP="00EF065E">
      <w:pPr>
        <w:spacing w:after="240" w:line="240" w:lineRule="auto"/>
        <w:rPr>
          <w:rFonts w:cs="Arial"/>
          <w:b/>
          <w:sz w:val="2"/>
          <w:szCs w:val="2"/>
        </w:rPr>
      </w:pPr>
    </w:p>
    <w:p w14:paraId="62341F77" w14:textId="01D7C5E9" w:rsidR="00D853D3" w:rsidRPr="00421D38" w:rsidRDefault="00D853D3" w:rsidP="008A0058">
      <w:pPr>
        <w:pStyle w:val="Nagwek1"/>
      </w:pPr>
      <w:r w:rsidRPr="00421D38">
        <w:t>Pouczenie</w:t>
      </w:r>
    </w:p>
    <w:p w14:paraId="25A65204" w14:textId="62858227" w:rsidR="00D853D3" w:rsidRPr="00421D38" w:rsidRDefault="00D853D3" w:rsidP="007B2F99">
      <w:pPr>
        <w:pStyle w:val="Akapitzlist"/>
        <w:numPr>
          <w:ilvl w:val="1"/>
          <w:numId w:val="58"/>
        </w:numPr>
        <w:tabs>
          <w:tab w:val="clear" w:pos="1788"/>
          <w:tab w:val="num" w:pos="1985"/>
        </w:tabs>
        <w:spacing w:after="120" w:line="240" w:lineRule="auto"/>
        <w:ind w:left="378"/>
        <w:rPr>
          <w:rFonts w:cs="Arial"/>
          <w:bCs/>
          <w:sz w:val="23"/>
          <w:szCs w:val="23"/>
        </w:rPr>
      </w:pPr>
      <w:r w:rsidRPr="00421D38">
        <w:rPr>
          <w:rFonts w:cs="Arial"/>
          <w:sz w:val="23"/>
          <w:szCs w:val="23"/>
        </w:rPr>
        <w:t xml:space="preserve">Od niniejszej decyzji służy odwołanie do Ministra </w:t>
      </w:r>
      <w:r w:rsidR="0076758D" w:rsidRPr="00421D38">
        <w:rPr>
          <w:rFonts w:cs="Arial"/>
          <w:sz w:val="23"/>
          <w:szCs w:val="23"/>
        </w:rPr>
        <w:t>Klimatu</w:t>
      </w:r>
      <w:r w:rsidRPr="00421D38">
        <w:rPr>
          <w:rFonts w:cs="Arial"/>
          <w:sz w:val="23"/>
          <w:szCs w:val="23"/>
        </w:rPr>
        <w:t xml:space="preserve"> </w:t>
      </w:r>
      <w:r w:rsidR="003B2B96" w:rsidRPr="00421D38">
        <w:rPr>
          <w:rFonts w:cs="Arial"/>
          <w:sz w:val="23"/>
          <w:szCs w:val="23"/>
        </w:rPr>
        <w:t xml:space="preserve">i Środowiska </w:t>
      </w:r>
      <w:r w:rsidRPr="00421D38">
        <w:rPr>
          <w:rFonts w:cs="Arial"/>
          <w:sz w:val="23"/>
          <w:szCs w:val="23"/>
        </w:rPr>
        <w:t xml:space="preserve">za pośrednictwem Marszałka Województwa Podkarpackiego w terminie 14 dni od dnia doręczenia decyzji. </w:t>
      </w:r>
    </w:p>
    <w:p w14:paraId="3E10A9B0" w14:textId="300D0548" w:rsidR="00117E24" w:rsidRPr="00421D38" w:rsidRDefault="00117E24" w:rsidP="007B2F99">
      <w:pPr>
        <w:pStyle w:val="Akapitzlist"/>
        <w:numPr>
          <w:ilvl w:val="1"/>
          <w:numId w:val="58"/>
        </w:numPr>
        <w:tabs>
          <w:tab w:val="clear" w:pos="1788"/>
          <w:tab w:val="left" w:pos="426"/>
          <w:tab w:val="num" w:pos="1985"/>
        </w:tabs>
        <w:spacing w:after="120" w:line="240" w:lineRule="auto"/>
        <w:ind w:left="378"/>
        <w:rPr>
          <w:rFonts w:cs="Arial"/>
          <w:sz w:val="23"/>
          <w:szCs w:val="23"/>
        </w:rPr>
      </w:pPr>
      <w:r w:rsidRPr="00421D38">
        <w:rPr>
          <w:rFonts w:cs="Arial"/>
          <w:bCs/>
          <w:sz w:val="23"/>
          <w:szCs w:val="23"/>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71851AFC" w14:textId="51637060" w:rsidR="004109EA" w:rsidRPr="00421D38" w:rsidRDefault="00A06FFC" w:rsidP="002D0137">
      <w:pPr>
        <w:pStyle w:val="Akapitzlist"/>
        <w:numPr>
          <w:ilvl w:val="1"/>
          <w:numId w:val="58"/>
        </w:numPr>
        <w:shd w:val="clear" w:color="auto" w:fill="FFFFFF"/>
        <w:tabs>
          <w:tab w:val="clear" w:pos="1788"/>
          <w:tab w:val="num" w:pos="1985"/>
        </w:tabs>
        <w:spacing w:after="120" w:line="240" w:lineRule="auto"/>
        <w:ind w:left="378"/>
        <w:rPr>
          <w:rFonts w:cs="Arial"/>
          <w:sz w:val="23"/>
          <w:szCs w:val="23"/>
        </w:rPr>
      </w:pPr>
      <w:r w:rsidRPr="00421D38">
        <w:rPr>
          <w:rFonts w:cs="Arial"/>
          <w:sz w:val="23"/>
          <w:szCs w:val="23"/>
          <w:shd w:val="clear" w:color="auto" w:fill="FFFFFF"/>
        </w:rPr>
        <w:t xml:space="preserve">Zgodnie z art. 147 </w:t>
      </w:r>
      <w:r w:rsidRPr="00421D38">
        <w:rPr>
          <w:rFonts w:cs="Arial"/>
          <w:sz w:val="23"/>
          <w:szCs w:val="23"/>
        </w:rPr>
        <w:t xml:space="preserve">ustawy Prawo ochrony środowiska </w:t>
      </w:r>
      <w:r w:rsidRPr="00421D38">
        <w:rPr>
          <w:rFonts w:cs="Arial"/>
          <w:sz w:val="23"/>
          <w:szCs w:val="23"/>
          <w:shd w:val="clear" w:color="auto" w:fill="FFFFFF"/>
        </w:rPr>
        <w:t>na prowadzącym instalację nowo zbudowaną lub zmienianą w istotny sposób, z której emisja wymaga pozwolenia, ciążą obowiązki przeprowadzenia wstępnych pomiarów wielkości emisji z tej instalacji. Obowiązek, o którym mowa należy zrealizować najpóźniej w ciągu 14 dni od zakończenia rozruchu instalacji lub uruchomienia urządzenia.</w:t>
      </w:r>
    </w:p>
    <w:p w14:paraId="3AEEDF38" w14:textId="4BE028AC" w:rsidR="002D0137" w:rsidRPr="00421D38" w:rsidRDefault="002D0137" w:rsidP="0060723A">
      <w:pPr>
        <w:pStyle w:val="Default"/>
        <w:spacing w:before="720"/>
        <w:jc w:val="both"/>
        <w:rPr>
          <w:color w:val="auto"/>
          <w:sz w:val="20"/>
          <w:szCs w:val="20"/>
        </w:rPr>
      </w:pPr>
      <w:r w:rsidRPr="00421D38">
        <w:rPr>
          <w:color w:val="auto"/>
          <w:sz w:val="20"/>
          <w:szCs w:val="20"/>
        </w:rPr>
        <w:t>Opłata skarbowa w wys. 506,00 zł</w:t>
      </w:r>
    </w:p>
    <w:p w14:paraId="78F63830" w14:textId="77777777" w:rsidR="002D0137" w:rsidRPr="00421D38" w:rsidRDefault="002D0137" w:rsidP="002D0137">
      <w:pPr>
        <w:pStyle w:val="Default"/>
        <w:jc w:val="both"/>
        <w:rPr>
          <w:color w:val="auto"/>
          <w:sz w:val="20"/>
          <w:szCs w:val="20"/>
        </w:rPr>
      </w:pPr>
      <w:r w:rsidRPr="00421D38">
        <w:rPr>
          <w:color w:val="auto"/>
          <w:sz w:val="20"/>
          <w:szCs w:val="20"/>
        </w:rPr>
        <w:t xml:space="preserve">uiszczona w dniu 31.10.2023r. </w:t>
      </w:r>
    </w:p>
    <w:p w14:paraId="18D68945" w14:textId="77777777" w:rsidR="002D0137" w:rsidRPr="00421D38" w:rsidRDefault="002D0137" w:rsidP="002D0137">
      <w:pPr>
        <w:pStyle w:val="Default"/>
        <w:jc w:val="both"/>
        <w:rPr>
          <w:color w:val="auto"/>
          <w:sz w:val="20"/>
          <w:szCs w:val="20"/>
        </w:rPr>
      </w:pPr>
      <w:r w:rsidRPr="00421D38">
        <w:rPr>
          <w:color w:val="auto"/>
          <w:sz w:val="20"/>
          <w:szCs w:val="20"/>
        </w:rPr>
        <w:t xml:space="preserve">na rachunek bankowy </w:t>
      </w:r>
    </w:p>
    <w:p w14:paraId="795CCB0B" w14:textId="77777777" w:rsidR="002D0137" w:rsidRPr="00421D38" w:rsidRDefault="002D0137" w:rsidP="002D0137">
      <w:pPr>
        <w:pStyle w:val="Default"/>
        <w:jc w:val="both"/>
        <w:rPr>
          <w:color w:val="auto"/>
          <w:sz w:val="20"/>
          <w:szCs w:val="20"/>
        </w:rPr>
      </w:pPr>
      <w:r w:rsidRPr="00421D38">
        <w:rPr>
          <w:color w:val="auto"/>
          <w:sz w:val="20"/>
          <w:szCs w:val="20"/>
        </w:rPr>
        <w:t>Nr 17 1020 4391 2018 0062 0000 0423</w:t>
      </w:r>
    </w:p>
    <w:p w14:paraId="77E660ED" w14:textId="77777777" w:rsidR="002D0137" w:rsidRPr="00421D38" w:rsidRDefault="002D0137" w:rsidP="002D0137">
      <w:pPr>
        <w:pStyle w:val="Default"/>
        <w:jc w:val="both"/>
        <w:rPr>
          <w:color w:val="auto"/>
          <w:sz w:val="20"/>
          <w:szCs w:val="20"/>
        </w:rPr>
      </w:pPr>
      <w:r w:rsidRPr="00421D38">
        <w:rPr>
          <w:color w:val="auto"/>
          <w:sz w:val="20"/>
          <w:szCs w:val="20"/>
        </w:rPr>
        <w:t>Urzędu Miasta Rzeszowa</w:t>
      </w:r>
    </w:p>
    <w:p w14:paraId="4513C76F" w14:textId="77777777" w:rsidR="00A776E2" w:rsidRPr="00421D38" w:rsidRDefault="00A776E2" w:rsidP="00037005">
      <w:pPr>
        <w:spacing w:line="240" w:lineRule="auto"/>
        <w:rPr>
          <w:rFonts w:cs="Arial"/>
          <w:i/>
          <w:iCs/>
          <w:sz w:val="20"/>
          <w:szCs w:val="20"/>
          <w:u w:val="single"/>
        </w:rPr>
      </w:pPr>
    </w:p>
    <w:p w14:paraId="6F38DE71" w14:textId="77777777" w:rsidR="00793DE9" w:rsidRDefault="002D0137" w:rsidP="00793DE9">
      <w:pPr>
        <w:spacing w:after="0" w:line="360" w:lineRule="auto"/>
        <w:ind w:left="4254"/>
        <w:jc w:val="center"/>
        <w:rPr>
          <w:rFonts w:cs="Arial"/>
          <w:sz w:val="20"/>
          <w:szCs w:val="20"/>
        </w:rPr>
      </w:pPr>
      <w:r w:rsidRPr="00421D38">
        <w:rPr>
          <w:rFonts w:cs="Arial"/>
          <w:sz w:val="20"/>
          <w:szCs w:val="20"/>
        </w:rPr>
        <w:t>Z up. MARSZAŁKA WOJEWÓDZTWA</w:t>
      </w:r>
      <w:bookmarkStart w:id="117" w:name="_Hlk155341532"/>
    </w:p>
    <w:p w14:paraId="51AC222D" w14:textId="682BB12C" w:rsidR="00793DE9" w:rsidRDefault="00793DE9" w:rsidP="00793DE9">
      <w:pPr>
        <w:spacing w:after="0" w:line="360" w:lineRule="auto"/>
        <w:ind w:left="4254"/>
        <w:jc w:val="center"/>
        <w:rPr>
          <w:rFonts w:cs="Arial"/>
          <w:sz w:val="20"/>
          <w:szCs w:val="20"/>
        </w:rPr>
      </w:pPr>
      <w:r>
        <w:rPr>
          <w:rFonts w:cs="Arial"/>
          <w:sz w:val="20"/>
          <w:szCs w:val="20"/>
        </w:rPr>
        <w:t>Monika Maziarz</w:t>
      </w:r>
    </w:p>
    <w:p w14:paraId="4FC4341A" w14:textId="0D8F6897" w:rsidR="000B5531" w:rsidRPr="00421D38" w:rsidRDefault="002D0137" w:rsidP="00793DE9">
      <w:pPr>
        <w:spacing w:after="0" w:line="360" w:lineRule="auto"/>
        <w:ind w:left="4254"/>
        <w:jc w:val="center"/>
        <w:rPr>
          <w:rFonts w:cs="Arial"/>
          <w:sz w:val="20"/>
          <w:szCs w:val="20"/>
        </w:rPr>
      </w:pPr>
      <w:r w:rsidRPr="00421D38">
        <w:rPr>
          <w:rFonts w:cs="Arial"/>
          <w:sz w:val="20"/>
          <w:szCs w:val="20"/>
        </w:rPr>
        <w:t>p.o. Z-CY DYREKTORA</w:t>
      </w:r>
    </w:p>
    <w:p w14:paraId="2B34A6A8" w14:textId="35F7A22C" w:rsidR="002D0137" w:rsidRPr="00421D38" w:rsidRDefault="002D0137" w:rsidP="00793DE9">
      <w:pPr>
        <w:spacing w:after="0" w:line="360" w:lineRule="auto"/>
        <w:ind w:left="4254"/>
        <w:jc w:val="center"/>
        <w:rPr>
          <w:rFonts w:cs="Arial"/>
          <w:sz w:val="20"/>
          <w:szCs w:val="20"/>
        </w:rPr>
      </w:pPr>
      <w:r w:rsidRPr="00421D38">
        <w:rPr>
          <w:rFonts w:cs="Arial"/>
          <w:sz w:val="20"/>
          <w:szCs w:val="20"/>
        </w:rPr>
        <w:t>DEPARTAMENTU</w:t>
      </w:r>
      <w:r w:rsidR="000B5531" w:rsidRPr="00421D38">
        <w:rPr>
          <w:rFonts w:cs="Arial"/>
          <w:sz w:val="20"/>
          <w:szCs w:val="20"/>
        </w:rPr>
        <w:t xml:space="preserve"> </w:t>
      </w:r>
      <w:r w:rsidRPr="00421D38">
        <w:rPr>
          <w:rFonts w:cs="Arial"/>
          <w:sz w:val="20"/>
          <w:szCs w:val="20"/>
        </w:rPr>
        <w:t>OCHRONY ŚRODOWISKA</w:t>
      </w:r>
    </w:p>
    <w:bookmarkEnd w:id="117"/>
    <w:p w14:paraId="13DF9521" w14:textId="77777777" w:rsidR="00AB24DD" w:rsidRPr="00421D38" w:rsidRDefault="00AB24DD" w:rsidP="000B5531">
      <w:pPr>
        <w:spacing w:after="0"/>
        <w:jc w:val="center"/>
        <w:rPr>
          <w:rFonts w:cs="Arial"/>
          <w:sz w:val="20"/>
          <w:szCs w:val="20"/>
          <w:u w:val="single"/>
        </w:rPr>
      </w:pPr>
    </w:p>
    <w:p w14:paraId="519054E0" w14:textId="77777777" w:rsidR="004109EA" w:rsidRPr="00421D38" w:rsidRDefault="004109EA" w:rsidP="00AB24DD">
      <w:pPr>
        <w:spacing w:after="0"/>
        <w:rPr>
          <w:rFonts w:cs="Arial"/>
          <w:sz w:val="20"/>
          <w:szCs w:val="20"/>
          <w:u w:val="single"/>
        </w:rPr>
      </w:pPr>
    </w:p>
    <w:p w14:paraId="407802EB" w14:textId="77777777" w:rsidR="00793DE9" w:rsidRDefault="00793DE9" w:rsidP="00AB24DD">
      <w:pPr>
        <w:spacing w:after="0"/>
        <w:rPr>
          <w:rFonts w:cs="Arial"/>
          <w:sz w:val="20"/>
          <w:szCs w:val="20"/>
          <w:u w:val="single"/>
        </w:rPr>
      </w:pPr>
    </w:p>
    <w:p w14:paraId="559EF2F3" w14:textId="77777777" w:rsidR="00793DE9" w:rsidRDefault="00793DE9" w:rsidP="00AB24DD">
      <w:pPr>
        <w:spacing w:after="0"/>
        <w:rPr>
          <w:rFonts w:cs="Arial"/>
          <w:sz w:val="20"/>
          <w:szCs w:val="20"/>
          <w:u w:val="single"/>
        </w:rPr>
      </w:pPr>
    </w:p>
    <w:p w14:paraId="6E09151C" w14:textId="77777777" w:rsidR="00793DE9" w:rsidRDefault="00793DE9" w:rsidP="00AB24DD">
      <w:pPr>
        <w:spacing w:after="0"/>
        <w:rPr>
          <w:rFonts w:cs="Arial"/>
          <w:sz w:val="20"/>
          <w:szCs w:val="20"/>
          <w:u w:val="single"/>
        </w:rPr>
      </w:pPr>
    </w:p>
    <w:p w14:paraId="490C6D3D" w14:textId="4DDB383B" w:rsidR="00AB24DD" w:rsidRPr="00421D38" w:rsidRDefault="00AB24DD" w:rsidP="00AB24DD">
      <w:pPr>
        <w:spacing w:after="0"/>
        <w:rPr>
          <w:rFonts w:cs="Arial"/>
          <w:bCs/>
          <w:sz w:val="20"/>
          <w:szCs w:val="20"/>
        </w:rPr>
      </w:pPr>
      <w:r w:rsidRPr="00421D38">
        <w:rPr>
          <w:rFonts w:cs="Arial"/>
          <w:sz w:val="20"/>
          <w:szCs w:val="20"/>
          <w:u w:val="single"/>
        </w:rPr>
        <w:t>Otrzymują:</w:t>
      </w:r>
    </w:p>
    <w:p w14:paraId="4D2A480A" w14:textId="77777777" w:rsidR="00AB24DD" w:rsidRPr="00421D38" w:rsidRDefault="00AB24DD" w:rsidP="00AB24DD">
      <w:pPr>
        <w:spacing w:after="0"/>
        <w:rPr>
          <w:rFonts w:cs="Arial"/>
          <w:sz w:val="20"/>
          <w:szCs w:val="20"/>
        </w:rPr>
      </w:pPr>
      <w:r w:rsidRPr="00421D38">
        <w:rPr>
          <w:rFonts w:cs="Arial"/>
          <w:sz w:val="20"/>
          <w:szCs w:val="20"/>
        </w:rPr>
        <w:t xml:space="preserve">1. LOSTARK Kamil Lorenc </w:t>
      </w:r>
    </w:p>
    <w:p w14:paraId="232C54EC" w14:textId="77777777" w:rsidR="00AB24DD" w:rsidRPr="00421D38" w:rsidRDefault="00AB24DD" w:rsidP="00AB24DD">
      <w:pPr>
        <w:spacing w:after="0" w:line="240" w:lineRule="auto"/>
        <w:rPr>
          <w:rFonts w:cs="Arial"/>
          <w:sz w:val="20"/>
          <w:szCs w:val="20"/>
        </w:rPr>
      </w:pPr>
      <w:r w:rsidRPr="00421D38">
        <w:rPr>
          <w:rFonts w:cs="Arial"/>
          <w:sz w:val="20"/>
          <w:szCs w:val="20"/>
        </w:rPr>
        <w:t>ul. Dworska 23, 38-430 Miejsce Piastowe</w:t>
      </w:r>
    </w:p>
    <w:p w14:paraId="1BA77DD4" w14:textId="241877EC" w:rsidR="00FD0F89" w:rsidRPr="00421D38" w:rsidRDefault="00E20830" w:rsidP="004109EA">
      <w:pPr>
        <w:spacing w:after="0" w:line="240" w:lineRule="auto"/>
        <w:rPr>
          <w:i/>
          <w:iCs/>
          <w:sz w:val="20"/>
          <w:szCs w:val="20"/>
          <w:u w:val="single"/>
        </w:rPr>
      </w:pPr>
      <w:r w:rsidRPr="00421D38">
        <w:rPr>
          <w:rFonts w:cs="Arial"/>
          <w:sz w:val="20"/>
          <w:szCs w:val="20"/>
        </w:rPr>
        <w:t xml:space="preserve">2. </w:t>
      </w:r>
      <w:r w:rsidR="00AB24DD" w:rsidRPr="00421D38">
        <w:rPr>
          <w:rFonts w:cs="Arial"/>
          <w:sz w:val="20"/>
          <w:szCs w:val="20"/>
        </w:rPr>
        <w:t>OS.I. a/a</w:t>
      </w:r>
    </w:p>
    <w:sectPr w:rsidR="00FD0F89" w:rsidRPr="00421D38" w:rsidSect="00103E69">
      <w:footerReference w:type="default" r:id="rId10"/>
      <w:headerReference w:type="first" r:id="rId11"/>
      <w:footerReference w:type="first" r:id="rId12"/>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27EB65" w14:textId="77777777" w:rsidR="009F3908" w:rsidRPr="00855088" w:rsidRDefault="009F3908" w:rsidP="00855088">
      <w:pPr>
        <w:spacing w:after="0" w:line="240" w:lineRule="auto"/>
      </w:pPr>
      <w:r>
        <w:separator/>
      </w:r>
    </w:p>
  </w:endnote>
  <w:endnote w:type="continuationSeparator" w:id="0">
    <w:p w14:paraId="39575DF5" w14:textId="77777777" w:rsidR="009F3908" w:rsidRPr="00855088" w:rsidRDefault="009F3908" w:rsidP="00855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G Times">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tarSymbol">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erif">
    <w:altName w:val="Times New Roman"/>
    <w:panose1 w:val="00000000000000000000"/>
    <w:charset w:val="00"/>
    <w:family w:val="roman"/>
    <w:notTrueType/>
    <w:pitch w:val="default"/>
    <w:sig w:usb0="00000003" w:usb1="00000000" w:usb2="00000000" w:usb3="00000000" w:csb0="00000001"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TimesNewRoma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sz w:val="20"/>
        <w:szCs w:val="20"/>
      </w:rPr>
      <w:id w:val="24003641"/>
      <w:docPartObj>
        <w:docPartGallery w:val="Page Numbers (Bottom of Page)"/>
        <w:docPartUnique/>
      </w:docPartObj>
    </w:sdtPr>
    <w:sdtContent>
      <w:sdt>
        <w:sdtPr>
          <w:rPr>
            <w:rFonts w:cs="Arial"/>
            <w:sz w:val="20"/>
            <w:szCs w:val="20"/>
          </w:rPr>
          <w:id w:val="98381352"/>
          <w:docPartObj>
            <w:docPartGallery w:val="Page Numbers (Top of Page)"/>
            <w:docPartUnique/>
          </w:docPartObj>
        </w:sdtPr>
        <w:sdtContent>
          <w:p w14:paraId="27CCC82E" w14:textId="60A9FE05" w:rsidR="003B2B96" w:rsidRPr="009D13C0" w:rsidRDefault="003B2B96" w:rsidP="009615B7">
            <w:pPr>
              <w:pStyle w:val="Stopka"/>
              <w:jc w:val="center"/>
              <w:rPr>
                <w:rFonts w:cs="Arial"/>
                <w:sz w:val="20"/>
                <w:szCs w:val="20"/>
              </w:rPr>
            </w:pPr>
            <w:r w:rsidRPr="009D13C0">
              <w:rPr>
                <w:rFonts w:cs="Arial"/>
                <w:sz w:val="20"/>
                <w:szCs w:val="20"/>
              </w:rPr>
              <w:t>OS-I.7222.</w:t>
            </w:r>
            <w:r w:rsidR="006805BD">
              <w:rPr>
                <w:rFonts w:cs="Arial"/>
                <w:sz w:val="20"/>
                <w:szCs w:val="20"/>
              </w:rPr>
              <w:t>91</w:t>
            </w:r>
            <w:r w:rsidRPr="009D13C0">
              <w:rPr>
                <w:rFonts w:cs="Arial"/>
                <w:sz w:val="20"/>
                <w:szCs w:val="20"/>
              </w:rPr>
              <w:t>.1.20</w:t>
            </w:r>
            <w:r w:rsidR="006805BD">
              <w:rPr>
                <w:rFonts w:cs="Arial"/>
                <w:sz w:val="20"/>
                <w:szCs w:val="20"/>
              </w:rPr>
              <w:t>23</w:t>
            </w:r>
            <w:r w:rsidRPr="009D13C0">
              <w:rPr>
                <w:rFonts w:cs="Arial"/>
                <w:sz w:val="20"/>
                <w:szCs w:val="20"/>
              </w:rPr>
              <w:t>.</w:t>
            </w:r>
            <w:r w:rsidR="006805BD">
              <w:rPr>
                <w:rFonts w:cs="Arial"/>
                <w:sz w:val="20"/>
                <w:szCs w:val="20"/>
              </w:rPr>
              <w:t>R</w:t>
            </w:r>
            <w:r w:rsidRPr="009D13C0">
              <w:rPr>
                <w:rFonts w:cs="Arial"/>
                <w:sz w:val="20"/>
                <w:szCs w:val="20"/>
              </w:rPr>
              <w:t xml:space="preserve">D               </w:t>
            </w:r>
            <w:r>
              <w:rPr>
                <w:rFonts w:cs="Arial"/>
                <w:sz w:val="20"/>
                <w:szCs w:val="20"/>
              </w:rPr>
              <w:t xml:space="preserve">                </w:t>
            </w:r>
            <w:r w:rsidRPr="009D13C0">
              <w:rPr>
                <w:rFonts w:cs="Arial"/>
                <w:sz w:val="20"/>
                <w:szCs w:val="20"/>
              </w:rPr>
              <w:t xml:space="preserve">                                                                  Strona </w:t>
            </w:r>
            <w:r w:rsidRPr="009D13C0">
              <w:rPr>
                <w:rFonts w:cs="Arial"/>
                <w:b/>
                <w:sz w:val="20"/>
                <w:szCs w:val="20"/>
              </w:rPr>
              <w:fldChar w:fldCharType="begin"/>
            </w:r>
            <w:r w:rsidRPr="009D13C0">
              <w:rPr>
                <w:rFonts w:cs="Arial"/>
                <w:b/>
                <w:sz w:val="20"/>
                <w:szCs w:val="20"/>
              </w:rPr>
              <w:instrText>PAGE</w:instrText>
            </w:r>
            <w:r w:rsidRPr="009D13C0">
              <w:rPr>
                <w:rFonts w:cs="Arial"/>
                <w:b/>
                <w:sz w:val="20"/>
                <w:szCs w:val="20"/>
              </w:rPr>
              <w:fldChar w:fldCharType="separate"/>
            </w:r>
            <w:r w:rsidRPr="009D13C0">
              <w:rPr>
                <w:rFonts w:cs="Arial"/>
                <w:b/>
                <w:noProof/>
                <w:sz w:val="20"/>
                <w:szCs w:val="20"/>
              </w:rPr>
              <w:t>2</w:t>
            </w:r>
            <w:r w:rsidRPr="009D13C0">
              <w:rPr>
                <w:rFonts w:cs="Arial"/>
                <w:b/>
                <w:sz w:val="20"/>
                <w:szCs w:val="20"/>
              </w:rPr>
              <w:fldChar w:fldCharType="end"/>
            </w:r>
            <w:r w:rsidRPr="009D13C0">
              <w:rPr>
                <w:rFonts w:cs="Arial"/>
                <w:sz w:val="20"/>
                <w:szCs w:val="20"/>
              </w:rPr>
              <w:t xml:space="preserve"> z </w:t>
            </w:r>
            <w:r w:rsidRPr="009D13C0">
              <w:rPr>
                <w:rFonts w:cs="Arial"/>
                <w:b/>
                <w:sz w:val="20"/>
                <w:szCs w:val="20"/>
              </w:rPr>
              <w:fldChar w:fldCharType="begin"/>
            </w:r>
            <w:r w:rsidRPr="009D13C0">
              <w:rPr>
                <w:rFonts w:cs="Arial"/>
                <w:b/>
                <w:sz w:val="20"/>
                <w:szCs w:val="20"/>
              </w:rPr>
              <w:instrText>NUMPAGES</w:instrText>
            </w:r>
            <w:r w:rsidRPr="009D13C0">
              <w:rPr>
                <w:rFonts w:cs="Arial"/>
                <w:b/>
                <w:sz w:val="20"/>
                <w:szCs w:val="20"/>
              </w:rPr>
              <w:fldChar w:fldCharType="separate"/>
            </w:r>
            <w:r w:rsidRPr="009D13C0">
              <w:rPr>
                <w:rFonts w:cs="Arial"/>
                <w:b/>
                <w:noProof/>
                <w:sz w:val="20"/>
                <w:szCs w:val="20"/>
              </w:rPr>
              <w:t>31</w:t>
            </w:r>
            <w:r w:rsidRPr="009D13C0">
              <w:rPr>
                <w:rFonts w:cs="Arial"/>
                <w:b/>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C828C" w14:textId="77777777" w:rsidR="00BB6FA7" w:rsidRPr="00BB6FA7" w:rsidRDefault="00BB6FA7" w:rsidP="00BB6FA7">
    <w:pPr>
      <w:tabs>
        <w:tab w:val="center" w:pos="4536"/>
        <w:tab w:val="right" w:pos="9072"/>
      </w:tabs>
      <w:overflowPunct w:val="0"/>
      <w:autoSpaceDE w:val="0"/>
      <w:autoSpaceDN w:val="0"/>
      <w:adjustRightInd w:val="0"/>
      <w:spacing w:after="0" w:line="240" w:lineRule="auto"/>
      <w:jc w:val="center"/>
      <w:textAlignment w:val="baseline"/>
      <w:rPr>
        <w:rFonts w:eastAsia="Times New Roman" w:cs="Arial"/>
        <w:b/>
        <w:color w:val="000000"/>
        <w:szCs w:val="24"/>
      </w:rPr>
    </w:pPr>
    <w:r w:rsidRPr="00BB6FA7">
      <w:rPr>
        <w:rFonts w:eastAsia="Times New Roman" w:cs="Arial"/>
        <w:b/>
        <w:noProof/>
        <w:color w:val="000000"/>
        <w:szCs w:val="24"/>
      </w:rPr>
      <w:drawing>
        <wp:inline distT="0" distB="0" distL="0" distR="0" wp14:anchorId="714FB8C0" wp14:editId="21778CAD">
          <wp:extent cx="1162050" cy="390525"/>
          <wp:effectExtent l="0" t="0" r="0" b="9525"/>
          <wp:docPr id="1" name="Obraz 1" descr="Znak graficzny jednoznacznie nawiązuje do podkarpackiego krajobrazu, a obecna w nim strzałka &#10;do samolotu. Zielony element przypomina przyrodę bieszczadzkich połonin. Kolor niebieski symbolizuje &#10;ślad pozostawiany na niebie przez samolot, nawiązuje do powietrza i wolności. Grafika pokazuje symbiozę &#10;nowoczesnej technologii z przyrodą. Znak jest lekki oraz dynamiczny, a font czerpie z motywów lud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Znak graficzny jednoznacznie nawiązuje do podkarpackiego krajobrazu, a obecna w nim strzałka &#10;do samolotu. Zielony element przypomina przyrodę bieszczadzkich połonin. Kolor niebieski symbolizuje &#10;ślad pozostawiany na niebie przez samolot, nawiązuje do powietrza i wolności. Grafika pokazuje symbiozę &#10;nowoczesnej technologii z przyrodą. Znak jest lekki oraz dynamiczny, a font czerpie z motywów ludowy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58E8DFDE" w14:textId="77777777" w:rsidR="00BB6FA7" w:rsidRPr="00BB6FA7" w:rsidRDefault="00BB6FA7" w:rsidP="00BB6FA7">
    <w:pPr>
      <w:tabs>
        <w:tab w:val="center" w:pos="4536"/>
        <w:tab w:val="right" w:pos="9214"/>
      </w:tabs>
      <w:overflowPunct w:val="0"/>
      <w:autoSpaceDE w:val="0"/>
      <w:autoSpaceDN w:val="0"/>
      <w:adjustRightInd w:val="0"/>
      <w:spacing w:after="0" w:line="240" w:lineRule="auto"/>
      <w:ind w:left="-1276" w:right="-1278"/>
      <w:textAlignment w:val="baseline"/>
      <w:rPr>
        <w:rFonts w:eastAsia="Times New Roman" w:cs="Arial"/>
        <w:color w:val="000000"/>
        <w:sz w:val="18"/>
        <w:szCs w:val="18"/>
      </w:rPr>
    </w:pPr>
    <w:r w:rsidRPr="00BB6FA7">
      <w:rPr>
        <w:rFonts w:eastAsia="Times New Roman" w:cs="Arial"/>
        <w:color w:val="000000"/>
        <w:sz w:val="18"/>
        <w:szCs w:val="18"/>
      </w:rPr>
      <w:tab/>
      <w:t>al. Łukasza Cieplińskiego 4, 35-010 Rzeszów</w:t>
    </w:r>
  </w:p>
  <w:p w14:paraId="465AC17C" w14:textId="79CA4FF1" w:rsidR="00BB6FA7" w:rsidRPr="00BB6FA7" w:rsidRDefault="00BB6FA7" w:rsidP="00BB6FA7">
    <w:pPr>
      <w:tabs>
        <w:tab w:val="center" w:pos="4536"/>
        <w:tab w:val="right" w:pos="9072"/>
      </w:tabs>
      <w:overflowPunct w:val="0"/>
      <w:autoSpaceDE w:val="0"/>
      <w:autoSpaceDN w:val="0"/>
      <w:adjustRightInd w:val="0"/>
      <w:spacing w:after="0" w:line="240" w:lineRule="auto"/>
      <w:jc w:val="center"/>
      <w:textAlignment w:val="baseline"/>
      <w:rPr>
        <w:rFonts w:eastAsia="Times New Roman" w:cs="Arial"/>
        <w:sz w:val="18"/>
        <w:szCs w:val="18"/>
      </w:rPr>
    </w:pPr>
    <w:r w:rsidRPr="00BB6FA7">
      <w:rPr>
        <w:rFonts w:eastAsia="Times New Roman" w:cs="Arial"/>
        <w:sz w:val="18"/>
        <w:szCs w:val="18"/>
      </w:rPr>
      <w:t xml:space="preserve">tel. +48 17 850 17 00, fax +48 17 850 17 01, e-mail: </w:t>
    </w:r>
    <w:hyperlink r:id="rId2" w:history="1">
      <w:r w:rsidRPr="00BB6FA7">
        <w:rPr>
          <w:rFonts w:eastAsia="Times New Roman" w:cs="Arial"/>
          <w:sz w:val="18"/>
          <w:szCs w:val="18"/>
        </w:rPr>
        <w:t>marszalek@podkarpackie.pl</w:t>
      </w:r>
    </w:hyperlink>
    <w:r w:rsidRPr="00BB6FA7">
      <w:rPr>
        <w:rFonts w:eastAsia="Times New Roman" w:cs="Arial"/>
        <w:sz w:val="18"/>
        <w:szCs w:val="18"/>
      </w:rPr>
      <w:t>,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9E82FD" w14:textId="77777777" w:rsidR="009F3908" w:rsidRPr="00855088" w:rsidRDefault="009F3908" w:rsidP="00855088">
      <w:pPr>
        <w:spacing w:after="0" w:line="240" w:lineRule="auto"/>
      </w:pPr>
      <w:r>
        <w:separator/>
      </w:r>
    </w:p>
  </w:footnote>
  <w:footnote w:type="continuationSeparator" w:id="0">
    <w:p w14:paraId="5746169C" w14:textId="77777777" w:rsidR="009F3908" w:rsidRPr="00855088" w:rsidRDefault="009F3908" w:rsidP="00855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A8E0B" w14:textId="54DE66F6" w:rsidR="00E5276A" w:rsidRDefault="00E5276A" w:rsidP="00E5276A">
    <w:pPr>
      <w:pStyle w:val="Nagwek"/>
      <w:jc w:val="center"/>
    </w:pPr>
    <w:r>
      <w:rPr>
        <w:noProof/>
      </w:rPr>
      <w:drawing>
        <wp:inline distT="0" distB="0" distL="0" distR="0" wp14:anchorId="3C5A3E09" wp14:editId="4EC4F783">
          <wp:extent cx="2685415" cy="1028700"/>
          <wp:effectExtent l="0" t="0" r="635" b="0"/>
          <wp:docPr id="1490599495" name="Obraz 2" descr="Herb przedstawia na tarczy dwudzielnej w słup w prawym polu, czerwonym gryfa ukoronowanego, srebrnego, wspiętego w lewo, w lewym, błękitnym &#10;lwa ukoronowanego, złotego, wspiętego o języku czerwonym. Ponad nimi krzyż kawalerski srebrn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99495" name="Obraz 2" descr="Herb przedstawia na tarczy dwudzielnej w słup w prawym polu, czerwonym gryfa ukoronowanego, srebrnego, wspiętego w lewo, w lewym, błękitnym &#10;lwa ukoronowanego, złotego, wspiętego o języku czerwonym. Ponad nimi krzyż kawalerski srebrny.&#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5415" cy="10287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D74A3FC"/>
    <w:lvl w:ilvl="0">
      <w:start w:val="1"/>
      <w:numFmt w:val="bullet"/>
      <w:pStyle w:val="Listapunktowana3"/>
      <w:lvlText w:val=""/>
      <w:lvlJc w:val="left"/>
      <w:pPr>
        <w:tabs>
          <w:tab w:val="num" w:pos="642"/>
        </w:tabs>
        <w:ind w:left="642"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2E53BDD"/>
    <w:multiLevelType w:val="hybridMultilevel"/>
    <w:tmpl w:val="D4C2AF58"/>
    <w:lvl w:ilvl="0" w:tplc="04150005">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5955740"/>
    <w:multiLevelType w:val="hybridMultilevel"/>
    <w:tmpl w:val="00202FCE"/>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A7677C"/>
    <w:multiLevelType w:val="hybridMultilevel"/>
    <w:tmpl w:val="FDB232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507D05"/>
    <w:multiLevelType w:val="hybridMultilevel"/>
    <w:tmpl w:val="E4064EC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A35733"/>
    <w:multiLevelType w:val="hybridMultilevel"/>
    <w:tmpl w:val="114AC390"/>
    <w:lvl w:ilvl="0" w:tplc="567095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230156"/>
    <w:multiLevelType w:val="hybridMultilevel"/>
    <w:tmpl w:val="FA7AABCE"/>
    <w:lvl w:ilvl="0" w:tplc="8640E722">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DCE3B42"/>
    <w:multiLevelType w:val="hybridMultilevel"/>
    <w:tmpl w:val="49269AF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B016C6"/>
    <w:multiLevelType w:val="hybridMultilevel"/>
    <w:tmpl w:val="B28048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4"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15" w15:restartNumberingAfterBreak="0">
    <w:nsid w:val="18B4567C"/>
    <w:multiLevelType w:val="hybridMultilevel"/>
    <w:tmpl w:val="47169D96"/>
    <w:lvl w:ilvl="0" w:tplc="CB529916">
      <w:start w:val="1"/>
      <w:numFmt w:val="bullet"/>
      <w:lvlText w:val=""/>
      <w:lvlJc w:val="left"/>
      <w:pPr>
        <w:ind w:left="789" w:hanging="360"/>
      </w:pPr>
      <w:rPr>
        <w:rFonts w:ascii="Symbol" w:hAnsi="Symbol" w:hint="default"/>
        <w:color w:val="auto"/>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16" w15:restartNumberingAfterBreak="0">
    <w:nsid w:val="18BA545D"/>
    <w:multiLevelType w:val="hybridMultilevel"/>
    <w:tmpl w:val="81982E2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9AD4A86"/>
    <w:multiLevelType w:val="hybridMultilevel"/>
    <w:tmpl w:val="D22C7C00"/>
    <w:lvl w:ilvl="0" w:tplc="A62EBDC4">
      <w:start w:val="1"/>
      <w:numFmt w:val="lowerLetter"/>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A1713EC"/>
    <w:multiLevelType w:val="hybridMultilevel"/>
    <w:tmpl w:val="0C0C8222"/>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6A7BFC"/>
    <w:multiLevelType w:val="hybridMultilevel"/>
    <w:tmpl w:val="09A08B42"/>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B9F5F96"/>
    <w:multiLevelType w:val="hybridMultilevel"/>
    <w:tmpl w:val="D2440656"/>
    <w:lvl w:ilvl="0" w:tplc="174C30AE">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C13426C"/>
    <w:multiLevelType w:val="hybridMultilevel"/>
    <w:tmpl w:val="B45CA2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C412155"/>
    <w:multiLevelType w:val="hybridMultilevel"/>
    <w:tmpl w:val="FFFFFFFF"/>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F011E62"/>
    <w:multiLevelType w:val="hybridMultilevel"/>
    <w:tmpl w:val="747C59BE"/>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F1807F8"/>
    <w:multiLevelType w:val="hybridMultilevel"/>
    <w:tmpl w:val="E2D46654"/>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7" w15:restartNumberingAfterBreak="0">
    <w:nsid w:val="22A95879"/>
    <w:multiLevelType w:val="hybridMultilevel"/>
    <w:tmpl w:val="D13A4706"/>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3785B63"/>
    <w:multiLevelType w:val="hybridMultilevel"/>
    <w:tmpl w:val="D66C69B8"/>
    <w:lvl w:ilvl="0" w:tplc="7DC451B4">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5DA60CF"/>
    <w:multiLevelType w:val="hybridMultilevel"/>
    <w:tmpl w:val="6C9ABCF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68C08F5"/>
    <w:multiLevelType w:val="hybridMultilevel"/>
    <w:tmpl w:val="A15A7C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AC91175"/>
    <w:multiLevelType w:val="hybridMultilevel"/>
    <w:tmpl w:val="E136553E"/>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3" w15:restartNumberingAfterBreak="0">
    <w:nsid w:val="2D1A69F0"/>
    <w:multiLevelType w:val="hybridMultilevel"/>
    <w:tmpl w:val="B2888DA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D5B4AB4"/>
    <w:multiLevelType w:val="hybridMultilevel"/>
    <w:tmpl w:val="1F4272D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ED906E4"/>
    <w:multiLevelType w:val="hybridMultilevel"/>
    <w:tmpl w:val="0DCA5E4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12210A5"/>
    <w:multiLevelType w:val="hybridMultilevel"/>
    <w:tmpl w:val="682CBC1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2D96E97"/>
    <w:multiLevelType w:val="hybridMultilevel"/>
    <w:tmpl w:val="E550EC12"/>
    <w:lvl w:ilvl="0" w:tplc="F614E59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3574E83"/>
    <w:multiLevelType w:val="hybridMultilevel"/>
    <w:tmpl w:val="5FC0A48A"/>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1" w15:restartNumberingAfterBreak="0">
    <w:nsid w:val="34671D7E"/>
    <w:multiLevelType w:val="hybridMultilevel"/>
    <w:tmpl w:val="375C31FA"/>
    <w:lvl w:ilvl="0" w:tplc="04150005">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49A2584"/>
    <w:multiLevelType w:val="hybridMultilevel"/>
    <w:tmpl w:val="BFBE85F8"/>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57809E6"/>
    <w:multiLevelType w:val="hybridMultilevel"/>
    <w:tmpl w:val="F864C05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76A12DF"/>
    <w:multiLevelType w:val="hybridMultilevel"/>
    <w:tmpl w:val="58DC7532"/>
    <w:lvl w:ilvl="0" w:tplc="603A1A1A">
      <w:start w:val="1"/>
      <w:numFmt w:val="bullet"/>
      <w:lvlText w:val=""/>
      <w:lvlJc w:val="left"/>
      <w:pPr>
        <w:ind w:left="752" w:hanging="360"/>
      </w:pPr>
      <w:rPr>
        <w:rFonts w:ascii="Symbol" w:hAnsi="Symbol" w:hint="default"/>
        <w:color w:val="auto"/>
      </w:rPr>
    </w:lvl>
    <w:lvl w:ilvl="1" w:tplc="04150003" w:tentative="1">
      <w:start w:val="1"/>
      <w:numFmt w:val="bullet"/>
      <w:lvlText w:val="o"/>
      <w:lvlJc w:val="left"/>
      <w:pPr>
        <w:ind w:left="1472" w:hanging="360"/>
      </w:pPr>
      <w:rPr>
        <w:rFonts w:ascii="Courier New" w:hAnsi="Courier New" w:cs="Courier New" w:hint="default"/>
      </w:rPr>
    </w:lvl>
    <w:lvl w:ilvl="2" w:tplc="04150005" w:tentative="1">
      <w:start w:val="1"/>
      <w:numFmt w:val="bullet"/>
      <w:lvlText w:val=""/>
      <w:lvlJc w:val="left"/>
      <w:pPr>
        <w:ind w:left="2192" w:hanging="360"/>
      </w:pPr>
      <w:rPr>
        <w:rFonts w:ascii="Wingdings" w:hAnsi="Wingdings" w:hint="default"/>
      </w:rPr>
    </w:lvl>
    <w:lvl w:ilvl="3" w:tplc="04150001" w:tentative="1">
      <w:start w:val="1"/>
      <w:numFmt w:val="bullet"/>
      <w:lvlText w:val=""/>
      <w:lvlJc w:val="left"/>
      <w:pPr>
        <w:ind w:left="2912" w:hanging="360"/>
      </w:pPr>
      <w:rPr>
        <w:rFonts w:ascii="Symbol" w:hAnsi="Symbol" w:hint="default"/>
      </w:rPr>
    </w:lvl>
    <w:lvl w:ilvl="4" w:tplc="04150003" w:tentative="1">
      <w:start w:val="1"/>
      <w:numFmt w:val="bullet"/>
      <w:lvlText w:val="o"/>
      <w:lvlJc w:val="left"/>
      <w:pPr>
        <w:ind w:left="3632" w:hanging="360"/>
      </w:pPr>
      <w:rPr>
        <w:rFonts w:ascii="Courier New" w:hAnsi="Courier New" w:cs="Courier New" w:hint="default"/>
      </w:rPr>
    </w:lvl>
    <w:lvl w:ilvl="5" w:tplc="04150005" w:tentative="1">
      <w:start w:val="1"/>
      <w:numFmt w:val="bullet"/>
      <w:lvlText w:val=""/>
      <w:lvlJc w:val="left"/>
      <w:pPr>
        <w:ind w:left="4352" w:hanging="360"/>
      </w:pPr>
      <w:rPr>
        <w:rFonts w:ascii="Wingdings" w:hAnsi="Wingdings" w:hint="default"/>
      </w:rPr>
    </w:lvl>
    <w:lvl w:ilvl="6" w:tplc="04150001" w:tentative="1">
      <w:start w:val="1"/>
      <w:numFmt w:val="bullet"/>
      <w:lvlText w:val=""/>
      <w:lvlJc w:val="left"/>
      <w:pPr>
        <w:ind w:left="5072" w:hanging="360"/>
      </w:pPr>
      <w:rPr>
        <w:rFonts w:ascii="Symbol" w:hAnsi="Symbol" w:hint="default"/>
      </w:rPr>
    </w:lvl>
    <w:lvl w:ilvl="7" w:tplc="04150003" w:tentative="1">
      <w:start w:val="1"/>
      <w:numFmt w:val="bullet"/>
      <w:lvlText w:val="o"/>
      <w:lvlJc w:val="left"/>
      <w:pPr>
        <w:ind w:left="5792" w:hanging="360"/>
      </w:pPr>
      <w:rPr>
        <w:rFonts w:ascii="Courier New" w:hAnsi="Courier New" w:cs="Courier New" w:hint="default"/>
      </w:rPr>
    </w:lvl>
    <w:lvl w:ilvl="8" w:tplc="04150005" w:tentative="1">
      <w:start w:val="1"/>
      <w:numFmt w:val="bullet"/>
      <w:lvlText w:val=""/>
      <w:lvlJc w:val="left"/>
      <w:pPr>
        <w:ind w:left="6512" w:hanging="360"/>
      </w:pPr>
      <w:rPr>
        <w:rFonts w:ascii="Wingdings" w:hAnsi="Wingdings" w:hint="default"/>
      </w:rPr>
    </w:lvl>
  </w:abstractNum>
  <w:abstractNum w:abstractNumId="45" w15:restartNumberingAfterBreak="0">
    <w:nsid w:val="389158ED"/>
    <w:multiLevelType w:val="hybridMultilevel"/>
    <w:tmpl w:val="9FDC6616"/>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9F40EC0"/>
    <w:multiLevelType w:val="hybridMultilevel"/>
    <w:tmpl w:val="2D4E883C"/>
    <w:lvl w:ilvl="0" w:tplc="7DC451B4">
      <w:start w:val="1"/>
      <w:numFmt w:val="bullet"/>
      <w:lvlText w:val=""/>
      <w:lvlJc w:val="left"/>
      <w:pPr>
        <w:ind w:left="92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7" w15:restartNumberingAfterBreak="0">
    <w:nsid w:val="3A6A4354"/>
    <w:multiLevelType w:val="hybridMultilevel"/>
    <w:tmpl w:val="403CAAA0"/>
    <w:lvl w:ilvl="0" w:tplc="7DC451B4">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48" w15:restartNumberingAfterBreak="0">
    <w:nsid w:val="3CA96B00"/>
    <w:multiLevelType w:val="hybridMultilevel"/>
    <w:tmpl w:val="6DDE4B2E"/>
    <w:lvl w:ilvl="0" w:tplc="5914BEA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9" w15:restartNumberingAfterBreak="0">
    <w:nsid w:val="3EE92F74"/>
    <w:multiLevelType w:val="hybridMultilevel"/>
    <w:tmpl w:val="42BCB8C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FF6743E"/>
    <w:multiLevelType w:val="hybridMultilevel"/>
    <w:tmpl w:val="09C2B26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03028FF"/>
    <w:multiLevelType w:val="hybridMultilevel"/>
    <w:tmpl w:val="10EC945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1A52ABC"/>
    <w:multiLevelType w:val="hybridMultilevel"/>
    <w:tmpl w:val="49CC6D84"/>
    <w:lvl w:ilvl="0" w:tplc="C2363338">
      <w:start w:val="1"/>
      <w:numFmt w:val="lowerLetter"/>
      <w:lvlText w:val="%1)"/>
      <w:lvlJc w:val="left"/>
      <w:pPr>
        <w:ind w:left="734" w:hanging="360"/>
      </w:pPr>
      <w:rPr>
        <w:rFonts w:hint="default"/>
        <w:strike w:val="0"/>
        <w:color w:val="auto"/>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53" w15:restartNumberingAfterBreak="0">
    <w:nsid w:val="41D54016"/>
    <w:multiLevelType w:val="hybridMultilevel"/>
    <w:tmpl w:val="833E824A"/>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1F7567C"/>
    <w:multiLevelType w:val="hybridMultilevel"/>
    <w:tmpl w:val="188C20A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28A6BF4"/>
    <w:multiLevelType w:val="hybridMultilevel"/>
    <w:tmpl w:val="9A344C20"/>
    <w:lvl w:ilvl="0" w:tplc="1CD80DA2">
      <w:start w:val="1"/>
      <w:numFmt w:val="bullet"/>
      <w:lvlText w:val=""/>
      <w:lvlJc w:val="left"/>
      <w:pPr>
        <w:ind w:left="720" w:hanging="360"/>
      </w:pPr>
      <w:rPr>
        <w:rFonts w:ascii="Symbol" w:hAnsi="Symbol" w:hint="default"/>
        <w:b w:val="0"/>
        <w:i w:val="0"/>
        <w:iCs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4FF38E5"/>
    <w:multiLevelType w:val="hybridMultilevel"/>
    <w:tmpl w:val="841E18BC"/>
    <w:lvl w:ilvl="0" w:tplc="7DC451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4C517323"/>
    <w:multiLevelType w:val="hybridMultilevel"/>
    <w:tmpl w:val="88B4F1E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C5E77F8"/>
    <w:multiLevelType w:val="hybridMultilevel"/>
    <w:tmpl w:val="E7F8D504"/>
    <w:lvl w:ilvl="0" w:tplc="7DC451B4">
      <w:start w:val="1"/>
      <w:numFmt w:val="bullet"/>
      <w:lvlText w:val=""/>
      <w:lvlJc w:val="left"/>
      <w:pPr>
        <w:ind w:left="757" w:hanging="360"/>
      </w:pPr>
      <w:rPr>
        <w:rFonts w:ascii="Symbol" w:hAnsi="Symbol" w:hint="default"/>
      </w:rPr>
    </w:lvl>
    <w:lvl w:ilvl="1" w:tplc="FFFFFFFF" w:tentative="1">
      <w:start w:val="1"/>
      <w:numFmt w:val="bullet"/>
      <w:lvlText w:val="o"/>
      <w:lvlJc w:val="left"/>
      <w:pPr>
        <w:ind w:left="1477" w:hanging="360"/>
      </w:pPr>
      <w:rPr>
        <w:rFonts w:ascii="Courier New" w:hAnsi="Courier New" w:cs="Courier New" w:hint="default"/>
      </w:rPr>
    </w:lvl>
    <w:lvl w:ilvl="2" w:tplc="FFFFFFFF" w:tentative="1">
      <w:start w:val="1"/>
      <w:numFmt w:val="bullet"/>
      <w:lvlText w:val=""/>
      <w:lvlJc w:val="left"/>
      <w:pPr>
        <w:ind w:left="2197" w:hanging="360"/>
      </w:pPr>
      <w:rPr>
        <w:rFonts w:ascii="Wingdings" w:hAnsi="Wingdings" w:hint="default"/>
      </w:rPr>
    </w:lvl>
    <w:lvl w:ilvl="3" w:tplc="FFFFFFFF" w:tentative="1">
      <w:start w:val="1"/>
      <w:numFmt w:val="bullet"/>
      <w:lvlText w:val=""/>
      <w:lvlJc w:val="left"/>
      <w:pPr>
        <w:ind w:left="2917" w:hanging="360"/>
      </w:pPr>
      <w:rPr>
        <w:rFonts w:ascii="Symbol" w:hAnsi="Symbol" w:hint="default"/>
      </w:rPr>
    </w:lvl>
    <w:lvl w:ilvl="4" w:tplc="FFFFFFFF" w:tentative="1">
      <w:start w:val="1"/>
      <w:numFmt w:val="bullet"/>
      <w:lvlText w:val="o"/>
      <w:lvlJc w:val="left"/>
      <w:pPr>
        <w:ind w:left="3637" w:hanging="360"/>
      </w:pPr>
      <w:rPr>
        <w:rFonts w:ascii="Courier New" w:hAnsi="Courier New" w:cs="Courier New" w:hint="default"/>
      </w:rPr>
    </w:lvl>
    <w:lvl w:ilvl="5" w:tplc="FFFFFFFF" w:tentative="1">
      <w:start w:val="1"/>
      <w:numFmt w:val="bullet"/>
      <w:lvlText w:val=""/>
      <w:lvlJc w:val="left"/>
      <w:pPr>
        <w:ind w:left="4357" w:hanging="360"/>
      </w:pPr>
      <w:rPr>
        <w:rFonts w:ascii="Wingdings" w:hAnsi="Wingdings" w:hint="default"/>
      </w:rPr>
    </w:lvl>
    <w:lvl w:ilvl="6" w:tplc="FFFFFFFF" w:tentative="1">
      <w:start w:val="1"/>
      <w:numFmt w:val="bullet"/>
      <w:lvlText w:val=""/>
      <w:lvlJc w:val="left"/>
      <w:pPr>
        <w:ind w:left="5077" w:hanging="360"/>
      </w:pPr>
      <w:rPr>
        <w:rFonts w:ascii="Symbol" w:hAnsi="Symbol" w:hint="default"/>
      </w:rPr>
    </w:lvl>
    <w:lvl w:ilvl="7" w:tplc="FFFFFFFF" w:tentative="1">
      <w:start w:val="1"/>
      <w:numFmt w:val="bullet"/>
      <w:lvlText w:val="o"/>
      <w:lvlJc w:val="left"/>
      <w:pPr>
        <w:ind w:left="5797" w:hanging="360"/>
      </w:pPr>
      <w:rPr>
        <w:rFonts w:ascii="Courier New" w:hAnsi="Courier New" w:cs="Courier New" w:hint="default"/>
      </w:rPr>
    </w:lvl>
    <w:lvl w:ilvl="8" w:tplc="FFFFFFFF" w:tentative="1">
      <w:start w:val="1"/>
      <w:numFmt w:val="bullet"/>
      <w:lvlText w:val=""/>
      <w:lvlJc w:val="left"/>
      <w:pPr>
        <w:ind w:left="6517" w:hanging="360"/>
      </w:pPr>
      <w:rPr>
        <w:rFonts w:ascii="Wingdings" w:hAnsi="Wingdings" w:hint="default"/>
      </w:rPr>
    </w:lvl>
  </w:abstractNum>
  <w:abstractNum w:abstractNumId="59" w15:restartNumberingAfterBreak="0">
    <w:nsid w:val="4E6C460B"/>
    <w:multiLevelType w:val="hybridMultilevel"/>
    <w:tmpl w:val="CC349CBA"/>
    <w:lvl w:ilvl="0" w:tplc="3E86070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B9490B"/>
    <w:multiLevelType w:val="hybridMultilevel"/>
    <w:tmpl w:val="F14ED4A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0FC20B8"/>
    <w:multiLevelType w:val="hybridMultilevel"/>
    <w:tmpl w:val="55F61574"/>
    <w:lvl w:ilvl="0" w:tplc="7DC451B4">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10D381C"/>
    <w:multiLevelType w:val="hybridMultilevel"/>
    <w:tmpl w:val="81589D2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64" w15:restartNumberingAfterBreak="0">
    <w:nsid w:val="543239C9"/>
    <w:multiLevelType w:val="hybridMultilevel"/>
    <w:tmpl w:val="3E56C72A"/>
    <w:lvl w:ilvl="0" w:tplc="04150001">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788"/>
        </w:tabs>
        <w:ind w:left="1788" w:hanging="360"/>
      </w:pPr>
      <w:rPr>
        <w:rFonts w:ascii="Courier New" w:hAnsi="Courier New" w:cs="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cs="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cs="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65" w15:restartNumberingAfterBreak="0">
    <w:nsid w:val="544529F2"/>
    <w:multiLevelType w:val="hybridMultilevel"/>
    <w:tmpl w:val="8040A646"/>
    <w:lvl w:ilvl="0" w:tplc="7DC451B4">
      <w:start w:val="1"/>
      <w:numFmt w:val="bullet"/>
      <w:lvlText w:val=""/>
      <w:lvlJc w:val="left"/>
      <w:pPr>
        <w:tabs>
          <w:tab w:val="num" w:pos="1440"/>
        </w:tabs>
        <w:ind w:left="1440" w:hanging="360"/>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57D54DF9"/>
    <w:multiLevelType w:val="hybridMultilevel"/>
    <w:tmpl w:val="3BACAF66"/>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67" w15:restartNumberingAfterBreak="0">
    <w:nsid w:val="5C447675"/>
    <w:multiLevelType w:val="hybridMultilevel"/>
    <w:tmpl w:val="FFFFFFFF"/>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D4B551C"/>
    <w:multiLevelType w:val="hybridMultilevel"/>
    <w:tmpl w:val="A06E1D5E"/>
    <w:lvl w:ilvl="0" w:tplc="3D462A52">
      <w:start w:val="1"/>
      <w:numFmt w:val="bullet"/>
      <w:lvlText w:val=""/>
      <w:lvlJc w:val="left"/>
      <w:pPr>
        <w:ind w:left="720" w:hanging="360"/>
      </w:pPr>
      <w:rPr>
        <w:rFonts w:ascii="Symbol" w:hAnsi="Symbol" w:hint="default"/>
        <w:b w:val="0"/>
        <w:bCs/>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D5A7CDE"/>
    <w:multiLevelType w:val="hybridMultilevel"/>
    <w:tmpl w:val="5914CFAA"/>
    <w:lvl w:ilvl="0" w:tplc="56A44ACE">
      <w:start w:val="1"/>
      <w:numFmt w:val="upp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70" w15:restartNumberingAfterBreak="0">
    <w:nsid w:val="5DE57504"/>
    <w:multiLevelType w:val="hybridMultilevel"/>
    <w:tmpl w:val="5B94C2FA"/>
    <w:lvl w:ilvl="0" w:tplc="04150005">
      <w:start w:val="1"/>
      <w:numFmt w:val="bullet"/>
      <w:lvlText w:val=""/>
      <w:lvlJc w:val="left"/>
      <w:pPr>
        <w:ind w:left="1069" w:hanging="360"/>
      </w:pPr>
      <w:rPr>
        <w:rFonts w:ascii="Wingdings" w:hAnsi="Wingdings" w:cs="Wingding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1" w15:restartNumberingAfterBreak="0">
    <w:nsid w:val="5ECA38BE"/>
    <w:multiLevelType w:val="hybridMultilevel"/>
    <w:tmpl w:val="FB3243E0"/>
    <w:lvl w:ilvl="0" w:tplc="49F4A99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F9A604C"/>
    <w:multiLevelType w:val="hybridMultilevel"/>
    <w:tmpl w:val="2F8C82EC"/>
    <w:lvl w:ilvl="0" w:tplc="CB529916">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FDB2100"/>
    <w:multiLevelType w:val="hybridMultilevel"/>
    <w:tmpl w:val="D9286D0C"/>
    <w:lvl w:ilvl="0" w:tplc="7DC451B4">
      <w:start w:val="1"/>
      <w:numFmt w:val="bullet"/>
      <w:lvlText w:val=""/>
      <w:lvlJc w:val="left"/>
      <w:pPr>
        <w:tabs>
          <w:tab w:val="num" w:pos="1068"/>
        </w:tabs>
        <w:ind w:left="1068" w:hanging="360"/>
      </w:pPr>
      <w:rPr>
        <w:rFonts w:ascii="Symbol" w:hAnsi="Symbol" w:hint="default"/>
      </w:rPr>
    </w:lvl>
    <w:lvl w:ilvl="1" w:tplc="FFFFFFFF">
      <w:start w:val="1"/>
      <w:numFmt w:val="decimal"/>
      <w:lvlText w:val="%2."/>
      <w:lvlJc w:val="left"/>
      <w:pPr>
        <w:tabs>
          <w:tab w:val="num" w:pos="1788"/>
        </w:tabs>
        <w:ind w:left="1788" w:hanging="360"/>
      </w:pPr>
      <w:rPr>
        <w:rFonts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74"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77" w15:restartNumberingAfterBreak="0">
    <w:nsid w:val="65653300"/>
    <w:multiLevelType w:val="hybridMultilevel"/>
    <w:tmpl w:val="A4D86D2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CAE2605"/>
    <w:multiLevelType w:val="hybridMultilevel"/>
    <w:tmpl w:val="F2589E70"/>
    <w:lvl w:ilvl="0" w:tplc="7DC451B4">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DCA2707"/>
    <w:multiLevelType w:val="hybridMultilevel"/>
    <w:tmpl w:val="F0545B08"/>
    <w:lvl w:ilvl="0" w:tplc="567095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FAD161A"/>
    <w:multiLevelType w:val="hybridMultilevel"/>
    <w:tmpl w:val="4EE2A0C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FFF615C"/>
    <w:multiLevelType w:val="hybridMultilevel"/>
    <w:tmpl w:val="EF9E3496"/>
    <w:lvl w:ilvl="0" w:tplc="7DC451B4">
      <w:start w:val="1"/>
      <w:numFmt w:val="bullet"/>
      <w:lvlText w:val=""/>
      <w:lvlJc w:val="left"/>
      <w:pPr>
        <w:ind w:left="757" w:hanging="360"/>
      </w:pPr>
      <w:rPr>
        <w:rFonts w:ascii="Symbol" w:hAnsi="Symbol" w:hint="default"/>
      </w:rPr>
    </w:lvl>
    <w:lvl w:ilvl="1" w:tplc="FFFFFFFF" w:tentative="1">
      <w:start w:val="1"/>
      <w:numFmt w:val="bullet"/>
      <w:lvlText w:val="o"/>
      <w:lvlJc w:val="left"/>
      <w:pPr>
        <w:ind w:left="1477" w:hanging="360"/>
      </w:pPr>
      <w:rPr>
        <w:rFonts w:ascii="Courier New" w:hAnsi="Courier New" w:cs="Courier New" w:hint="default"/>
      </w:rPr>
    </w:lvl>
    <w:lvl w:ilvl="2" w:tplc="FFFFFFFF" w:tentative="1">
      <w:start w:val="1"/>
      <w:numFmt w:val="bullet"/>
      <w:lvlText w:val=""/>
      <w:lvlJc w:val="left"/>
      <w:pPr>
        <w:ind w:left="2197" w:hanging="360"/>
      </w:pPr>
      <w:rPr>
        <w:rFonts w:ascii="Wingdings" w:hAnsi="Wingdings" w:hint="default"/>
      </w:rPr>
    </w:lvl>
    <w:lvl w:ilvl="3" w:tplc="FFFFFFFF" w:tentative="1">
      <w:start w:val="1"/>
      <w:numFmt w:val="bullet"/>
      <w:lvlText w:val=""/>
      <w:lvlJc w:val="left"/>
      <w:pPr>
        <w:ind w:left="2917" w:hanging="360"/>
      </w:pPr>
      <w:rPr>
        <w:rFonts w:ascii="Symbol" w:hAnsi="Symbol" w:hint="default"/>
      </w:rPr>
    </w:lvl>
    <w:lvl w:ilvl="4" w:tplc="FFFFFFFF" w:tentative="1">
      <w:start w:val="1"/>
      <w:numFmt w:val="bullet"/>
      <w:lvlText w:val="o"/>
      <w:lvlJc w:val="left"/>
      <w:pPr>
        <w:ind w:left="3637" w:hanging="360"/>
      </w:pPr>
      <w:rPr>
        <w:rFonts w:ascii="Courier New" w:hAnsi="Courier New" w:cs="Courier New" w:hint="default"/>
      </w:rPr>
    </w:lvl>
    <w:lvl w:ilvl="5" w:tplc="FFFFFFFF" w:tentative="1">
      <w:start w:val="1"/>
      <w:numFmt w:val="bullet"/>
      <w:lvlText w:val=""/>
      <w:lvlJc w:val="left"/>
      <w:pPr>
        <w:ind w:left="4357" w:hanging="360"/>
      </w:pPr>
      <w:rPr>
        <w:rFonts w:ascii="Wingdings" w:hAnsi="Wingdings" w:hint="default"/>
      </w:rPr>
    </w:lvl>
    <w:lvl w:ilvl="6" w:tplc="FFFFFFFF" w:tentative="1">
      <w:start w:val="1"/>
      <w:numFmt w:val="bullet"/>
      <w:lvlText w:val=""/>
      <w:lvlJc w:val="left"/>
      <w:pPr>
        <w:ind w:left="5077" w:hanging="360"/>
      </w:pPr>
      <w:rPr>
        <w:rFonts w:ascii="Symbol" w:hAnsi="Symbol" w:hint="default"/>
      </w:rPr>
    </w:lvl>
    <w:lvl w:ilvl="7" w:tplc="FFFFFFFF" w:tentative="1">
      <w:start w:val="1"/>
      <w:numFmt w:val="bullet"/>
      <w:lvlText w:val="o"/>
      <w:lvlJc w:val="left"/>
      <w:pPr>
        <w:ind w:left="5797" w:hanging="360"/>
      </w:pPr>
      <w:rPr>
        <w:rFonts w:ascii="Courier New" w:hAnsi="Courier New" w:cs="Courier New" w:hint="default"/>
      </w:rPr>
    </w:lvl>
    <w:lvl w:ilvl="8" w:tplc="FFFFFFFF" w:tentative="1">
      <w:start w:val="1"/>
      <w:numFmt w:val="bullet"/>
      <w:lvlText w:val=""/>
      <w:lvlJc w:val="left"/>
      <w:pPr>
        <w:ind w:left="6517" w:hanging="360"/>
      </w:pPr>
      <w:rPr>
        <w:rFonts w:ascii="Wingdings" w:hAnsi="Wingdings" w:hint="default"/>
      </w:rPr>
    </w:lvl>
  </w:abstractNum>
  <w:abstractNum w:abstractNumId="82" w15:restartNumberingAfterBreak="0">
    <w:nsid w:val="71CA3155"/>
    <w:multiLevelType w:val="hybridMultilevel"/>
    <w:tmpl w:val="8B4EC7F2"/>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3"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4" w15:restartNumberingAfterBreak="0">
    <w:nsid w:val="73BE00BA"/>
    <w:multiLevelType w:val="hybridMultilevel"/>
    <w:tmpl w:val="41A25578"/>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86" w15:restartNumberingAfterBreak="0">
    <w:nsid w:val="754B035F"/>
    <w:multiLevelType w:val="hybridMultilevel"/>
    <w:tmpl w:val="1B2EF514"/>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88" w15:restartNumberingAfterBreak="0">
    <w:nsid w:val="781A57D6"/>
    <w:multiLevelType w:val="hybridMultilevel"/>
    <w:tmpl w:val="024C5522"/>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8291609"/>
    <w:multiLevelType w:val="hybridMultilevel"/>
    <w:tmpl w:val="06E2909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8EB2A8C"/>
    <w:multiLevelType w:val="hybridMultilevel"/>
    <w:tmpl w:val="7DC20BCE"/>
    <w:lvl w:ilvl="0" w:tplc="1B82A0BE">
      <w:start w:val="1"/>
      <w:numFmt w:val="decimal"/>
      <w:lvlText w:val="%1)"/>
      <w:lvlJc w:val="left"/>
      <w:pPr>
        <w:ind w:left="971" w:hanging="360"/>
      </w:pPr>
      <w:rPr>
        <w:rFonts w:hint="default"/>
        <w:b/>
        <w:bCs/>
        <w:vertAlign w:val="superscript"/>
      </w:rPr>
    </w:lvl>
    <w:lvl w:ilvl="1" w:tplc="04150019" w:tentative="1">
      <w:start w:val="1"/>
      <w:numFmt w:val="lowerLetter"/>
      <w:lvlText w:val="%2."/>
      <w:lvlJc w:val="left"/>
      <w:pPr>
        <w:ind w:left="1691" w:hanging="360"/>
      </w:pPr>
    </w:lvl>
    <w:lvl w:ilvl="2" w:tplc="0415001B" w:tentative="1">
      <w:start w:val="1"/>
      <w:numFmt w:val="lowerRoman"/>
      <w:lvlText w:val="%3."/>
      <w:lvlJc w:val="right"/>
      <w:pPr>
        <w:ind w:left="2411" w:hanging="180"/>
      </w:pPr>
    </w:lvl>
    <w:lvl w:ilvl="3" w:tplc="0415000F" w:tentative="1">
      <w:start w:val="1"/>
      <w:numFmt w:val="decimal"/>
      <w:lvlText w:val="%4."/>
      <w:lvlJc w:val="left"/>
      <w:pPr>
        <w:ind w:left="3131" w:hanging="360"/>
      </w:pPr>
    </w:lvl>
    <w:lvl w:ilvl="4" w:tplc="04150019" w:tentative="1">
      <w:start w:val="1"/>
      <w:numFmt w:val="lowerLetter"/>
      <w:lvlText w:val="%5."/>
      <w:lvlJc w:val="left"/>
      <w:pPr>
        <w:ind w:left="3851" w:hanging="360"/>
      </w:pPr>
    </w:lvl>
    <w:lvl w:ilvl="5" w:tplc="0415001B" w:tentative="1">
      <w:start w:val="1"/>
      <w:numFmt w:val="lowerRoman"/>
      <w:lvlText w:val="%6."/>
      <w:lvlJc w:val="right"/>
      <w:pPr>
        <w:ind w:left="4571" w:hanging="180"/>
      </w:pPr>
    </w:lvl>
    <w:lvl w:ilvl="6" w:tplc="0415000F" w:tentative="1">
      <w:start w:val="1"/>
      <w:numFmt w:val="decimal"/>
      <w:lvlText w:val="%7."/>
      <w:lvlJc w:val="left"/>
      <w:pPr>
        <w:ind w:left="5291" w:hanging="360"/>
      </w:pPr>
    </w:lvl>
    <w:lvl w:ilvl="7" w:tplc="04150019" w:tentative="1">
      <w:start w:val="1"/>
      <w:numFmt w:val="lowerLetter"/>
      <w:lvlText w:val="%8."/>
      <w:lvlJc w:val="left"/>
      <w:pPr>
        <w:ind w:left="6011" w:hanging="360"/>
      </w:pPr>
    </w:lvl>
    <w:lvl w:ilvl="8" w:tplc="0415001B" w:tentative="1">
      <w:start w:val="1"/>
      <w:numFmt w:val="lowerRoman"/>
      <w:lvlText w:val="%9."/>
      <w:lvlJc w:val="right"/>
      <w:pPr>
        <w:ind w:left="6731" w:hanging="180"/>
      </w:pPr>
    </w:lvl>
  </w:abstractNum>
  <w:abstractNum w:abstractNumId="91" w15:restartNumberingAfterBreak="0">
    <w:nsid w:val="79590B54"/>
    <w:multiLevelType w:val="hybridMultilevel"/>
    <w:tmpl w:val="AC76970A"/>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9A215BD"/>
    <w:multiLevelType w:val="hybridMultilevel"/>
    <w:tmpl w:val="67BC204E"/>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D131F25"/>
    <w:multiLevelType w:val="hybridMultilevel"/>
    <w:tmpl w:val="F976BA64"/>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EA54562"/>
    <w:multiLevelType w:val="hybridMultilevel"/>
    <w:tmpl w:val="275A1E58"/>
    <w:lvl w:ilvl="0" w:tplc="C42C866E">
      <w:start w:val="1"/>
      <w:numFmt w:val="bullet"/>
      <w:lvlText w:val=""/>
      <w:lvlJc w:val="left"/>
      <w:pPr>
        <w:ind w:left="72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F967A9A"/>
    <w:multiLevelType w:val="hybridMultilevel"/>
    <w:tmpl w:val="6A083EB8"/>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4608846">
    <w:abstractNumId w:val="75"/>
  </w:num>
  <w:num w:numId="2" w16cid:durableId="856817683">
    <w:abstractNumId w:val="19"/>
  </w:num>
  <w:num w:numId="3" w16cid:durableId="504249467">
    <w:abstractNumId w:val="6"/>
  </w:num>
  <w:num w:numId="4" w16cid:durableId="1952006227">
    <w:abstractNumId w:val="3"/>
  </w:num>
  <w:num w:numId="5" w16cid:durableId="489565256">
    <w:abstractNumId w:val="5"/>
  </w:num>
  <w:num w:numId="6" w16cid:durableId="275455318">
    <w:abstractNumId w:val="1"/>
  </w:num>
  <w:num w:numId="7" w16cid:durableId="371151469">
    <w:abstractNumId w:val="38"/>
  </w:num>
  <w:num w:numId="8" w16cid:durableId="955797758">
    <w:abstractNumId w:val="14"/>
  </w:num>
  <w:num w:numId="9" w16cid:durableId="1292058088">
    <w:abstractNumId w:val="0"/>
  </w:num>
  <w:num w:numId="10" w16cid:durableId="727798435">
    <w:abstractNumId w:val="40"/>
  </w:num>
  <w:num w:numId="11" w16cid:durableId="880240690">
    <w:abstractNumId w:val="74"/>
  </w:num>
  <w:num w:numId="12" w16cid:durableId="1317763482">
    <w:abstractNumId w:val="93"/>
  </w:num>
  <w:num w:numId="13" w16cid:durableId="1013386558">
    <w:abstractNumId w:val="87"/>
  </w:num>
  <w:num w:numId="14" w16cid:durableId="446239715">
    <w:abstractNumId w:val="13"/>
  </w:num>
  <w:num w:numId="15" w16cid:durableId="1804225248">
    <w:abstractNumId w:val="63"/>
  </w:num>
  <w:num w:numId="16" w16cid:durableId="1558279621">
    <w:abstractNumId w:val="10"/>
  </w:num>
  <w:num w:numId="17" w16cid:durableId="945190273">
    <w:abstractNumId w:val="85"/>
  </w:num>
  <w:num w:numId="18" w16cid:durableId="874584338">
    <w:abstractNumId w:val="83"/>
  </w:num>
  <w:num w:numId="19" w16cid:durableId="857354008">
    <w:abstractNumId w:val="31"/>
  </w:num>
  <w:num w:numId="20" w16cid:durableId="100077104">
    <w:abstractNumId w:val="76"/>
  </w:num>
  <w:num w:numId="21" w16cid:durableId="1175026619">
    <w:abstractNumId w:val="11"/>
  </w:num>
  <w:num w:numId="22" w16cid:durableId="1816335398">
    <w:abstractNumId w:val="16"/>
  </w:num>
  <w:num w:numId="23" w16cid:durableId="536504000">
    <w:abstractNumId w:val="50"/>
  </w:num>
  <w:num w:numId="24" w16cid:durableId="1359772068">
    <w:abstractNumId w:val="71"/>
  </w:num>
  <w:num w:numId="25" w16cid:durableId="467941222">
    <w:abstractNumId w:val="66"/>
  </w:num>
  <w:num w:numId="26" w16cid:durableId="315838379">
    <w:abstractNumId w:val="51"/>
  </w:num>
  <w:num w:numId="27" w16cid:durableId="2104059580">
    <w:abstractNumId w:val="32"/>
  </w:num>
  <w:num w:numId="28" w16cid:durableId="1732070594">
    <w:abstractNumId w:val="77"/>
  </w:num>
  <w:num w:numId="29" w16cid:durableId="1148786574">
    <w:abstractNumId w:val="34"/>
  </w:num>
  <w:num w:numId="30" w16cid:durableId="936251274">
    <w:abstractNumId w:val="89"/>
  </w:num>
  <w:num w:numId="31" w16cid:durableId="854805132">
    <w:abstractNumId w:val="60"/>
  </w:num>
  <w:num w:numId="32" w16cid:durableId="1701314690">
    <w:abstractNumId w:val="12"/>
  </w:num>
  <w:num w:numId="33" w16cid:durableId="939531184">
    <w:abstractNumId w:val="33"/>
  </w:num>
  <w:num w:numId="34" w16cid:durableId="1048917957">
    <w:abstractNumId w:val="43"/>
  </w:num>
  <w:num w:numId="35" w16cid:durableId="716127074">
    <w:abstractNumId w:val="24"/>
  </w:num>
  <w:num w:numId="36" w16cid:durableId="1597519446">
    <w:abstractNumId w:val="57"/>
  </w:num>
  <w:num w:numId="37" w16cid:durableId="1770926029">
    <w:abstractNumId w:val="95"/>
  </w:num>
  <w:num w:numId="38" w16cid:durableId="1955477473">
    <w:abstractNumId w:val="29"/>
  </w:num>
  <w:num w:numId="39" w16cid:durableId="10768546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3963036">
    <w:abstractNumId w:val="37"/>
  </w:num>
  <w:num w:numId="41" w16cid:durableId="647589738">
    <w:abstractNumId w:val="45"/>
  </w:num>
  <w:num w:numId="42" w16cid:durableId="181092088">
    <w:abstractNumId w:val="80"/>
  </w:num>
  <w:num w:numId="43" w16cid:durableId="880629005">
    <w:abstractNumId w:val="72"/>
  </w:num>
  <w:num w:numId="44" w16cid:durableId="21710747">
    <w:abstractNumId w:val="15"/>
  </w:num>
  <w:num w:numId="45" w16cid:durableId="1296519412">
    <w:abstractNumId w:val="36"/>
  </w:num>
  <w:num w:numId="46" w16cid:durableId="1423144852">
    <w:abstractNumId w:val="49"/>
  </w:num>
  <w:num w:numId="47" w16cid:durableId="1760131347">
    <w:abstractNumId w:val="48"/>
  </w:num>
  <w:num w:numId="48" w16cid:durableId="299918098">
    <w:abstractNumId w:val="94"/>
  </w:num>
  <w:num w:numId="49" w16cid:durableId="817578209">
    <w:abstractNumId w:val="7"/>
  </w:num>
  <w:num w:numId="50" w16cid:durableId="294143125">
    <w:abstractNumId w:val="62"/>
  </w:num>
  <w:num w:numId="51" w16cid:durableId="1002658245">
    <w:abstractNumId w:val="20"/>
  </w:num>
  <w:num w:numId="52" w16cid:durableId="1839809956">
    <w:abstractNumId w:val="90"/>
  </w:num>
  <w:num w:numId="53" w16cid:durableId="939291064">
    <w:abstractNumId w:val="4"/>
  </w:num>
  <w:num w:numId="54" w16cid:durableId="145511563">
    <w:abstractNumId w:val="96"/>
  </w:num>
  <w:num w:numId="55" w16cid:durableId="1209565051">
    <w:abstractNumId w:val="25"/>
  </w:num>
  <w:num w:numId="56" w16cid:durableId="1250508650">
    <w:abstractNumId w:val="68"/>
  </w:num>
  <w:num w:numId="57" w16cid:durableId="999505482">
    <w:abstractNumId w:val="30"/>
  </w:num>
  <w:num w:numId="58" w16cid:durableId="1073091410">
    <w:abstractNumId w:val="73"/>
  </w:num>
  <w:num w:numId="59" w16cid:durableId="1115711234">
    <w:abstractNumId w:val="64"/>
  </w:num>
  <w:num w:numId="60" w16cid:durableId="873083469">
    <w:abstractNumId w:val="28"/>
  </w:num>
  <w:num w:numId="61" w16cid:durableId="1749886854">
    <w:abstractNumId w:val="84"/>
  </w:num>
  <w:num w:numId="62" w16cid:durableId="1382752339">
    <w:abstractNumId w:val="54"/>
  </w:num>
  <w:num w:numId="63" w16cid:durableId="1861817457">
    <w:abstractNumId w:val="86"/>
  </w:num>
  <w:num w:numId="64" w16cid:durableId="1881896339">
    <w:abstractNumId w:val="9"/>
  </w:num>
  <w:num w:numId="65" w16cid:durableId="739409137">
    <w:abstractNumId w:val="58"/>
  </w:num>
  <w:num w:numId="66" w16cid:durableId="191312114">
    <w:abstractNumId w:val="21"/>
  </w:num>
  <w:num w:numId="67" w16cid:durableId="49037714">
    <w:abstractNumId w:val="42"/>
  </w:num>
  <w:num w:numId="68" w16cid:durableId="1717463382">
    <w:abstractNumId w:val="92"/>
  </w:num>
  <w:num w:numId="69" w16cid:durableId="480316739">
    <w:abstractNumId w:val="91"/>
  </w:num>
  <w:num w:numId="70" w16cid:durableId="1656763644">
    <w:abstractNumId w:val="81"/>
  </w:num>
  <w:num w:numId="71" w16cid:durableId="725422411">
    <w:abstractNumId w:val="35"/>
  </w:num>
  <w:num w:numId="72" w16cid:durableId="1881088376">
    <w:abstractNumId w:val="23"/>
  </w:num>
  <w:num w:numId="73" w16cid:durableId="1916746937">
    <w:abstractNumId w:val="56"/>
  </w:num>
  <w:num w:numId="74" w16cid:durableId="498161293">
    <w:abstractNumId w:val="46"/>
  </w:num>
  <w:num w:numId="75" w16cid:durableId="799303567">
    <w:abstractNumId w:val="47"/>
  </w:num>
  <w:num w:numId="76" w16cid:durableId="1790737821">
    <w:abstractNumId w:val="65"/>
  </w:num>
  <w:num w:numId="77" w16cid:durableId="1059280891">
    <w:abstractNumId w:val="78"/>
  </w:num>
  <w:num w:numId="78" w16cid:durableId="1082681116">
    <w:abstractNumId w:val="59"/>
  </w:num>
  <w:num w:numId="79" w16cid:durableId="632296494">
    <w:abstractNumId w:val="27"/>
  </w:num>
  <w:num w:numId="80" w16cid:durableId="2014255367">
    <w:abstractNumId w:val="17"/>
  </w:num>
  <w:num w:numId="81" w16cid:durableId="1704209839">
    <w:abstractNumId w:val="52"/>
  </w:num>
  <w:num w:numId="82" w16cid:durableId="298073101">
    <w:abstractNumId w:val="2"/>
  </w:num>
  <w:num w:numId="83" w16cid:durableId="1797874782">
    <w:abstractNumId w:val="41"/>
  </w:num>
  <w:num w:numId="84" w16cid:durableId="1862547814">
    <w:abstractNumId w:val="70"/>
  </w:num>
  <w:num w:numId="85" w16cid:durableId="767192634">
    <w:abstractNumId w:val="67"/>
  </w:num>
  <w:num w:numId="86" w16cid:durableId="2007173454">
    <w:abstractNumId w:val="22"/>
  </w:num>
  <w:num w:numId="87" w16cid:durableId="2071151090">
    <w:abstractNumId w:val="61"/>
  </w:num>
  <w:num w:numId="88" w16cid:durableId="1235432458">
    <w:abstractNumId w:val="69"/>
  </w:num>
  <w:num w:numId="89" w16cid:durableId="1793136343">
    <w:abstractNumId w:val="8"/>
  </w:num>
  <w:num w:numId="90" w16cid:durableId="2119324118">
    <w:abstractNumId w:val="79"/>
  </w:num>
  <w:num w:numId="91" w16cid:durableId="1335953683">
    <w:abstractNumId w:val="55"/>
  </w:num>
  <w:num w:numId="92" w16cid:durableId="366564343">
    <w:abstractNumId w:val="44"/>
  </w:num>
  <w:num w:numId="93" w16cid:durableId="351303271">
    <w:abstractNumId w:val="18"/>
  </w:num>
  <w:num w:numId="94" w16cid:durableId="217782424">
    <w:abstractNumId w:val="53"/>
  </w:num>
  <w:num w:numId="95" w16cid:durableId="160356464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7929806">
    <w:abstractNumId w:val="39"/>
  </w:num>
  <w:num w:numId="97" w16cid:durableId="1418358931">
    <w:abstractNumId w:val="8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01"/>
    <w:rsid w:val="000000F3"/>
    <w:rsid w:val="00000224"/>
    <w:rsid w:val="00000333"/>
    <w:rsid w:val="000003E7"/>
    <w:rsid w:val="00000D9B"/>
    <w:rsid w:val="000012AA"/>
    <w:rsid w:val="00001D7A"/>
    <w:rsid w:val="00002E33"/>
    <w:rsid w:val="00002E86"/>
    <w:rsid w:val="00002F11"/>
    <w:rsid w:val="00003032"/>
    <w:rsid w:val="000034C9"/>
    <w:rsid w:val="00003943"/>
    <w:rsid w:val="00003A33"/>
    <w:rsid w:val="00003B52"/>
    <w:rsid w:val="00004ED6"/>
    <w:rsid w:val="00005358"/>
    <w:rsid w:val="000057E5"/>
    <w:rsid w:val="00005990"/>
    <w:rsid w:val="000072A7"/>
    <w:rsid w:val="0000741A"/>
    <w:rsid w:val="00007686"/>
    <w:rsid w:val="00010426"/>
    <w:rsid w:val="00010AF9"/>
    <w:rsid w:val="00010C72"/>
    <w:rsid w:val="000113A0"/>
    <w:rsid w:val="000114F5"/>
    <w:rsid w:val="000119FA"/>
    <w:rsid w:val="00012F09"/>
    <w:rsid w:val="00013057"/>
    <w:rsid w:val="0001392D"/>
    <w:rsid w:val="00014188"/>
    <w:rsid w:val="000148B4"/>
    <w:rsid w:val="00014B3B"/>
    <w:rsid w:val="0001552C"/>
    <w:rsid w:val="00015775"/>
    <w:rsid w:val="00015BC2"/>
    <w:rsid w:val="00015DB7"/>
    <w:rsid w:val="0001616E"/>
    <w:rsid w:val="0001641E"/>
    <w:rsid w:val="000166FD"/>
    <w:rsid w:val="00016966"/>
    <w:rsid w:val="00016E92"/>
    <w:rsid w:val="000178F5"/>
    <w:rsid w:val="00017C34"/>
    <w:rsid w:val="00020383"/>
    <w:rsid w:val="00020945"/>
    <w:rsid w:val="000215A2"/>
    <w:rsid w:val="000223E6"/>
    <w:rsid w:val="00022A9F"/>
    <w:rsid w:val="00022CDB"/>
    <w:rsid w:val="000237E7"/>
    <w:rsid w:val="000241FB"/>
    <w:rsid w:val="00025239"/>
    <w:rsid w:val="000254AC"/>
    <w:rsid w:val="000255CD"/>
    <w:rsid w:val="000256F2"/>
    <w:rsid w:val="0002579A"/>
    <w:rsid w:val="00027639"/>
    <w:rsid w:val="000278D6"/>
    <w:rsid w:val="00030C5D"/>
    <w:rsid w:val="0003113F"/>
    <w:rsid w:val="000318ED"/>
    <w:rsid w:val="00033276"/>
    <w:rsid w:val="00033894"/>
    <w:rsid w:val="00033A26"/>
    <w:rsid w:val="000340FB"/>
    <w:rsid w:val="00036824"/>
    <w:rsid w:val="00037005"/>
    <w:rsid w:val="00037553"/>
    <w:rsid w:val="000376FE"/>
    <w:rsid w:val="00040179"/>
    <w:rsid w:val="000403CC"/>
    <w:rsid w:val="00040560"/>
    <w:rsid w:val="00040B77"/>
    <w:rsid w:val="00040BA4"/>
    <w:rsid w:val="00041579"/>
    <w:rsid w:val="000418DF"/>
    <w:rsid w:val="00042D71"/>
    <w:rsid w:val="00043585"/>
    <w:rsid w:val="000443D5"/>
    <w:rsid w:val="00044464"/>
    <w:rsid w:val="00044690"/>
    <w:rsid w:val="00044AE1"/>
    <w:rsid w:val="00045525"/>
    <w:rsid w:val="00046328"/>
    <w:rsid w:val="00047134"/>
    <w:rsid w:val="000471CE"/>
    <w:rsid w:val="000471E8"/>
    <w:rsid w:val="00047339"/>
    <w:rsid w:val="000473EF"/>
    <w:rsid w:val="000475C6"/>
    <w:rsid w:val="000518AB"/>
    <w:rsid w:val="000520F3"/>
    <w:rsid w:val="00052656"/>
    <w:rsid w:val="00052C37"/>
    <w:rsid w:val="00052E44"/>
    <w:rsid w:val="00053055"/>
    <w:rsid w:val="0005377C"/>
    <w:rsid w:val="00053A81"/>
    <w:rsid w:val="00053A83"/>
    <w:rsid w:val="00054B2A"/>
    <w:rsid w:val="00055358"/>
    <w:rsid w:val="000555DB"/>
    <w:rsid w:val="00055D52"/>
    <w:rsid w:val="00055FFD"/>
    <w:rsid w:val="00056239"/>
    <w:rsid w:val="00056AAF"/>
    <w:rsid w:val="0005785C"/>
    <w:rsid w:val="000579A7"/>
    <w:rsid w:val="00057D76"/>
    <w:rsid w:val="000600A8"/>
    <w:rsid w:val="00061029"/>
    <w:rsid w:val="000612FE"/>
    <w:rsid w:val="000619CB"/>
    <w:rsid w:val="00062B0D"/>
    <w:rsid w:val="00063FD8"/>
    <w:rsid w:val="000642E8"/>
    <w:rsid w:val="00064468"/>
    <w:rsid w:val="0006480C"/>
    <w:rsid w:val="00065174"/>
    <w:rsid w:val="00065660"/>
    <w:rsid w:val="000657E9"/>
    <w:rsid w:val="00065C4A"/>
    <w:rsid w:val="00066444"/>
    <w:rsid w:val="00067435"/>
    <w:rsid w:val="000679D3"/>
    <w:rsid w:val="00067E1A"/>
    <w:rsid w:val="000715D1"/>
    <w:rsid w:val="000717D8"/>
    <w:rsid w:val="00071C89"/>
    <w:rsid w:val="000727FB"/>
    <w:rsid w:val="0007292D"/>
    <w:rsid w:val="00072B2D"/>
    <w:rsid w:val="00074A43"/>
    <w:rsid w:val="00074C2C"/>
    <w:rsid w:val="000750A8"/>
    <w:rsid w:val="00076752"/>
    <w:rsid w:val="00076969"/>
    <w:rsid w:val="00076E2B"/>
    <w:rsid w:val="00076FF4"/>
    <w:rsid w:val="00077792"/>
    <w:rsid w:val="0008009F"/>
    <w:rsid w:val="000809C7"/>
    <w:rsid w:val="0008273A"/>
    <w:rsid w:val="00083B05"/>
    <w:rsid w:val="00084110"/>
    <w:rsid w:val="00084797"/>
    <w:rsid w:val="00085228"/>
    <w:rsid w:val="0008523F"/>
    <w:rsid w:val="0008597B"/>
    <w:rsid w:val="00086287"/>
    <w:rsid w:val="00086957"/>
    <w:rsid w:val="00086A5C"/>
    <w:rsid w:val="00086BFA"/>
    <w:rsid w:val="00086CD5"/>
    <w:rsid w:val="00086E8D"/>
    <w:rsid w:val="000872CF"/>
    <w:rsid w:val="0009041C"/>
    <w:rsid w:val="00091027"/>
    <w:rsid w:val="00091203"/>
    <w:rsid w:val="00091306"/>
    <w:rsid w:val="000913CA"/>
    <w:rsid w:val="0009222B"/>
    <w:rsid w:val="00092C85"/>
    <w:rsid w:val="00092F04"/>
    <w:rsid w:val="00093099"/>
    <w:rsid w:val="00093BFB"/>
    <w:rsid w:val="000950CF"/>
    <w:rsid w:val="00095409"/>
    <w:rsid w:val="00096461"/>
    <w:rsid w:val="000A0748"/>
    <w:rsid w:val="000A0858"/>
    <w:rsid w:val="000A086F"/>
    <w:rsid w:val="000A0EB1"/>
    <w:rsid w:val="000A0EC7"/>
    <w:rsid w:val="000A1034"/>
    <w:rsid w:val="000A230B"/>
    <w:rsid w:val="000A2335"/>
    <w:rsid w:val="000A2371"/>
    <w:rsid w:val="000A2757"/>
    <w:rsid w:val="000A28B7"/>
    <w:rsid w:val="000A2A9A"/>
    <w:rsid w:val="000A303A"/>
    <w:rsid w:val="000A3677"/>
    <w:rsid w:val="000A3C5F"/>
    <w:rsid w:val="000A444A"/>
    <w:rsid w:val="000A4D6A"/>
    <w:rsid w:val="000A51C5"/>
    <w:rsid w:val="000A550D"/>
    <w:rsid w:val="000A5F04"/>
    <w:rsid w:val="000A6BB1"/>
    <w:rsid w:val="000A6CB2"/>
    <w:rsid w:val="000A7304"/>
    <w:rsid w:val="000A7368"/>
    <w:rsid w:val="000A74F3"/>
    <w:rsid w:val="000B2426"/>
    <w:rsid w:val="000B247D"/>
    <w:rsid w:val="000B28C0"/>
    <w:rsid w:val="000B2FBB"/>
    <w:rsid w:val="000B3819"/>
    <w:rsid w:val="000B3A59"/>
    <w:rsid w:val="000B487C"/>
    <w:rsid w:val="000B4A87"/>
    <w:rsid w:val="000B5531"/>
    <w:rsid w:val="000B5FBC"/>
    <w:rsid w:val="000B60B8"/>
    <w:rsid w:val="000B68E7"/>
    <w:rsid w:val="000B75EF"/>
    <w:rsid w:val="000B7C59"/>
    <w:rsid w:val="000C1022"/>
    <w:rsid w:val="000C102F"/>
    <w:rsid w:val="000C16D4"/>
    <w:rsid w:val="000C1A80"/>
    <w:rsid w:val="000C21C3"/>
    <w:rsid w:val="000C2687"/>
    <w:rsid w:val="000C2D6B"/>
    <w:rsid w:val="000C3D64"/>
    <w:rsid w:val="000C3FB1"/>
    <w:rsid w:val="000C41E7"/>
    <w:rsid w:val="000C43F7"/>
    <w:rsid w:val="000C48E1"/>
    <w:rsid w:val="000C7236"/>
    <w:rsid w:val="000C792E"/>
    <w:rsid w:val="000C7BE5"/>
    <w:rsid w:val="000D00A0"/>
    <w:rsid w:val="000D03EE"/>
    <w:rsid w:val="000D0573"/>
    <w:rsid w:val="000D0EFC"/>
    <w:rsid w:val="000D103A"/>
    <w:rsid w:val="000D13B5"/>
    <w:rsid w:val="000D2B1B"/>
    <w:rsid w:val="000D47AB"/>
    <w:rsid w:val="000D4AF7"/>
    <w:rsid w:val="000D4C0C"/>
    <w:rsid w:val="000D5269"/>
    <w:rsid w:val="000D64C2"/>
    <w:rsid w:val="000D6E9F"/>
    <w:rsid w:val="000D6EF4"/>
    <w:rsid w:val="000E0A87"/>
    <w:rsid w:val="000E129E"/>
    <w:rsid w:val="000E14E5"/>
    <w:rsid w:val="000E18B9"/>
    <w:rsid w:val="000E1F25"/>
    <w:rsid w:val="000E2CE0"/>
    <w:rsid w:val="000E304F"/>
    <w:rsid w:val="000E382E"/>
    <w:rsid w:val="000E3942"/>
    <w:rsid w:val="000E3BE5"/>
    <w:rsid w:val="000E3C1C"/>
    <w:rsid w:val="000E4969"/>
    <w:rsid w:val="000E4C98"/>
    <w:rsid w:val="000E4F4D"/>
    <w:rsid w:val="000E50DA"/>
    <w:rsid w:val="000E5D56"/>
    <w:rsid w:val="000E6190"/>
    <w:rsid w:val="000E65CC"/>
    <w:rsid w:val="000E6BC9"/>
    <w:rsid w:val="000E6D71"/>
    <w:rsid w:val="000E7DD1"/>
    <w:rsid w:val="000F051C"/>
    <w:rsid w:val="000F09EA"/>
    <w:rsid w:val="000F2E76"/>
    <w:rsid w:val="000F355B"/>
    <w:rsid w:val="000F367E"/>
    <w:rsid w:val="000F372B"/>
    <w:rsid w:val="000F3E37"/>
    <w:rsid w:val="000F3F06"/>
    <w:rsid w:val="000F4FFA"/>
    <w:rsid w:val="000F508B"/>
    <w:rsid w:val="000F5DE3"/>
    <w:rsid w:val="000F6143"/>
    <w:rsid w:val="000F6766"/>
    <w:rsid w:val="00100581"/>
    <w:rsid w:val="00100B7E"/>
    <w:rsid w:val="00101D0F"/>
    <w:rsid w:val="00101FC0"/>
    <w:rsid w:val="00103343"/>
    <w:rsid w:val="00103E69"/>
    <w:rsid w:val="001042FF"/>
    <w:rsid w:val="00104616"/>
    <w:rsid w:val="001048F2"/>
    <w:rsid w:val="00105712"/>
    <w:rsid w:val="001073E1"/>
    <w:rsid w:val="00110461"/>
    <w:rsid w:val="001104A2"/>
    <w:rsid w:val="0011182C"/>
    <w:rsid w:val="00111ABB"/>
    <w:rsid w:val="00111B83"/>
    <w:rsid w:val="00111FA4"/>
    <w:rsid w:val="00114200"/>
    <w:rsid w:val="001145CD"/>
    <w:rsid w:val="0011691E"/>
    <w:rsid w:val="00116BA5"/>
    <w:rsid w:val="00116D20"/>
    <w:rsid w:val="0011793D"/>
    <w:rsid w:val="00117E24"/>
    <w:rsid w:val="001205DD"/>
    <w:rsid w:val="00120984"/>
    <w:rsid w:val="0012102F"/>
    <w:rsid w:val="00121AC0"/>
    <w:rsid w:val="00122184"/>
    <w:rsid w:val="00122367"/>
    <w:rsid w:val="00122CBF"/>
    <w:rsid w:val="0012395F"/>
    <w:rsid w:val="00123EA4"/>
    <w:rsid w:val="00125EBA"/>
    <w:rsid w:val="00126757"/>
    <w:rsid w:val="0012755D"/>
    <w:rsid w:val="00127A87"/>
    <w:rsid w:val="00127D5F"/>
    <w:rsid w:val="00127FB2"/>
    <w:rsid w:val="0013057E"/>
    <w:rsid w:val="00130EB5"/>
    <w:rsid w:val="0013188B"/>
    <w:rsid w:val="00131B08"/>
    <w:rsid w:val="00131B71"/>
    <w:rsid w:val="00131FD7"/>
    <w:rsid w:val="001324D9"/>
    <w:rsid w:val="00132631"/>
    <w:rsid w:val="00132D55"/>
    <w:rsid w:val="00132E09"/>
    <w:rsid w:val="00132F29"/>
    <w:rsid w:val="00133A6F"/>
    <w:rsid w:val="0013439A"/>
    <w:rsid w:val="001351BC"/>
    <w:rsid w:val="00135299"/>
    <w:rsid w:val="0013696C"/>
    <w:rsid w:val="00136D7A"/>
    <w:rsid w:val="00136DE3"/>
    <w:rsid w:val="001372C8"/>
    <w:rsid w:val="00137A56"/>
    <w:rsid w:val="00137C28"/>
    <w:rsid w:val="00137E06"/>
    <w:rsid w:val="001401C8"/>
    <w:rsid w:val="001414E4"/>
    <w:rsid w:val="00142D5B"/>
    <w:rsid w:val="0014346B"/>
    <w:rsid w:val="00143A62"/>
    <w:rsid w:val="00143D04"/>
    <w:rsid w:val="001442A3"/>
    <w:rsid w:val="00144FBB"/>
    <w:rsid w:val="00145549"/>
    <w:rsid w:val="001459A5"/>
    <w:rsid w:val="00145FDA"/>
    <w:rsid w:val="001474ED"/>
    <w:rsid w:val="00147C82"/>
    <w:rsid w:val="00147F73"/>
    <w:rsid w:val="00150371"/>
    <w:rsid w:val="001507C5"/>
    <w:rsid w:val="00151341"/>
    <w:rsid w:val="0015180D"/>
    <w:rsid w:val="00151CCF"/>
    <w:rsid w:val="00151FE9"/>
    <w:rsid w:val="00151FF7"/>
    <w:rsid w:val="00154041"/>
    <w:rsid w:val="001543E9"/>
    <w:rsid w:val="001545DF"/>
    <w:rsid w:val="0015472F"/>
    <w:rsid w:val="00154AD3"/>
    <w:rsid w:val="001558A5"/>
    <w:rsid w:val="00156B24"/>
    <w:rsid w:val="00156DA0"/>
    <w:rsid w:val="00157782"/>
    <w:rsid w:val="001610EA"/>
    <w:rsid w:val="001615FF"/>
    <w:rsid w:val="001616B3"/>
    <w:rsid w:val="00161847"/>
    <w:rsid w:val="00161D06"/>
    <w:rsid w:val="00162D7E"/>
    <w:rsid w:val="0016491E"/>
    <w:rsid w:val="001651D2"/>
    <w:rsid w:val="0016551E"/>
    <w:rsid w:val="001659B5"/>
    <w:rsid w:val="00165AFC"/>
    <w:rsid w:val="00165B2F"/>
    <w:rsid w:val="00166E88"/>
    <w:rsid w:val="0016721C"/>
    <w:rsid w:val="00167A0D"/>
    <w:rsid w:val="00167F3C"/>
    <w:rsid w:val="001702A2"/>
    <w:rsid w:val="00170D4B"/>
    <w:rsid w:val="00170FF8"/>
    <w:rsid w:val="00171365"/>
    <w:rsid w:val="0017136A"/>
    <w:rsid w:val="0017166A"/>
    <w:rsid w:val="00171C2A"/>
    <w:rsid w:val="00171D89"/>
    <w:rsid w:val="00172125"/>
    <w:rsid w:val="001726CD"/>
    <w:rsid w:val="0017367A"/>
    <w:rsid w:val="00173F22"/>
    <w:rsid w:val="001743F1"/>
    <w:rsid w:val="001745EC"/>
    <w:rsid w:val="001749F1"/>
    <w:rsid w:val="00174C88"/>
    <w:rsid w:val="00174E7C"/>
    <w:rsid w:val="00175116"/>
    <w:rsid w:val="0017535B"/>
    <w:rsid w:val="001753CF"/>
    <w:rsid w:val="0017569C"/>
    <w:rsid w:val="00175B69"/>
    <w:rsid w:val="00175CA2"/>
    <w:rsid w:val="00176714"/>
    <w:rsid w:val="00177291"/>
    <w:rsid w:val="001776D3"/>
    <w:rsid w:val="00180107"/>
    <w:rsid w:val="00180257"/>
    <w:rsid w:val="00180BC8"/>
    <w:rsid w:val="00180E83"/>
    <w:rsid w:val="00186256"/>
    <w:rsid w:val="00191644"/>
    <w:rsid w:val="001927AD"/>
    <w:rsid w:val="00193310"/>
    <w:rsid w:val="00194184"/>
    <w:rsid w:val="00194471"/>
    <w:rsid w:val="001948CF"/>
    <w:rsid w:val="00194C4D"/>
    <w:rsid w:val="00195888"/>
    <w:rsid w:val="00195C87"/>
    <w:rsid w:val="00196089"/>
    <w:rsid w:val="00196820"/>
    <w:rsid w:val="00196B9E"/>
    <w:rsid w:val="001A044A"/>
    <w:rsid w:val="001A0A74"/>
    <w:rsid w:val="001A0F86"/>
    <w:rsid w:val="001A2290"/>
    <w:rsid w:val="001A3464"/>
    <w:rsid w:val="001A40AE"/>
    <w:rsid w:val="001A61E7"/>
    <w:rsid w:val="001A639D"/>
    <w:rsid w:val="001A6650"/>
    <w:rsid w:val="001A7765"/>
    <w:rsid w:val="001A7C7E"/>
    <w:rsid w:val="001B0021"/>
    <w:rsid w:val="001B0128"/>
    <w:rsid w:val="001B1382"/>
    <w:rsid w:val="001B1443"/>
    <w:rsid w:val="001B1552"/>
    <w:rsid w:val="001B1CBE"/>
    <w:rsid w:val="001B1F9A"/>
    <w:rsid w:val="001B20FF"/>
    <w:rsid w:val="001B2589"/>
    <w:rsid w:val="001B27C0"/>
    <w:rsid w:val="001B2871"/>
    <w:rsid w:val="001B49F2"/>
    <w:rsid w:val="001B4D65"/>
    <w:rsid w:val="001B4E42"/>
    <w:rsid w:val="001B518E"/>
    <w:rsid w:val="001B5D69"/>
    <w:rsid w:val="001B74E6"/>
    <w:rsid w:val="001B7C9C"/>
    <w:rsid w:val="001C0BB2"/>
    <w:rsid w:val="001C0DEB"/>
    <w:rsid w:val="001C0E9C"/>
    <w:rsid w:val="001C0EDA"/>
    <w:rsid w:val="001C0EFD"/>
    <w:rsid w:val="001C1501"/>
    <w:rsid w:val="001C22FB"/>
    <w:rsid w:val="001C2541"/>
    <w:rsid w:val="001C277B"/>
    <w:rsid w:val="001C30C4"/>
    <w:rsid w:val="001C3CAB"/>
    <w:rsid w:val="001C4251"/>
    <w:rsid w:val="001C4423"/>
    <w:rsid w:val="001C4993"/>
    <w:rsid w:val="001C508D"/>
    <w:rsid w:val="001C669E"/>
    <w:rsid w:val="001C6CA5"/>
    <w:rsid w:val="001C7169"/>
    <w:rsid w:val="001C78C9"/>
    <w:rsid w:val="001C7C06"/>
    <w:rsid w:val="001C7D41"/>
    <w:rsid w:val="001D0598"/>
    <w:rsid w:val="001D059A"/>
    <w:rsid w:val="001D0F66"/>
    <w:rsid w:val="001D0F95"/>
    <w:rsid w:val="001D0FE4"/>
    <w:rsid w:val="001D105B"/>
    <w:rsid w:val="001D1A76"/>
    <w:rsid w:val="001D2834"/>
    <w:rsid w:val="001D32ED"/>
    <w:rsid w:val="001D423C"/>
    <w:rsid w:val="001D48E2"/>
    <w:rsid w:val="001D5C16"/>
    <w:rsid w:val="001D7144"/>
    <w:rsid w:val="001D7B42"/>
    <w:rsid w:val="001D7E00"/>
    <w:rsid w:val="001E002F"/>
    <w:rsid w:val="001E0E9A"/>
    <w:rsid w:val="001E1B61"/>
    <w:rsid w:val="001E21F9"/>
    <w:rsid w:val="001E23B7"/>
    <w:rsid w:val="001E2754"/>
    <w:rsid w:val="001E3D3D"/>
    <w:rsid w:val="001E4246"/>
    <w:rsid w:val="001E488E"/>
    <w:rsid w:val="001E5547"/>
    <w:rsid w:val="001E5621"/>
    <w:rsid w:val="001E56B5"/>
    <w:rsid w:val="001E5E4A"/>
    <w:rsid w:val="001E5EC5"/>
    <w:rsid w:val="001E6497"/>
    <w:rsid w:val="001E70FA"/>
    <w:rsid w:val="001E72EB"/>
    <w:rsid w:val="001E7A04"/>
    <w:rsid w:val="001F0F94"/>
    <w:rsid w:val="001F10F3"/>
    <w:rsid w:val="001F1892"/>
    <w:rsid w:val="001F2262"/>
    <w:rsid w:val="001F3396"/>
    <w:rsid w:val="001F35FF"/>
    <w:rsid w:val="001F3A21"/>
    <w:rsid w:val="001F3A40"/>
    <w:rsid w:val="001F4562"/>
    <w:rsid w:val="001F465A"/>
    <w:rsid w:val="001F5944"/>
    <w:rsid w:val="001F5A24"/>
    <w:rsid w:val="001F5C3F"/>
    <w:rsid w:val="001F5FA9"/>
    <w:rsid w:val="001F60FF"/>
    <w:rsid w:val="001F6E03"/>
    <w:rsid w:val="001F708E"/>
    <w:rsid w:val="001F74BE"/>
    <w:rsid w:val="001F759C"/>
    <w:rsid w:val="001F79B2"/>
    <w:rsid w:val="001F7BAE"/>
    <w:rsid w:val="001F7C3F"/>
    <w:rsid w:val="001F7FDC"/>
    <w:rsid w:val="00200EAB"/>
    <w:rsid w:val="00202914"/>
    <w:rsid w:val="00203846"/>
    <w:rsid w:val="00203952"/>
    <w:rsid w:val="00203A92"/>
    <w:rsid w:val="00204026"/>
    <w:rsid w:val="002044F2"/>
    <w:rsid w:val="00206041"/>
    <w:rsid w:val="0020664F"/>
    <w:rsid w:val="00206C54"/>
    <w:rsid w:val="002073C2"/>
    <w:rsid w:val="00207730"/>
    <w:rsid w:val="002077B6"/>
    <w:rsid w:val="00210422"/>
    <w:rsid w:val="00211000"/>
    <w:rsid w:val="00212026"/>
    <w:rsid w:val="00212A4B"/>
    <w:rsid w:val="00212FEA"/>
    <w:rsid w:val="00213C98"/>
    <w:rsid w:val="00214DC8"/>
    <w:rsid w:val="00215532"/>
    <w:rsid w:val="0022070A"/>
    <w:rsid w:val="0022133F"/>
    <w:rsid w:val="00221D80"/>
    <w:rsid w:val="00221EB1"/>
    <w:rsid w:val="00222717"/>
    <w:rsid w:val="00222BE8"/>
    <w:rsid w:val="00222C5A"/>
    <w:rsid w:val="0022403A"/>
    <w:rsid w:val="0022432F"/>
    <w:rsid w:val="00224D19"/>
    <w:rsid w:val="00224E0B"/>
    <w:rsid w:val="0022524F"/>
    <w:rsid w:val="00225EB5"/>
    <w:rsid w:val="00226709"/>
    <w:rsid w:val="00227EEA"/>
    <w:rsid w:val="00230090"/>
    <w:rsid w:val="00230877"/>
    <w:rsid w:val="00230954"/>
    <w:rsid w:val="00230FD7"/>
    <w:rsid w:val="0023316D"/>
    <w:rsid w:val="002337BB"/>
    <w:rsid w:val="00233BF6"/>
    <w:rsid w:val="00234850"/>
    <w:rsid w:val="00234DB4"/>
    <w:rsid w:val="0023512C"/>
    <w:rsid w:val="00235A98"/>
    <w:rsid w:val="00235BF4"/>
    <w:rsid w:val="0023674D"/>
    <w:rsid w:val="00236945"/>
    <w:rsid w:val="002370E0"/>
    <w:rsid w:val="0023738A"/>
    <w:rsid w:val="00237563"/>
    <w:rsid w:val="00237594"/>
    <w:rsid w:val="0023779B"/>
    <w:rsid w:val="00237A83"/>
    <w:rsid w:val="00237C83"/>
    <w:rsid w:val="002403BE"/>
    <w:rsid w:val="002405D6"/>
    <w:rsid w:val="00240D15"/>
    <w:rsid w:val="00240E4D"/>
    <w:rsid w:val="00241169"/>
    <w:rsid w:val="002411AA"/>
    <w:rsid w:val="002414D2"/>
    <w:rsid w:val="00242814"/>
    <w:rsid w:val="00242A07"/>
    <w:rsid w:val="00242A6D"/>
    <w:rsid w:val="00242D28"/>
    <w:rsid w:val="002436A7"/>
    <w:rsid w:val="00243E3D"/>
    <w:rsid w:val="00244046"/>
    <w:rsid w:val="00244A75"/>
    <w:rsid w:val="00244B2C"/>
    <w:rsid w:val="00245224"/>
    <w:rsid w:val="00246444"/>
    <w:rsid w:val="00246D29"/>
    <w:rsid w:val="00246EB4"/>
    <w:rsid w:val="0024741F"/>
    <w:rsid w:val="0025152F"/>
    <w:rsid w:val="002518A5"/>
    <w:rsid w:val="00251F65"/>
    <w:rsid w:val="00251F78"/>
    <w:rsid w:val="00252030"/>
    <w:rsid w:val="002529BF"/>
    <w:rsid w:val="00253C12"/>
    <w:rsid w:val="00254029"/>
    <w:rsid w:val="0025420E"/>
    <w:rsid w:val="002545A4"/>
    <w:rsid w:val="0025609C"/>
    <w:rsid w:val="0025749F"/>
    <w:rsid w:val="002577EE"/>
    <w:rsid w:val="00257C00"/>
    <w:rsid w:val="00260036"/>
    <w:rsid w:val="002604D4"/>
    <w:rsid w:val="00260B00"/>
    <w:rsid w:val="00260C01"/>
    <w:rsid w:val="00260DF2"/>
    <w:rsid w:val="00260F29"/>
    <w:rsid w:val="0026312E"/>
    <w:rsid w:val="002637A2"/>
    <w:rsid w:val="00264468"/>
    <w:rsid w:val="002647B9"/>
    <w:rsid w:val="0026483A"/>
    <w:rsid w:val="00264B6C"/>
    <w:rsid w:val="00264C72"/>
    <w:rsid w:val="00264F5A"/>
    <w:rsid w:val="002650E4"/>
    <w:rsid w:val="0026572C"/>
    <w:rsid w:val="00265F5E"/>
    <w:rsid w:val="0026601A"/>
    <w:rsid w:val="0026624E"/>
    <w:rsid w:val="00266A0E"/>
    <w:rsid w:val="002674F4"/>
    <w:rsid w:val="00271DFC"/>
    <w:rsid w:val="00272587"/>
    <w:rsid w:val="00274D62"/>
    <w:rsid w:val="002757DE"/>
    <w:rsid w:val="002760C4"/>
    <w:rsid w:val="0027639E"/>
    <w:rsid w:val="0027789F"/>
    <w:rsid w:val="002801D9"/>
    <w:rsid w:val="002805B2"/>
    <w:rsid w:val="00281411"/>
    <w:rsid w:val="00281439"/>
    <w:rsid w:val="00281B26"/>
    <w:rsid w:val="002821B1"/>
    <w:rsid w:val="00282C86"/>
    <w:rsid w:val="00283613"/>
    <w:rsid w:val="00283799"/>
    <w:rsid w:val="002840E0"/>
    <w:rsid w:val="00284410"/>
    <w:rsid w:val="0028464B"/>
    <w:rsid w:val="002854A2"/>
    <w:rsid w:val="002854EA"/>
    <w:rsid w:val="00285DB5"/>
    <w:rsid w:val="00286969"/>
    <w:rsid w:val="00286B5F"/>
    <w:rsid w:val="00287288"/>
    <w:rsid w:val="00287CF0"/>
    <w:rsid w:val="00287F92"/>
    <w:rsid w:val="00290BA7"/>
    <w:rsid w:val="00290EA5"/>
    <w:rsid w:val="002920D7"/>
    <w:rsid w:val="00292BEB"/>
    <w:rsid w:val="00292E52"/>
    <w:rsid w:val="00294299"/>
    <w:rsid w:val="002944A3"/>
    <w:rsid w:val="0029569D"/>
    <w:rsid w:val="00295C4E"/>
    <w:rsid w:val="002A1397"/>
    <w:rsid w:val="002A1542"/>
    <w:rsid w:val="002A16FB"/>
    <w:rsid w:val="002A1B0B"/>
    <w:rsid w:val="002A323F"/>
    <w:rsid w:val="002A39E2"/>
    <w:rsid w:val="002A46F4"/>
    <w:rsid w:val="002A581F"/>
    <w:rsid w:val="002A659C"/>
    <w:rsid w:val="002A72B3"/>
    <w:rsid w:val="002A7DF6"/>
    <w:rsid w:val="002B0332"/>
    <w:rsid w:val="002B086E"/>
    <w:rsid w:val="002B0A83"/>
    <w:rsid w:val="002B1009"/>
    <w:rsid w:val="002B15B9"/>
    <w:rsid w:val="002B1868"/>
    <w:rsid w:val="002B30F0"/>
    <w:rsid w:val="002B3800"/>
    <w:rsid w:val="002B3C80"/>
    <w:rsid w:val="002B44D5"/>
    <w:rsid w:val="002B46CF"/>
    <w:rsid w:val="002B473C"/>
    <w:rsid w:val="002B5462"/>
    <w:rsid w:val="002B54CD"/>
    <w:rsid w:val="002B6581"/>
    <w:rsid w:val="002B68D9"/>
    <w:rsid w:val="002B7D24"/>
    <w:rsid w:val="002C1AD2"/>
    <w:rsid w:val="002C2C36"/>
    <w:rsid w:val="002C35F4"/>
    <w:rsid w:val="002C3DF6"/>
    <w:rsid w:val="002C40C7"/>
    <w:rsid w:val="002C40EB"/>
    <w:rsid w:val="002C55CC"/>
    <w:rsid w:val="002C56AB"/>
    <w:rsid w:val="002C63A7"/>
    <w:rsid w:val="002C6489"/>
    <w:rsid w:val="002C73D1"/>
    <w:rsid w:val="002C76CA"/>
    <w:rsid w:val="002C7B56"/>
    <w:rsid w:val="002D0137"/>
    <w:rsid w:val="002D02F1"/>
    <w:rsid w:val="002D084F"/>
    <w:rsid w:val="002D0D16"/>
    <w:rsid w:val="002D10EA"/>
    <w:rsid w:val="002D11E4"/>
    <w:rsid w:val="002D1410"/>
    <w:rsid w:val="002D1562"/>
    <w:rsid w:val="002D2D5C"/>
    <w:rsid w:val="002D314D"/>
    <w:rsid w:val="002D3C18"/>
    <w:rsid w:val="002D4147"/>
    <w:rsid w:val="002D4FFD"/>
    <w:rsid w:val="002D657B"/>
    <w:rsid w:val="002D6D7E"/>
    <w:rsid w:val="002D7521"/>
    <w:rsid w:val="002D759C"/>
    <w:rsid w:val="002D7A7B"/>
    <w:rsid w:val="002E0071"/>
    <w:rsid w:val="002E03F0"/>
    <w:rsid w:val="002E1243"/>
    <w:rsid w:val="002E1310"/>
    <w:rsid w:val="002E17D5"/>
    <w:rsid w:val="002E3A86"/>
    <w:rsid w:val="002E4140"/>
    <w:rsid w:val="002E4933"/>
    <w:rsid w:val="002E4D1D"/>
    <w:rsid w:val="002E5034"/>
    <w:rsid w:val="002E5606"/>
    <w:rsid w:val="002E570D"/>
    <w:rsid w:val="002E6DCA"/>
    <w:rsid w:val="002E709F"/>
    <w:rsid w:val="002E717B"/>
    <w:rsid w:val="002E7A1A"/>
    <w:rsid w:val="002F0518"/>
    <w:rsid w:val="002F06F7"/>
    <w:rsid w:val="002F0C21"/>
    <w:rsid w:val="002F23C0"/>
    <w:rsid w:val="002F3D1C"/>
    <w:rsid w:val="002F4DB9"/>
    <w:rsid w:val="002F6305"/>
    <w:rsid w:val="002F6437"/>
    <w:rsid w:val="002F721B"/>
    <w:rsid w:val="0030169C"/>
    <w:rsid w:val="00301930"/>
    <w:rsid w:val="00301F57"/>
    <w:rsid w:val="00302160"/>
    <w:rsid w:val="00302A29"/>
    <w:rsid w:val="00303A1C"/>
    <w:rsid w:val="00304B5B"/>
    <w:rsid w:val="00304D58"/>
    <w:rsid w:val="00305A6B"/>
    <w:rsid w:val="00305D6A"/>
    <w:rsid w:val="003064C8"/>
    <w:rsid w:val="00306AB6"/>
    <w:rsid w:val="00306E91"/>
    <w:rsid w:val="0030709A"/>
    <w:rsid w:val="003078AE"/>
    <w:rsid w:val="00311261"/>
    <w:rsid w:val="00311785"/>
    <w:rsid w:val="00311790"/>
    <w:rsid w:val="003126F7"/>
    <w:rsid w:val="003127F7"/>
    <w:rsid w:val="00312EA7"/>
    <w:rsid w:val="0031477C"/>
    <w:rsid w:val="003147B7"/>
    <w:rsid w:val="00314E54"/>
    <w:rsid w:val="00316202"/>
    <w:rsid w:val="003164ED"/>
    <w:rsid w:val="00316744"/>
    <w:rsid w:val="003176E6"/>
    <w:rsid w:val="00317D06"/>
    <w:rsid w:val="00320290"/>
    <w:rsid w:val="00320977"/>
    <w:rsid w:val="0032098E"/>
    <w:rsid w:val="00320D19"/>
    <w:rsid w:val="00320FEB"/>
    <w:rsid w:val="00320FFE"/>
    <w:rsid w:val="00322990"/>
    <w:rsid w:val="003232CE"/>
    <w:rsid w:val="003234EF"/>
    <w:rsid w:val="00323F8D"/>
    <w:rsid w:val="0032465C"/>
    <w:rsid w:val="00324BD9"/>
    <w:rsid w:val="0032624A"/>
    <w:rsid w:val="003262C5"/>
    <w:rsid w:val="003262CE"/>
    <w:rsid w:val="00326563"/>
    <w:rsid w:val="00326E89"/>
    <w:rsid w:val="003319F6"/>
    <w:rsid w:val="00332059"/>
    <w:rsid w:val="00332A3D"/>
    <w:rsid w:val="00333529"/>
    <w:rsid w:val="003337A9"/>
    <w:rsid w:val="003340EA"/>
    <w:rsid w:val="00334BCE"/>
    <w:rsid w:val="00334E34"/>
    <w:rsid w:val="00334E6B"/>
    <w:rsid w:val="00335D77"/>
    <w:rsid w:val="00335E68"/>
    <w:rsid w:val="003363FF"/>
    <w:rsid w:val="0033752D"/>
    <w:rsid w:val="00337F96"/>
    <w:rsid w:val="00340290"/>
    <w:rsid w:val="003402BB"/>
    <w:rsid w:val="0034065E"/>
    <w:rsid w:val="00340787"/>
    <w:rsid w:val="003407E3"/>
    <w:rsid w:val="00341BC3"/>
    <w:rsid w:val="003423E6"/>
    <w:rsid w:val="00342543"/>
    <w:rsid w:val="003425D4"/>
    <w:rsid w:val="003426E1"/>
    <w:rsid w:val="00342CC5"/>
    <w:rsid w:val="00342F2C"/>
    <w:rsid w:val="00343AF5"/>
    <w:rsid w:val="003445A0"/>
    <w:rsid w:val="003445EE"/>
    <w:rsid w:val="00344616"/>
    <w:rsid w:val="0034462F"/>
    <w:rsid w:val="0034527D"/>
    <w:rsid w:val="00345BC0"/>
    <w:rsid w:val="0034601D"/>
    <w:rsid w:val="00346623"/>
    <w:rsid w:val="00346F85"/>
    <w:rsid w:val="00347DFB"/>
    <w:rsid w:val="0035029E"/>
    <w:rsid w:val="00350384"/>
    <w:rsid w:val="00350AB1"/>
    <w:rsid w:val="00350D37"/>
    <w:rsid w:val="00350E3A"/>
    <w:rsid w:val="0035169F"/>
    <w:rsid w:val="00351CB4"/>
    <w:rsid w:val="00351E3B"/>
    <w:rsid w:val="00351EA7"/>
    <w:rsid w:val="003527A0"/>
    <w:rsid w:val="00352D2F"/>
    <w:rsid w:val="00352DD2"/>
    <w:rsid w:val="0035346D"/>
    <w:rsid w:val="00353CBB"/>
    <w:rsid w:val="00353F79"/>
    <w:rsid w:val="00354634"/>
    <w:rsid w:val="00354F7B"/>
    <w:rsid w:val="0035514A"/>
    <w:rsid w:val="003552B6"/>
    <w:rsid w:val="00355A1B"/>
    <w:rsid w:val="003561E1"/>
    <w:rsid w:val="00356733"/>
    <w:rsid w:val="00357838"/>
    <w:rsid w:val="00357CDF"/>
    <w:rsid w:val="0036034C"/>
    <w:rsid w:val="0036090B"/>
    <w:rsid w:val="00360CBE"/>
    <w:rsid w:val="00361375"/>
    <w:rsid w:val="0036148F"/>
    <w:rsid w:val="00361687"/>
    <w:rsid w:val="003618CE"/>
    <w:rsid w:val="00361C36"/>
    <w:rsid w:val="003623DE"/>
    <w:rsid w:val="00362AC9"/>
    <w:rsid w:val="00363266"/>
    <w:rsid w:val="003637F4"/>
    <w:rsid w:val="00365394"/>
    <w:rsid w:val="00365786"/>
    <w:rsid w:val="00367061"/>
    <w:rsid w:val="003674EB"/>
    <w:rsid w:val="00367B02"/>
    <w:rsid w:val="00367E1E"/>
    <w:rsid w:val="00370508"/>
    <w:rsid w:val="0037172E"/>
    <w:rsid w:val="00371ADB"/>
    <w:rsid w:val="003720E4"/>
    <w:rsid w:val="003729E9"/>
    <w:rsid w:val="003731DF"/>
    <w:rsid w:val="00373A77"/>
    <w:rsid w:val="003740A0"/>
    <w:rsid w:val="0037485C"/>
    <w:rsid w:val="00374B99"/>
    <w:rsid w:val="00376199"/>
    <w:rsid w:val="00376BA2"/>
    <w:rsid w:val="00377029"/>
    <w:rsid w:val="00377E77"/>
    <w:rsid w:val="00381469"/>
    <w:rsid w:val="00382189"/>
    <w:rsid w:val="0038296A"/>
    <w:rsid w:val="0038369E"/>
    <w:rsid w:val="00384475"/>
    <w:rsid w:val="0038463C"/>
    <w:rsid w:val="00384A55"/>
    <w:rsid w:val="00384AB9"/>
    <w:rsid w:val="00385296"/>
    <w:rsid w:val="00385732"/>
    <w:rsid w:val="00386671"/>
    <w:rsid w:val="00386EBA"/>
    <w:rsid w:val="003878CB"/>
    <w:rsid w:val="00390003"/>
    <w:rsid w:val="0039064E"/>
    <w:rsid w:val="00390752"/>
    <w:rsid w:val="00390BC5"/>
    <w:rsid w:val="00391028"/>
    <w:rsid w:val="00392153"/>
    <w:rsid w:val="00393198"/>
    <w:rsid w:val="00393392"/>
    <w:rsid w:val="00393B5D"/>
    <w:rsid w:val="00393D3B"/>
    <w:rsid w:val="003940E4"/>
    <w:rsid w:val="003941BC"/>
    <w:rsid w:val="0039426B"/>
    <w:rsid w:val="00394E79"/>
    <w:rsid w:val="00395425"/>
    <w:rsid w:val="003954E1"/>
    <w:rsid w:val="00395749"/>
    <w:rsid w:val="00395973"/>
    <w:rsid w:val="0039629C"/>
    <w:rsid w:val="00396D96"/>
    <w:rsid w:val="003A0969"/>
    <w:rsid w:val="003A1810"/>
    <w:rsid w:val="003A1A23"/>
    <w:rsid w:val="003A1B36"/>
    <w:rsid w:val="003A218F"/>
    <w:rsid w:val="003A29A8"/>
    <w:rsid w:val="003A2BE8"/>
    <w:rsid w:val="003A3722"/>
    <w:rsid w:val="003A4AA4"/>
    <w:rsid w:val="003A4C24"/>
    <w:rsid w:val="003A4FDC"/>
    <w:rsid w:val="003A5B65"/>
    <w:rsid w:val="003A6435"/>
    <w:rsid w:val="003A70CA"/>
    <w:rsid w:val="003A749F"/>
    <w:rsid w:val="003A7D7B"/>
    <w:rsid w:val="003B0429"/>
    <w:rsid w:val="003B0563"/>
    <w:rsid w:val="003B1506"/>
    <w:rsid w:val="003B1BD8"/>
    <w:rsid w:val="003B2093"/>
    <w:rsid w:val="003B23F3"/>
    <w:rsid w:val="003B2634"/>
    <w:rsid w:val="003B297B"/>
    <w:rsid w:val="003B2B96"/>
    <w:rsid w:val="003B3492"/>
    <w:rsid w:val="003B39A3"/>
    <w:rsid w:val="003B3B03"/>
    <w:rsid w:val="003B41B6"/>
    <w:rsid w:val="003B41DC"/>
    <w:rsid w:val="003B453C"/>
    <w:rsid w:val="003B46C1"/>
    <w:rsid w:val="003B485D"/>
    <w:rsid w:val="003B510E"/>
    <w:rsid w:val="003B5357"/>
    <w:rsid w:val="003B5890"/>
    <w:rsid w:val="003B6148"/>
    <w:rsid w:val="003B61FA"/>
    <w:rsid w:val="003B6DDB"/>
    <w:rsid w:val="003B7144"/>
    <w:rsid w:val="003B7824"/>
    <w:rsid w:val="003C1886"/>
    <w:rsid w:val="003C25BF"/>
    <w:rsid w:val="003C279B"/>
    <w:rsid w:val="003C2DA1"/>
    <w:rsid w:val="003C443E"/>
    <w:rsid w:val="003C5102"/>
    <w:rsid w:val="003C628A"/>
    <w:rsid w:val="003C65C0"/>
    <w:rsid w:val="003C70D2"/>
    <w:rsid w:val="003C7119"/>
    <w:rsid w:val="003C7457"/>
    <w:rsid w:val="003D0F93"/>
    <w:rsid w:val="003D1AD4"/>
    <w:rsid w:val="003D2197"/>
    <w:rsid w:val="003D27FA"/>
    <w:rsid w:val="003D387F"/>
    <w:rsid w:val="003D38CE"/>
    <w:rsid w:val="003D3B67"/>
    <w:rsid w:val="003D3FF3"/>
    <w:rsid w:val="003D4167"/>
    <w:rsid w:val="003D4F2C"/>
    <w:rsid w:val="003D4F8E"/>
    <w:rsid w:val="003D5252"/>
    <w:rsid w:val="003D6FB1"/>
    <w:rsid w:val="003D7125"/>
    <w:rsid w:val="003E10B3"/>
    <w:rsid w:val="003E2CFA"/>
    <w:rsid w:val="003E323A"/>
    <w:rsid w:val="003E53D3"/>
    <w:rsid w:val="003E56EF"/>
    <w:rsid w:val="003E5816"/>
    <w:rsid w:val="003E6246"/>
    <w:rsid w:val="003E70EC"/>
    <w:rsid w:val="003E72FF"/>
    <w:rsid w:val="003F0819"/>
    <w:rsid w:val="003F0C36"/>
    <w:rsid w:val="003F15E6"/>
    <w:rsid w:val="003F25DE"/>
    <w:rsid w:val="003F26FD"/>
    <w:rsid w:val="003F33E0"/>
    <w:rsid w:val="003F400E"/>
    <w:rsid w:val="003F41B4"/>
    <w:rsid w:val="003F53EB"/>
    <w:rsid w:val="003F604E"/>
    <w:rsid w:val="003F6308"/>
    <w:rsid w:val="003F6DF3"/>
    <w:rsid w:val="003F7B6F"/>
    <w:rsid w:val="00400C8A"/>
    <w:rsid w:val="00400D73"/>
    <w:rsid w:val="00401A86"/>
    <w:rsid w:val="00401EFF"/>
    <w:rsid w:val="00403D80"/>
    <w:rsid w:val="0040439B"/>
    <w:rsid w:val="00404B30"/>
    <w:rsid w:val="00404DD3"/>
    <w:rsid w:val="00405494"/>
    <w:rsid w:val="00406635"/>
    <w:rsid w:val="00406913"/>
    <w:rsid w:val="00407001"/>
    <w:rsid w:val="00407258"/>
    <w:rsid w:val="00407440"/>
    <w:rsid w:val="00407992"/>
    <w:rsid w:val="00410187"/>
    <w:rsid w:val="004103A5"/>
    <w:rsid w:val="00410711"/>
    <w:rsid w:val="004108E3"/>
    <w:rsid w:val="004109EA"/>
    <w:rsid w:val="00410BBE"/>
    <w:rsid w:val="00411018"/>
    <w:rsid w:val="00411473"/>
    <w:rsid w:val="0041247B"/>
    <w:rsid w:val="00412C1D"/>
    <w:rsid w:val="004130F7"/>
    <w:rsid w:val="0041335C"/>
    <w:rsid w:val="0041538D"/>
    <w:rsid w:val="0041573C"/>
    <w:rsid w:val="004158A8"/>
    <w:rsid w:val="00415A61"/>
    <w:rsid w:val="00415DFF"/>
    <w:rsid w:val="0041627D"/>
    <w:rsid w:val="00416E98"/>
    <w:rsid w:val="0042183A"/>
    <w:rsid w:val="0042183E"/>
    <w:rsid w:val="00421A2B"/>
    <w:rsid w:val="00421D38"/>
    <w:rsid w:val="0042202D"/>
    <w:rsid w:val="0042273F"/>
    <w:rsid w:val="004240B6"/>
    <w:rsid w:val="004253DE"/>
    <w:rsid w:val="00425B11"/>
    <w:rsid w:val="00425F4E"/>
    <w:rsid w:val="00426B88"/>
    <w:rsid w:val="00426D72"/>
    <w:rsid w:val="00427B91"/>
    <w:rsid w:val="00430047"/>
    <w:rsid w:val="00430E0A"/>
    <w:rsid w:val="004319FA"/>
    <w:rsid w:val="004321BF"/>
    <w:rsid w:val="004325E8"/>
    <w:rsid w:val="0043318A"/>
    <w:rsid w:val="0043359A"/>
    <w:rsid w:val="0043387E"/>
    <w:rsid w:val="0043409C"/>
    <w:rsid w:val="004345A8"/>
    <w:rsid w:val="0043467C"/>
    <w:rsid w:val="00435CFE"/>
    <w:rsid w:val="00436F86"/>
    <w:rsid w:val="004370F9"/>
    <w:rsid w:val="0043716D"/>
    <w:rsid w:val="00437578"/>
    <w:rsid w:val="004404B3"/>
    <w:rsid w:val="004404C6"/>
    <w:rsid w:val="00440A7F"/>
    <w:rsid w:val="00440D1F"/>
    <w:rsid w:val="00440FCE"/>
    <w:rsid w:val="004418A9"/>
    <w:rsid w:val="00442812"/>
    <w:rsid w:val="00442EE0"/>
    <w:rsid w:val="00443BE2"/>
    <w:rsid w:val="00444754"/>
    <w:rsid w:val="004465BC"/>
    <w:rsid w:val="00446BD1"/>
    <w:rsid w:val="00447233"/>
    <w:rsid w:val="00447237"/>
    <w:rsid w:val="00450A95"/>
    <w:rsid w:val="00450C27"/>
    <w:rsid w:val="00450C81"/>
    <w:rsid w:val="004512EE"/>
    <w:rsid w:val="0045158E"/>
    <w:rsid w:val="004517D2"/>
    <w:rsid w:val="00451CCF"/>
    <w:rsid w:val="00452204"/>
    <w:rsid w:val="00452D22"/>
    <w:rsid w:val="0045308D"/>
    <w:rsid w:val="0045374C"/>
    <w:rsid w:val="004537CC"/>
    <w:rsid w:val="004539E3"/>
    <w:rsid w:val="00454B8F"/>
    <w:rsid w:val="004559C8"/>
    <w:rsid w:val="004559FA"/>
    <w:rsid w:val="0045682E"/>
    <w:rsid w:val="00456D6F"/>
    <w:rsid w:val="004574B7"/>
    <w:rsid w:val="00457FFD"/>
    <w:rsid w:val="00461BF1"/>
    <w:rsid w:val="00462093"/>
    <w:rsid w:val="004620A3"/>
    <w:rsid w:val="00462212"/>
    <w:rsid w:val="0046245E"/>
    <w:rsid w:val="00462823"/>
    <w:rsid w:val="00462F48"/>
    <w:rsid w:val="004630D2"/>
    <w:rsid w:val="004635D3"/>
    <w:rsid w:val="00463DC5"/>
    <w:rsid w:val="004646D4"/>
    <w:rsid w:val="00464FCC"/>
    <w:rsid w:val="00465363"/>
    <w:rsid w:val="00465619"/>
    <w:rsid w:val="00465B5B"/>
    <w:rsid w:val="00465E46"/>
    <w:rsid w:val="00466411"/>
    <w:rsid w:val="00466700"/>
    <w:rsid w:val="00466959"/>
    <w:rsid w:val="00466A01"/>
    <w:rsid w:val="004670BD"/>
    <w:rsid w:val="004675FF"/>
    <w:rsid w:val="00467BD2"/>
    <w:rsid w:val="004700C2"/>
    <w:rsid w:val="004707F1"/>
    <w:rsid w:val="004709A5"/>
    <w:rsid w:val="00470E6F"/>
    <w:rsid w:val="00471169"/>
    <w:rsid w:val="00472190"/>
    <w:rsid w:val="004721FA"/>
    <w:rsid w:val="0047376B"/>
    <w:rsid w:val="00474274"/>
    <w:rsid w:val="0047432D"/>
    <w:rsid w:val="00476301"/>
    <w:rsid w:val="004778BF"/>
    <w:rsid w:val="00480344"/>
    <w:rsid w:val="004809EC"/>
    <w:rsid w:val="00480E77"/>
    <w:rsid w:val="004818AE"/>
    <w:rsid w:val="00482E3C"/>
    <w:rsid w:val="004832B1"/>
    <w:rsid w:val="004834F4"/>
    <w:rsid w:val="0048354C"/>
    <w:rsid w:val="00483917"/>
    <w:rsid w:val="00483B8B"/>
    <w:rsid w:val="00483CFF"/>
    <w:rsid w:val="00484350"/>
    <w:rsid w:val="004848D1"/>
    <w:rsid w:val="004855FE"/>
    <w:rsid w:val="004876F3"/>
    <w:rsid w:val="0048772F"/>
    <w:rsid w:val="00487D25"/>
    <w:rsid w:val="00490059"/>
    <w:rsid w:val="0049009A"/>
    <w:rsid w:val="00491204"/>
    <w:rsid w:val="00491679"/>
    <w:rsid w:val="00491AD5"/>
    <w:rsid w:val="00491B2F"/>
    <w:rsid w:val="0049218A"/>
    <w:rsid w:val="00493BC1"/>
    <w:rsid w:val="00493DBB"/>
    <w:rsid w:val="00493E81"/>
    <w:rsid w:val="00494F9B"/>
    <w:rsid w:val="00495B5B"/>
    <w:rsid w:val="0049633C"/>
    <w:rsid w:val="00497016"/>
    <w:rsid w:val="004970CE"/>
    <w:rsid w:val="00497C56"/>
    <w:rsid w:val="004A01D3"/>
    <w:rsid w:val="004A0AB4"/>
    <w:rsid w:val="004A0F68"/>
    <w:rsid w:val="004A1176"/>
    <w:rsid w:val="004A1A1C"/>
    <w:rsid w:val="004A1A35"/>
    <w:rsid w:val="004A200F"/>
    <w:rsid w:val="004A2071"/>
    <w:rsid w:val="004A24E6"/>
    <w:rsid w:val="004A2ADD"/>
    <w:rsid w:val="004A2E66"/>
    <w:rsid w:val="004A336B"/>
    <w:rsid w:val="004A4038"/>
    <w:rsid w:val="004A54B9"/>
    <w:rsid w:val="004A5973"/>
    <w:rsid w:val="004A65A5"/>
    <w:rsid w:val="004A705D"/>
    <w:rsid w:val="004A7728"/>
    <w:rsid w:val="004B002C"/>
    <w:rsid w:val="004B03EB"/>
    <w:rsid w:val="004B05E0"/>
    <w:rsid w:val="004B068E"/>
    <w:rsid w:val="004B0B08"/>
    <w:rsid w:val="004B0C5C"/>
    <w:rsid w:val="004B146F"/>
    <w:rsid w:val="004B206D"/>
    <w:rsid w:val="004B370F"/>
    <w:rsid w:val="004B38DD"/>
    <w:rsid w:val="004B39E7"/>
    <w:rsid w:val="004B3EDC"/>
    <w:rsid w:val="004B4376"/>
    <w:rsid w:val="004B501E"/>
    <w:rsid w:val="004B62AB"/>
    <w:rsid w:val="004B6304"/>
    <w:rsid w:val="004B68AB"/>
    <w:rsid w:val="004B6910"/>
    <w:rsid w:val="004B6A56"/>
    <w:rsid w:val="004B6E2C"/>
    <w:rsid w:val="004B708E"/>
    <w:rsid w:val="004B7107"/>
    <w:rsid w:val="004C052D"/>
    <w:rsid w:val="004C0B62"/>
    <w:rsid w:val="004C0E35"/>
    <w:rsid w:val="004C0ED2"/>
    <w:rsid w:val="004C20B7"/>
    <w:rsid w:val="004C223C"/>
    <w:rsid w:val="004C2DDE"/>
    <w:rsid w:val="004C30E0"/>
    <w:rsid w:val="004C3803"/>
    <w:rsid w:val="004C431F"/>
    <w:rsid w:val="004C4CD6"/>
    <w:rsid w:val="004C619E"/>
    <w:rsid w:val="004C6338"/>
    <w:rsid w:val="004C6562"/>
    <w:rsid w:val="004C66E5"/>
    <w:rsid w:val="004C6A7F"/>
    <w:rsid w:val="004C6A87"/>
    <w:rsid w:val="004C6D41"/>
    <w:rsid w:val="004C749E"/>
    <w:rsid w:val="004C76F8"/>
    <w:rsid w:val="004D04A0"/>
    <w:rsid w:val="004D309B"/>
    <w:rsid w:val="004D3C10"/>
    <w:rsid w:val="004D3C25"/>
    <w:rsid w:val="004D4295"/>
    <w:rsid w:val="004D5829"/>
    <w:rsid w:val="004D5EF9"/>
    <w:rsid w:val="004D6351"/>
    <w:rsid w:val="004D7487"/>
    <w:rsid w:val="004D7D87"/>
    <w:rsid w:val="004E0B1F"/>
    <w:rsid w:val="004E15A0"/>
    <w:rsid w:val="004E17A4"/>
    <w:rsid w:val="004E25B5"/>
    <w:rsid w:val="004E2830"/>
    <w:rsid w:val="004E28BC"/>
    <w:rsid w:val="004E2D61"/>
    <w:rsid w:val="004E36F8"/>
    <w:rsid w:val="004E3A89"/>
    <w:rsid w:val="004E488E"/>
    <w:rsid w:val="004E4A65"/>
    <w:rsid w:val="004E4BC3"/>
    <w:rsid w:val="004E4E8F"/>
    <w:rsid w:val="004E4FFF"/>
    <w:rsid w:val="004E5660"/>
    <w:rsid w:val="004E6971"/>
    <w:rsid w:val="004E7742"/>
    <w:rsid w:val="004F0CEF"/>
    <w:rsid w:val="004F0DC1"/>
    <w:rsid w:val="004F1708"/>
    <w:rsid w:val="004F1CBE"/>
    <w:rsid w:val="004F1E4E"/>
    <w:rsid w:val="004F1F24"/>
    <w:rsid w:val="004F329A"/>
    <w:rsid w:val="004F390A"/>
    <w:rsid w:val="004F4043"/>
    <w:rsid w:val="004F40B8"/>
    <w:rsid w:val="004F4785"/>
    <w:rsid w:val="004F6A42"/>
    <w:rsid w:val="004F708A"/>
    <w:rsid w:val="004F733B"/>
    <w:rsid w:val="004F7435"/>
    <w:rsid w:val="004F7889"/>
    <w:rsid w:val="00502E15"/>
    <w:rsid w:val="00502ECB"/>
    <w:rsid w:val="00503290"/>
    <w:rsid w:val="0050353E"/>
    <w:rsid w:val="005037AF"/>
    <w:rsid w:val="00503BE9"/>
    <w:rsid w:val="00503CFE"/>
    <w:rsid w:val="00503D32"/>
    <w:rsid w:val="00503E96"/>
    <w:rsid w:val="00504329"/>
    <w:rsid w:val="00504379"/>
    <w:rsid w:val="00504642"/>
    <w:rsid w:val="00504BE8"/>
    <w:rsid w:val="0050522E"/>
    <w:rsid w:val="00506195"/>
    <w:rsid w:val="00506EBB"/>
    <w:rsid w:val="005107AC"/>
    <w:rsid w:val="00510923"/>
    <w:rsid w:val="00511417"/>
    <w:rsid w:val="00511454"/>
    <w:rsid w:val="0051150E"/>
    <w:rsid w:val="00511887"/>
    <w:rsid w:val="005118BA"/>
    <w:rsid w:val="005128DE"/>
    <w:rsid w:val="00512D65"/>
    <w:rsid w:val="00512E13"/>
    <w:rsid w:val="00513151"/>
    <w:rsid w:val="005135C0"/>
    <w:rsid w:val="00513F2F"/>
    <w:rsid w:val="00514129"/>
    <w:rsid w:val="0051445B"/>
    <w:rsid w:val="005156B6"/>
    <w:rsid w:val="0051621C"/>
    <w:rsid w:val="0051688F"/>
    <w:rsid w:val="00521687"/>
    <w:rsid w:val="005225B2"/>
    <w:rsid w:val="00522AD2"/>
    <w:rsid w:val="00522E6B"/>
    <w:rsid w:val="00522E85"/>
    <w:rsid w:val="0052360C"/>
    <w:rsid w:val="00523E16"/>
    <w:rsid w:val="0052504C"/>
    <w:rsid w:val="005251C7"/>
    <w:rsid w:val="00525638"/>
    <w:rsid w:val="00526EA3"/>
    <w:rsid w:val="00527753"/>
    <w:rsid w:val="0053014F"/>
    <w:rsid w:val="0053018F"/>
    <w:rsid w:val="0053067D"/>
    <w:rsid w:val="00530720"/>
    <w:rsid w:val="00530A6C"/>
    <w:rsid w:val="00531497"/>
    <w:rsid w:val="0053183B"/>
    <w:rsid w:val="00532A15"/>
    <w:rsid w:val="0053392B"/>
    <w:rsid w:val="005339BA"/>
    <w:rsid w:val="0053419D"/>
    <w:rsid w:val="00536426"/>
    <w:rsid w:val="00536463"/>
    <w:rsid w:val="00536696"/>
    <w:rsid w:val="005366A2"/>
    <w:rsid w:val="00536DFC"/>
    <w:rsid w:val="00537612"/>
    <w:rsid w:val="005406DF"/>
    <w:rsid w:val="005419AE"/>
    <w:rsid w:val="0054204D"/>
    <w:rsid w:val="005433E3"/>
    <w:rsid w:val="00543863"/>
    <w:rsid w:val="00543FBD"/>
    <w:rsid w:val="005442A8"/>
    <w:rsid w:val="005443D5"/>
    <w:rsid w:val="00545C3D"/>
    <w:rsid w:val="00546E5A"/>
    <w:rsid w:val="005471C9"/>
    <w:rsid w:val="0054723F"/>
    <w:rsid w:val="00547AED"/>
    <w:rsid w:val="00550DB4"/>
    <w:rsid w:val="0055203A"/>
    <w:rsid w:val="00552BC6"/>
    <w:rsid w:val="0055363A"/>
    <w:rsid w:val="00553823"/>
    <w:rsid w:val="00553C13"/>
    <w:rsid w:val="00554179"/>
    <w:rsid w:val="005545B8"/>
    <w:rsid w:val="005548F7"/>
    <w:rsid w:val="005551C7"/>
    <w:rsid w:val="005558A7"/>
    <w:rsid w:val="0055603D"/>
    <w:rsid w:val="0055622D"/>
    <w:rsid w:val="005575E1"/>
    <w:rsid w:val="00557742"/>
    <w:rsid w:val="00557B28"/>
    <w:rsid w:val="00557BDA"/>
    <w:rsid w:val="00557FD2"/>
    <w:rsid w:val="00560F14"/>
    <w:rsid w:val="00560FE2"/>
    <w:rsid w:val="00561BA8"/>
    <w:rsid w:val="00562D06"/>
    <w:rsid w:val="00563F09"/>
    <w:rsid w:val="005647D9"/>
    <w:rsid w:val="00566946"/>
    <w:rsid w:val="00567021"/>
    <w:rsid w:val="00567F10"/>
    <w:rsid w:val="00570488"/>
    <w:rsid w:val="00571343"/>
    <w:rsid w:val="00571F7A"/>
    <w:rsid w:val="00572148"/>
    <w:rsid w:val="00572565"/>
    <w:rsid w:val="00572E1B"/>
    <w:rsid w:val="00572EBC"/>
    <w:rsid w:val="00573371"/>
    <w:rsid w:val="00573618"/>
    <w:rsid w:val="0057373D"/>
    <w:rsid w:val="00573B92"/>
    <w:rsid w:val="00574331"/>
    <w:rsid w:val="0057490A"/>
    <w:rsid w:val="00575008"/>
    <w:rsid w:val="005756E4"/>
    <w:rsid w:val="005772AE"/>
    <w:rsid w:val="00580FE9"/>
    <w:rsid w:val="00581842"/>
    <w:rsid w:val="005819E8"/>
    <w:rsid w:val="00582C74"/>
    <w:rsid w:val="00582F21"/>
    <w:rsid w:val="0058607F"/>
    <w:rsid w:val="00586D04"/>
    <w:rsid w:val="0058734D"/>
    <w:rsid w:val="00587822"/>
    <w:rsid w:val="0058792E"/>
    <w:rsid w:val="00587DF3"/>
    <w:rsid w:val="00590D0E"/>
    <w:rsid w:val="005915A4"/>
    <w:rsid w:val="0059205B"/>
    <w:rsid w:val="0059223E"/>
    <w:rsid w:val="00592B06"/>
    <w:rsid w:val="00592CEC"/>
    <w:rsid w:val="00592F3E"/>
    <w:rsid w:val="005930F1"/>
    <w:rsid w:val="005931D4"/>
    <w:rsid w:val="005933D8"/>
    <w:rsid w:val="00593BE8"/>
    <w:rsid w:val="005943E5"/>
    <w:rsid w:val="0059445D"/>
    <w:rsid w:val="00596CCF"/>
    <w:rsid w:val="00597054"/>
    <w:rsid w:val="005972D1"/>
    <w:rsid w:val="0059793C"/>
    <w:rsid w:val="00597B9A"/>
    <w:rsid w:val="005A02AB"/>
    <w:rsid w:val="005A118A"/>
    <w:rsid w:val="005A1BF3"/>
    <w:rsid w:val="005A20AA"/>
    <w:rsid w:val="005A278C"/>
    <w:rsid w:val="005A2877"/>
    <w:rsid w:val="005A3778"/>
    <w:rsid w:val="005A383F"/>
    <w:rsid w:val="005A3F5A"/>
    <w:rsid w:val="005A5495"/>
    <w:rsid w:val="005A54CE"/>
    <w:rsid w:val="005A58B3"/>
    <w:rsid w:val="005A700F"/>
    <w:rsid w:val="005A734E"/>
    <w:rsid w:val="005A73C8"/>
    <w:rsid w:val="005A7496"/>
    <w:rsid w:val="005A7563"/>
    <w:rsid w:val="005A7BE4"/>
    <w:rsid w:val="005B0BB1"/>
    <w:rsid w:val="005B10C6"/>
    <w:rsid w:val="005B26EE"/>
    <w:rsid w:val="005B34D9"/>
    <w:rsid w:val="005B3A4B"/>
    <w:rsid w:val="005B3DE1"/>
    <w:rsid w:val="005B3E76"/>
    <w:rsid w:val="005B3FA6"/>
    <w:rsid w:val="005B42B9"/>
    <w:rsid w:val="005B45F7"/>
    <w:rsid w:val="005B4D3D"/>
    <w:rsid w:val="005B558E"/>
    <w:rsid w:val="005B61F3"/>
    <w:rsid w:val="005B648A"/>
    <w:rsid w:val="005B6AD8"/>
    <w:rsid w:val="005B7447"/>
    <w:rsid w:val="005B7580"/>
    <w:rsid w:val="005B77C6"/>
    <w:rsid w:val="005B7B38"/>
    <w:rsid w:val="005B7D83"/>
    <w:rsid w:val="005C05EB"/>
    <w:rsid w:val="005C0D10"/>
    <w:rsid w:val="005C10E9"/>
    <w:rsid w:val="005C1542"/>
    <w:rsid w:val="005C197D"/>
    <w:rsid w:val="005C1A8D"/>
    <w:rsid w:val="005C34CE"/>
    <w:rsid w:val="005C388B"/>
    <w:rsid w:val="005C3A2D"/>
    <w:rsid w:val="005C4648"/>
    <w:rsid w:val="005C4BDC"/>
    <w:rsid w:val="005C4EA2"/>
    <w:rsid w:val="005C5176"/>
    <w:rsid w:val="005C5591"/>
    <w:rsid w:val="005C5DE2"/>
    <w:rsid w:val="005C6636"/>
    <w:rsid w:val="005C7397"/>
    <w:rsid w:val="005D05BE"/>
    <w:rsid w:val="005D1195"/>
    <w:rsid w:val="005D1232"/>
    <w:rsid w:val="005D2652"/>
    <w:rsid w:val="005D28CE"/>
    <w:rsid w:val="005D2B62"/>
    <w:rsid w:val="005D322F"/>
    <w:rsid w:val="005D3530"/>
    <w:rsid w:val="005D3926"/>
    <w:rsid w:val="005D4310"/>
    <w:rsid w:val="005D4552"/>
    <w:rsid w:val="005D5180"/>
    <w:rsid w:val="005D589D"/>
    <w:rsid w:val="005D622A"/>
    <w:rsid w:val="005D6D1D"/>
    <w:rsid w:val="005D727F"/>
    <w:rsid w:val="005D73A4"/>
    <w:rsid w:val="005D7B24"/>
    <w:rsid w:val="005E085B"/>
    <w:rsid w:val="005E2085"/>
    <w:rsid w:val="005E28E2"/>
    <w:rsid w:val="005E3027"/>
    <w:rsid w:val="005E30A6"/>
    <w:rsid w:val="005E3CD4"/>
    <w:rsid w:val="005E4C37"/>
    <w:rsid w:val="005E4EFD"/>
    <w:rsid w:val="005E5144"/>
    <w:rsid w:val="005E517C"/>
    <w:rsid w:val="005E5A53"/>
    <w:rsid w:val="005E60A7"/>
    <w:rsid w:val="005E6ADB"/>
    <w:rsid w:val="005E7142"/>
    <w:rsid w:val="005F0C30"/>
    <w:rsid w:val="005F2CA8"/>
    <w:rsid w:val="005F3E14"/>
    <w:rsid w:val="005F401A"/>
    <w:rsid w:val="005F423A"/>
    <w:rsid w:val="005F4644"/>
    <w:rsid w:val="005F4821"/>
    <w:rsid w:val="005F6AE2"/>
    <w:rsid w:val="005F7203"/>
    <w:rsid w:val="00600619"/>
    <w:rsid w:val="00600FFB"/>
    <w:rsid w:val="0060209A"/>
    <w:rsid w:val="006022CC"/>
    <w:rsid w:val="00602675"/>
    <w:rsid w:val="0060284A"/>
    <w:rsid w:val="006029C7"/>
    <w:rsid w:val="00602F89"/>
    <w:rsid w:val="00603696"/>
    <w:rsid w:val="006038CC"/>
    <w:rsid w:val="006046BC"/>
    <w:rsid w:val="006057D8"/>
    <w:rsid w:val="00605845"/>
    <w:rsid w:val="00605AFD"/>
    <w:rsid w:val="00606774"/>
    <w:rsid w:val="0060723A"/>
    <w:rsid w:val="00607A73"/>
    <w:rsid w:val="00607EF9"/>
    <w:rsid w:val="00610195"/>
    <w:rsid w:val="0061048E"/>
    <w:rsid w:val="00611249"/>
    <w:rsid w:val="0061167B"/>
    <w:rsid w:val="00612782"/>
    <w:rsid w:val="00612912"/>
    <w:rsid w:val="006132E2"/>
    <w:rsid w:val="00613F56"/>
    <w:rsid w:val="006145B2"/>
    <w:rsid w:val="00614FCB"/>
    <w:rsid w:val="00615FB7"/>
    <w:rsid w:val="00617105"/>
    <w:rsid w:val="006178E7"/>
    <w:rsid w:val="0062095C"/>
    <w:rsid w:val="00620EB9"/>
    <w:rsid w:val="00621102"/>
    <w:rsid w:val="006212FC"/>
    <w:rsid w:val="006213A7"/>
    <w:rsid w:val="0062194A"/>
    <w:rsid w:val="00622C31"/>
    <w:rsid w:val="006236B7"/>
    <w:rsid w:val="00623828"/>
    <w:rsid w:val="0062454D"/>
    <w:rsid w:val="00624BC9"/>
    <w:rsid w:val="00624CC9"/>
    <w:rsid w:val="00624CF8"/>
    <w:rsid w:val="0062505D"/>
    <w:rsid w:val="006257C4"/>
    <w:rsid w:val="00625D43"/>
    <w:rsid w:val="00626E52"/>
    <w:rsid w:val="00626FA5"/>
    <w:rsid w:val="00627660"/>
    <w:rsid w:val="00630F19"/>
    <w:rsid w:val="00631675"/>
    <w:rsid w:val="00633A8D"/>
    <w:rsid w:val="0063415D"/>
    <w:rsid w:val="006349D4"/>
    <w:rsid w:val="00635121"/>
    <w:rsid w:val="006352AF"/>
    <w:rsid w:val="00635B22"/>
    <w:rsid w:val="006361D2"/>
    <w:rsid w:val="00636978"/>
    <w:rsid w:val="0063730C"/>
    <w:rsid w:val="00637846"/>
    <w:rsid w:val="00637B50"/>
    <w:rsid w:val="00637C9D"/>
    <w:rsid w:val="00637E54"/>
    <w:rsid w:val="00637EC3"/>
    <w:rsid w:val="0064009B"/>
    <w:rsid w:val="00640550"/>
    <w:rsid w:val="00640704"/>
    <w:rsid w:val="0064097F"/>
    <w:rsid w:val="00641191"/>
    <w:rsid w:val="0064164E"/>
    <w:rsid w:val="0064204D"/>
    <w:rsid w:val="0064215E"/>
    <w:rsid w:val="00642D4D"/>
    <w:rsid w:val="0064353D"/>
    <w:rsid w:val="006438CB"/>
    <w:rsid w:val="00645326"/>
    <w:rsid w:val="006453E6"/>
    <w:rsid w:val="00645C41"/>
    <w:rsid w:val="00646775"/>
    <w:rsid w:val="00646889"/>
    <w:rsid w:val="00646D06"/>
    <w:rsid w:val="00646DBD"/>
    <w:rsid w:val="00646FFD"/>
    <w:rsid w:val="00650ACC"/>
    <w:rsid w:val="00650DC6"/>
    <w:rsid w:val="0065144B"/>
    <w:rsid w:val="006517F0"/>
    <w:rsid w:val="00651F66"/>
    <w:rsid w:val="0065209C"/>
    <w:rsid w:val="00653176"/>
    <w:rsid w:val="006539A0"/>
    <w:rsid w:val="00654932"/>
    <w:rsid w:val="006558D5"/>
    <w:rsid w:val="00656672"/>
    <w:rsid w:val="006573C7"/>
    <w:rsid w:val="006607F1"/>
    <w:rsid w:val="00660F9F"/>
    <w:rsid w:val="006616D9"/>
    <w:rsid w:val="00662168"/>
    <w:rsid w:val="00662339"/>
    <w:rsid w:val="0066314D"/>
    <w:rsid w:val="00663AB3"/>
    <w:rsid w:val="00666A19"/>
    <w:rsid w:val="00666B95"/>
    <w:rsid w:val="00666DB7"/>
    <w:rsid w:val="00666DBA"/>
    <w:rsid w:val="0066741D"/>
    <w:rsid w:val="006707E2"/>
    <w:rsid w:val="00671891"/>
    <w:rsid w:val="006724E9"/>
    <w:rsid w:val="0067533A"/>
    <w:rsid w:val="006754BA"/>
    <w:rsid w:val="00675653"/>
    <w:rsid w:val="0067583D"/>
    <w:rsid w:val="006759BC"/>
    <w:rsid w:val="00675E0D"/>
    <w:rsid w:val="00676204"/>
    <w:rsid w:val="0067635A"/>
    <w:rsid w:val="006764C5"/>
    <w:rsid w:val="0067687D"/>
    <w:rsid w:val="00677593"/>
    <w:rsid w:val="0067784B"/>
    <w:rsid w:val="00677C01"/>
    <w:rsid w:val="006805BD"/>
    <w:rsid w:val="00680DB0"/>
    <w:rsid w:val="00680FD6"/>
    <w:rsid w:val="0068124E"/>
    <w:rsid w:val="00681D5B"/>
    <w:rsid w:val="00681FE5"/>
    <w:rsid w:val="006829C6"/>
    <w:rsid w:val="00682B1D"/>
    <w:rsid w:val="00682E25"/>
    <w:rsid w:val="006833A2"/>
    <w:rsid w:val="0068340E"/>
    <w:rsid w:val="00684E15"/>
    <w:rsid w:val="006857D6"/>
    <w:rsid w:val="00685DF4"/>
    <w:rsid w:val="0068705F"/>
    <w:rsid w:val="00690BF9"/>
    <w:rsid w:val="00691F46"/>
    <w:rsid w:val="00692493"/>
    <w:rsid w:val="00692495"/>
    <w:rsid w:val="00692830"/>
    <w:rsid w:val="00692A2D"/>
    <w:rsid w:val="00693403"/>
    <w:rsid w:val="0069344B"/>
    <w:rsid w:val="00693D67"/>
    <w:rsid w:val="00695EF2"/>
    <w:rsid w:val="00696E3E"/>
    <w:rsid w:val="00696FA7"/>
    <w:rsid w:val="006976C4"/>
    <w:rsid w:val="00697B9F"/>
    <w:rsid w:val="006A1384"/>
    <w:rsid w:val="006A147C"/>
    <w:rsid w:val="006A1B58"/>
    <w:rsid w:val="006A2DD5"/>
    <w:rsid w:val="006A458F"/>
    <w:rsid w:val="006A4E76"/>
    <w:rsid w:val="006A4EE1"/>
    <w:rsid w:val="006A5590"/>
    <w:rsid w:val="006A68BF"/>
    <w:rsid w:val="006A7A97"/>
    <w:rsid w:val="006A7CFA"/>
    <w:rsid w:val="006B0771"/>
    <w:rsid w:val="006B0A4A"/>
    <w:rsid w:val="006B0DE3"/>
    <w:rsid w:val="006B2195"/>
    <w:rsid w:val="006B22C9"/>
    <w:rsid w:val="006B23A2"/>
    <w:rsid w:val="006B2DBC"/>
    <w:rsid w:val="006B30DA"/>
    <w:rsid w:val="006B3E2E"/>
    <w:rsid w:val="006B4C58"/>
    <w:rsid w:val="006B67BC"/>
    <w:rsid w:val="006B72A2"/>
    <w:rsid w:val="006C02B9"/>
    <w:rsid w:val="006C0844"/>
    <w:rsid w:val="006C0862"/>
    <w:rsid w:val="006C09F8"/>
    <w:rsid w:val="006C1A64"/>
    <w:rsid w:val="006C1B98"/>
    <w:rsid w:val="006C2E03"/>
    <w:rsid w:val="006C352F"/>
    <w:rsid w:val="006C3A1C"/>
    <w:rsid w:val="006C3EA8"/>
    <w:rsid w:val="006C42E0"/>
    <w:rsid w:val="006C5072"/>
    <w:rsid w:val="006C5352"/>
    <w:rsid w:val="006C5E1E"/>
    <w:rsid w:val="006C6480"/>
    <w:rsid w:val="006C64E9"/>
    <w:rsid w:val="006C68E3"/>
    <w:rsid w:val="006C6F4F"/>
    <w:rsid w:val="006C7919"/>
    <w:rsid w:val="006D017D"/>
    <w:rsid w:val="006D0186"/>
    <w:rsid w:val="006D0E4C"/>
    <w:rsid w:val="006D112B"/>
    <w:rsid w:val="006D1423"/>
    <w:rsid w:val="006D1705"/>
    <w:rsid w:val="006D1AB7"/>
    <w:rsid w:val="006D2C2A"/>
    <w:rsid w:val="006D3D03"/>
    <w:rsid w:val="006D440D"/>
    <w:rsid w:val="006D4D0B"/>
    <w:rsid w:val="006D508F"/>
    <w:rsid w:val="006D5A30"/>
    <w:rsid w:val="006D5A51"/>
    <w:rsid w:val="006D5D18"/>
    <w:rsid w:val="006D60A9"/>
    <w:rsid w:val="006D6492"/>
    <w:rsid w:val="006D6C01"/>
    <w:rsid w:val="006D70A1"/>
    <w:rsid w:val="006D71D4"/>
    <w:rsid w:val="006D74DE"/>
    <w:rsid w:val="006E0189"/>
    <w:rsid w:val="006E04C7"/>
    <w:rsid w:val="006E0D4B"/>
    <w:rsid w:val="006E0FE0"/>
    <w:rsid w:val="006E162F"/>
    <w:rsid w:val="006E16D6"/>
    <w:rsid w:val="006E19B6"/>
    <w:rsid w:val="006E1A00"/>
    <w:rsid w:val="006E2DC2"/>
    <w:rsid w:val="006E4849"/>
    <w:rsid w:val="006E491E"/>
    <w:rsid w:val="006E4D57"/>
    <w:rsid w:val="006E6B77"/>
    <w:rsid w:val="006E71C9"/>
    <w:rsid w:val="006F033B"/>
    <w:rsid w:val="006F0D1F"/>
    <w:rsid w:val="006F0ED6"/>
    <w:rsid w:val="006F19E5"/>
    <w:rsid w:val="006F20FF"/>
    <w:rsid w:val="006F25D0"/>
    <w:rsid w:val="006F2A3A"/>
    <w:rsid w:val="006F2CE9"/>
    <w:rsid w:val="006F3148"/>
    <w:rsid w:val="006F360B"/>
    <w:rsid w:val="006F394E"/>
    <w:rsid w:val="006F3F9F"/>
    <w:rsid w:val="006F4C85"/>
    <w:rsid w:val="006F4D61"/>
    <w:rsid w:val="006F52AD"/>
    <w:rsid w:val="006F5353"/>
    <w:rsid w:val="006F6C72"/>
    <w:rsid w:val="006F6EE9"/>
    <w:rsid w:val="006F744A"/>
    <w:rsid w:val="006F7C9F"/>
    <w:rsid w:val="006F7CE9"/>
    <w:rsid w:val="00700432"/>
    <w:rsid w:val="0070090C"/>
    <w:rsid w:val="00700C50"/>
    <w:rsid w:val="007011AB"/>
    <w:rsid w:val="0070288B"/>
    <w:rsid w:val="007028E3"/>
    <w:rsid w:val="00703B82"/>
    <w:rsid w:val="00704228"/>
    <w:rsid w:val="007046B6"/>
    <w:rsid w:val="00704762"/>
    <w:rsid w:val="0070491E"/>
    <w:rsid w:val="00704A39"/>
    <w:rsid w:val="0070529C"/>
    <w:rsid w:val="00705E12"/>
    <w:rsid w:val="007064E3"/>
    <w:rsid w:val="00707326"/>
    <w:rsid w:val="00707439"/>
    <w:rsid w:val="0070789D"/>
    <w:rsid w:val="00707C51"/>
    <w:rsid w:val="00710305"/>
    <w:rsid w:val="0071046F"/>
    <w:rsid w:val="007104A7"/>
    <w:rsid w:val="007112DC"/>
    <w:rsid w:val="00711BEC"/>
    <w:rsid w:val="007131E9"/>
    <w:rsid w:val="007134F2"/>
    <w:rsid w:val="0071435D"/>
    <w:rsid w:val="00714613"/>
    <w:rsid w:val="007150D8"/>
    <w:rsid w:val="00715819"/>
    <w:rsid w:val="00715BCF"/>
    <w:rsid w:val="007161A8"/>
    <w:rsid w:val="007171B3"/>
    <w:rsid w:val="0071778F"/>
    <w:rsid w:val="00720013"/>
    <w:rsid w:val="0072076C"/>
    <w:rsid w:val="00721D73"/>
    <w:rsid w:val="00722871"/>
    <w:rsid w:val="00722F73"/>
    <w:rsid w:val="007235AE"/>
    <w:rsid w:val="00723DC9"/>
    <w:rsid w:val="007244FB"/>
    <w:rsid w:val="007245CF"/>
    <w:rsid w:val="007247DC"/>
    <w:rsid w:val="00724AE8"/>
    <w:rsid w:val="00725F45"/>
    <w:rsid w:val="00726B93"/>
    <w:rsid w:val="00727466"/>
    <w:rsid w:val="0072754E"/>
    <w:rsid w:val="00727E7E"/>
    <w:rsid w:val="00730BB3"/>
    <w:rsid w:val="0073102C"/>
    <w:rsid w:val="00731B79"/>
    <w:rsid w:val="00731C72"/>
    <w:rsid w:val="007322AA"/>
    <w:rsid w:val="00732A70"/>
    <w:rsid w:val="007330A4"/>
    <w:rsid w:val="007337AC"/>
    <w:rsid w:val="00733FC6"/>
    <w:rsid w:val="00734125"/>
    <w:rsid w:val="007341D3"/>
    <w:rsid w:val="0073508F"/>
    <w:rsid w:val="007357A3"/>
    <w:rsid w:val="0073584B"/>
    <w:rsid w:val="00735CE6"/>
    <w:rsid w:val="00735E83"/>
    <w:rsid w:val="00735F4E"/>
    <w:rsid w:val="00736C8C"/>
    <w:rsid w:val="00736D92"/>
    <w:rsid w:val="00736E0F"/>
    <w:rsid w:val="00737174"/>
    <w:rsid w:val="007371C3"/>
    <w:rsid w:val="00737A66"/>
    <w:rsid w:val="0074382D"/>
    <w:rsid w:val="00744A96"/>
    <w:rsid w:val="00744CDE"/>
    <w:rsid w:val="00744D1C"/>
    <w:rsid w:val="00744F18"/>
    <w:rsid w:val="007459B8"/>
    <w:rsid w:val="00745B48"/>
    <w:rsid w:val="0074725E"/>
    <w:rsid w:val="0074763E"/>
    <w:rsid w:val="00747802"/>
    <w:rsid w:val="00747DBE"/>
    <w:rsid w:val="00747EC5"/>
    <w:rsid w:val="007508EC"/>
    <w:rsid w:val="00750D20"/>
    <w:rsid w:val="00752BBF"/>
    <w:rsid w:val="00755F56"/>
    <w:rsid w:val="007560E6"/>
    <w:rsid w:val="00756A1D"/>
    <w:rsid w:val="007601AA"/>
    <w:rsid w:val="007603CC"/>
    <w:rsid w:val="00760662"/>
    <w:rsid w:val="0076072D"/>
    <w:rsid w:val="0076077F"/>
    <w:rsid w:val="00761E8C"/>
    <w:rsid w:val="00762A3A"/>
    <w:rsid w:val="00762E6B"/>
    <w:rsid w:val="00762E6F"/>
    <w:rsid w:val="0076304A"/>
    <w:rsid w:val="0076365C"/>
    <w:rsid w:val="00764478"/>
    <w:rsid w:val="007647B3"/>
    <w:rsid w:val="0076503A"/>
    <w:rsid w:val="007652C6"/>
    <w:rsid w:val="00766DDC"/>
    <w:rsid w:val="0076758D"/>
    <w:rsid w:val="00767ABB"/>
    <w:rsid w:val="0077068F"/>
    <w:rsid w:val="007708E0"/>
    <w:rsid w:val="00770A87"/>
    <w:rsid w:val="00771951"/>
    <w:rsid w:val="00771AC9"/>
    <w:rsid w:val="007732AA"/>
    <w:rsid w:val="007733AD"/>
    <w:rsid w:val="00773D01"/>
    <w:rsid w:val="0077424B"/>
    <w:rsid w:val="00775CE4"/>
    <w:rsid w:val="00776069"/>
    <w:rsid w:val="0077616E"/>
    <w:rsid w:val="007766BD"/>
    <w:rsid w:val="00780185"/>
    <w:rsid w:val="007809A0"/>
    <w:rsid w:val="00780D50"/>
    <w:rsid w:val="00780DEB"/>
    <w:rsid w:val="00782EFD"/>
    <w:rsid w:val="0078463E"/>
    <w:rsid w:val="00784CB6"/>
    <w:rsid w:val="007858A8"/>
    <w:rsid w:val="007868C5"/>
    <w:rsid w:val="00786ADD"/>
    <w:rsid w:val="00787532"/>
    <w:rsid w:val="007925C7"/>
    <w:rsid w:val="00792AB2"/>
    <w:rsid w:val="007938A5"/>
    <w:rsid w:val="00793DE9"/>
    <w:rsid w:val="007942BD"/>
    <w:rsid w:val="00795740"/>
    <w:rsid w:val="007958E8"/>
    <w:rsid w:val="00796116"/>
    <w:rsid w:val="007962F2"/>
    <w:rsid w:val="007964CA"/>
    <w:rsid w:val="007967E7"/>
    <w:rsid w:val="00796A53"/>
    <w:rsid w:val="007A055A"/>
    <w:rsid w:val="007A071F"/>
    <w:rsid w:val="007A0A80"/>
    <w:rsid w:val="007A0CBE"/>
    <w:rsid w:val="007A0EA5"/>
    <w:rsid w:val="007A0ED4"/>
    <w:rsid w:val="007A0F39"/>
    <w:rsid w:val="007A146D"/>
    <w:rsid w:val="007A16A2"/>
    <w:rsid w:val="007A1A9D"/>
    <w:rsid w:val="007A1D4B"/>
    <w:rsid w:val="007A273F"/>
    <w:rsid w:val="007A2A11"/>
    <w:rsid w:val="007A3202"/>
    <w:rsid w:val="007A419F"/>
    <w:rsid w:val="007A4C1C"/>
    <w:rsid w:val="007A4FC7"/>
    <w:rsid w:val="007A53CE"/>
    <w:rsid w:val="007A5A1F"/>
    <w:rsid w:val="007A5B45"/>
    <w:rsid w:val="007A5DBC"/>
    <w:rsid w:val="007A5EE3"/>
    <w:rsid w:val="007A5F99"/>
    <w:rsid w:val="007A5FC4"/>
    <w:rsid w:val="007A6483"/>
    <w:rsid w:val="007A64F9"/>
    <w:rsid w:val="007A6829"/>
    <w:rsid w:val="007A6ACB"/>
    <w:rsid w:val="007A7A08"/>
    <w:rsid w:val="007A7C86"/>
    <w:rsid w:val="007A7CD7"/>
    <w:rsid w:val="007B0FD2"/>
    <w:rsid w:val="007B191B"/>
    <w:rsid w:val="007B1A73"/>
    <w:rsid w:val="007B2D46"/>
    <w:rsid w:val="007B2F22"/>
    <w:rsid w:val="007B2F99"/>
    <w:rsid w:val="007B2FFE"/>
    <w:rsid w:val="007B3625"/>
    <w:rsid w:val="007B3C95"/>
    <w:rsid w:val="007B4127"/>
    <w:rsid w:val="007B4642"/>
    <w:rsid w:val="007B4744"/>
    <w:rsid w:val="007B61A0"/>
    <w:rsid w:val="007B63D4"/>
    <w:rsid w:val="007B6B91"/>
    <w:rsid w:val="007B6C29"/>
    <w:rsid w:val="007B6E0C"/>
    <w:rsid w:val="007B7351"/>
    <w:rsid w:val="007B7560"/>
    <w:rsid w:val="007B76DC"/>
    <w:rsid w:val="007C14DF"/>
    <w:rsid w:val="007C1939"/>
    <w:rsid w:val="007C26FB"/>
    <w:rsid w:val="007C27DF"/>
    <w:rsid w:val="007C2A81"/>
    <w:rsid w:val="007C335E"/>
    <w:rsid w:val="007C3476"/>
    <w:rsid w:val="007C47CA"/>
    <w:rsid w:val="007C48AA"/>
    <w:rsid w:val="007C5430"/>
    <w:rsid w:val="007C5861"/>
    <w:rsid w:val="007C5BA9"/>
    <w:rsid w:val="007C6690"/>
    <w:rsid w:val="007C680B"/>
    <w:rsid w:val="007C7744"/>
    <w:rsid w:val="007C780B"/>
    <w:rsid w:val="007D005A"/>
    <w:rsid w:val="007D11C5"/>
    <w:rsid w:val="007D14C4"/>
    <w:rsid w:val="007D263E"/>
    <w:rsid w:val="007D2673"/>
    <w:rsid w:val="007D2F57"/>
    <w:rsid w:val="007D2F7F"/>
    <w:rsid w:val="007D3BC9"/>
    <w:rsid w:val="007D46CE"/>
    <w:rsid w:val="007D70CA"/>
    <w:rsid w:val="007D7AAD"/>
    <w:rsid w:val="007E0646"/>
    <w:rsid w:val="007E0F99"/>
    <w:rsid w:val="007E2E1E"/>
    <w:rsid w:val="007E2F1C"/>
    <w:rsid w:val="007E38D2"/>
    <w:rsid w:val="007E414F"/>
    <w:rsid w:val="007E4498"/>
    <w:rsid w:val="007E4DB5"/>
    <w:rsid w:val="007E4DCB"/>
    <w:rsid w:val="007E4F09"/>
    <w:rsid w:val="007E57A9"/>
    <w:rsid w:val="007E6035"/>
    <w:rsid w:val="007E65DA"/>
    <w:rsid w:val="007E783B"/>
    <w:rsid w:val="007F066E"/>
    <w:rsid w:val="007F09E7"/>
    <w:rsid w:val="007F1911"/>
    <w:rsid w:val="007F27A9"/>
    <w:rsid w:val="007F348E"/>
    <w:rsid w:val="007F4152"/>
    <w:rsid w:val="007F4930"/>
    <w:rsid w:val="007F54F2"/>
    <w:rsid w:val="007F65C0"/>
    <w:rsid w:val="007F7190"/>
    <w:rsid w:val="007F73D1"/>
    <w:rsid w:val="007F7BB3"/>
    <w:rsid w:val="00800817"/>
    <w:rsid w:val="00801204"/>
    <w:rsid w:val="00801292"/>
    <w:rsid w:val="008016C5"/>
    <w:rsid w:val="00801A54"/>
    <w:rsid w:val="00802CE6"/>
    <w:rsid w:val="00803A53"/>
    <w:rsid w:val="00803A7E"/>
    <w:rsid w:val="008040BD"/>
    <w:rsid w:val="00804973"/>
    <w:rsid w:val="00804998"/>
    <w:rsid w:val="00804F4A"/>
    <w:rsid w:val="00805267"/>
    <w:rsid w:val="00805A6E"/>
    <w:rsid w:val="00806395"/>
    <w:rsid w:val="008063FA"/>
    <w:rsid w:val="00807AF8"/>
    <w:rsid w:val="00811661"/>
    <w:rsid w:val="00811920"/>
    <w:rsid w:val="00811F97"/>
    <w:rsid w:val="00812CFE"/>
    <w:rsid w:val="00813AB4"/>
    <w:rsid w:val="00814300"/>
    <w:rsid w:val="00814DE8"/>
    <w:rsid w:val="008155F1"/>
    <w:rsid w:val="00815639"/>
    <w:rsid w:val="00815A6B"/>
    <w:rsid w:val="00815B69"/>
    <w:rsid w:val="008161C1"/>
    <w:rsid w:val="00817AFC"/>
    <w:rsid w:val="00817BA9"/>
    <w:rsid w:val="008214F9"/>
    <w:rsid w:val="00821800"/>
    <w:rsid w:val="008220DB"/>
    <w:rsid w:val="00822A86"/>
    <w:rsid w:val="00822E51"/>
    <w:rsid w:val="00822E68"/>
    <w:rsid w:val="00822F40"/>
    <w:rsid w:val="008231FB"/>
    <w:rsid w:val="00823FA2"/>
    <w:rsid w:val="008243EB"/>
    <w:rsid w:val="00824864"/>
    <w:rsid w:val="00824DCB"/>
    <w:rsid w:val="00825524"/>
    <w:rsid w:val="00825E38"/>
    <w:rsid w:val="00825F26"/>
    <w:rsid w:val="008260DC"/>
    <w:rsid w:val="00826670"/>
    <w:rsid w:val="00827151"/>
    <w:rsid w:val="00827CB0"/>
    <w:rsid w:val="008301DB"/>
    <w:rsid w:val="008309D1"/>
    <w:rsid w:val="00831442"/>
    <w:rsid w:val="00831920"/>
    <w:rsid w:val="00831E0A"/>
    <w:rsid w:val="008322D3"/>
    <w:rsid w:val="0083243F"/>
    <w:rsid w:val="0083320A"/>
    <w:rsid w:val="0083349B"/>
    <w:rsid w:val="00833EEA"/>
    <w:rsid w:val="00834361"/>
    <w:rsid w:val="00834852"/>
    <w:rsid w:val="00834FBA"/>
    <w:rsid w:val="008366A8"/>
    <w:rsid w:val="00836FE8"/>
    <w:rsid w:val="00837072"/>
    <w:rsid w:val="00837F57"/>
    <w:rsid w:val="008400CF"/>
    <w:rsid w:val="0084021A"/>
    <w:rsid w:val="008403C9"/>
    <w:rsid w:val="008409F8"/>
    <w:rsid w:val="00841627"/>
    <w:rsid w:val="0084183C"/>
    <w:rsid w:val="008426FE"/>
    <w:rsid w:val="00842D23"/>
    <w:rsid w:val="00842E6D"/>
    <w:rsid w:val="00843B2C"/>
    <w:rsid w:val="0084550B"/>
    <w:rsid w:val="00845F1D"/>
    <w:rsid w:val="00846539"/>
    <w:rsid w:val="00846A2B"/>
    <w:rsid w:val="008479EE"/>
    <w:rsid w:val="00850094"/>
    <w:rsid w:val="00850121"/>
    <w:rsid w:val="0085115A"/>
    <w:rsid w:val="008530A9"/>
    <w:rsid w:val="00853227"/>
    <w:rsid w:val="00854606"/>
    <w:rsid w:val="00855088"/>
    <w:rsid w:val="0085561E"/>
    <w:rsid w:val="00855A86"/>
    <w:rsid w:val="00856017"/>
    <w:rsid w:val="00856088"/>
    <w:rsid w:val="008562BA"/>
    <w:rsid w:val="00857103"/>
    <w:rsid w:val="008572C4"/>
    <w:rsid w:val="00857F6D"/>
    <w:rsid w:val="008606F4"/>
    <w:rsid w:val="008607AE"/>
    <w:rsid w:val="00861832"/>
    <w:rsid w:val="0086244B"/>
    <w:rsid w:val="008633C5"/>
    <w:rsid w:val="00863581"/>
    <w:rsid w:val="0086390C"/>
    <w:rsid w:val="00863BB4"/>
    <w:rsid w:val="00863DC1"/>
    <w:rsid w:val="00864D87"/>
    <w:rsid w:val="00865D9A"/>
    <w:rsid w:val="00865F9F"/>
    <w:rsid w:val="0086627D"/>
    <w:rsid w:val="00866995"/>
    <w:rsid w:val="00866C2E"/>
    <w:rsid w:val="0086754D"/>
    <w:rsid w:val="008679D1"/>
    <w:rsid w:val="00867D07"/>
    <w:rsid w:val="00867D41"/>
    <w:rsid w:val="00867D6B"/>
    <w:rsid w:val="00870E5A"/>
    <w:rsid w:val="00872046"/>
    <w:rsid w:val="0087231C"/>
    <w:rsid w:val="008725BB"/>
    <w:rsid w:val="00872AE8"/>
    <w:rsid w:val="00872F33"/>
    <w:rsid w:val="0087336A"/>
    <w:rsid w:val="008734E1"/>
    <w:rsid w:val="00874196"/>
    <w:rsid w:val="00874CE4"/>
    <w:rsid w:val="00874F4A"/>
    <w:rsid w:val="00875D41"/>
    <w:rsid w:val="00875DFB"/>
    <w:rsid w:val="008776B9"/>
    <w:rsid w:val="00877FD4"/>
    <w:rsid w:val="0088016B"/>
    <w:rsid w:val="00880A37"/>
    <w:rsid w:val="0088114D"/>
    <w:rsid w:val="00881B6D"/>
    <w:rsid w:val="00882167"/>
    <w:rsid w:val="0088326D"/>
    <w:rsid w:val="00883C39"/>
    <w:rsid w:val="00883E77"/>
    <w:rsid w:val="00884555"/>
    <w:rsid w:val="0088611B"/>
    <w:rsid w:val="00886128"/>
    <w:rsid w:val="0089105D"/>
    <w:rsid w:val="0089158A"/>
    <w:rsid w:val="00891796"/>
    <w:rsid w:val="00891E31"/>
    <w:rsid w:val="0089285F"/>
    <w:rsid w:val="008928BA"/>
    <w:rsid w:val="00893659"/>
    <w:rsid w:val="008939AD"/>
    <w:rsid w:val="00893FB5"/>
    <w:rsid w:val="00894405"/>
    <w:rsid w:val="008946F6"/>
    <w:rsid w:val="008948DC"/>
    <w:rsid w:val="0089508F"/>
    <w:rsid w:val="00895809"/>
    <w:rsid w:val="00896CEA"/>
    <w:rsid w:val="0089792D"/>
    <w:rsid w:val="008A0058"/>
    <w:rsid w:val="008A0106"/>
    <w:rsid w:val="008A114F"/>
    <w:rsid w:val="008A16EA"/>
    <w:rsid w:val="008A198A"/>
    <w:rsid w:val="008A251D"/>
    <w:rsid w:val="008A4E92"/>
    <w:rsid w:val="008A5CFC"/>
    <w:rsid w:val="008A5D59"/>
    <w:rsid w:val="008A6165"/>
    <w:rsid w:val="008A6191"/>
    <w:rsid w:val="008A6627"/>
    <w:rsid w:val="008A670E"/>
    <w:rsid w:val="008B03B7"/>
    <w:rsid w:val="008B04DD"/>
    <w:rsid w:val="008B05F5"/>
    <w:rsid w:val="008B0B8B"/>
    <w:rsid w:val="008B18C6"/>
    <w:rsid w:val="008B340B"/>
    <w:rsid w:val="008B38FD"/>
    <w:rsid w:val="008B3DF6"/>
    <w:rsid w:val="008B4A11"/>
    <w:rsid w:val="008B4B5F"/>
    <w:rsid w:val="008B57D0"/>
    <w:rsid w:val="008B6F43"/>
    <w:rsid w:val="008B7452"/>
    <w:rsid w:val="008B77CA"/>
    <w:rsid w:val="008C11AB"/>
    <w:rsid w:val="008C1ECD"/>
    <w:rsid w:val="008C2212"/>
    <w:rsid w:val="008C2662"/>
    <w:rsid w:val="008C2A4A"/>
    <w:rsid w:val="008C315E"/>
    <w:rsid w:val="008C3BDA"/>
    <w:rsid w:val="008C6312"/>
    <w:rsid w:val="008C6351"/>
    <w:rsid w:val="008C69A5"/>
    <w:rsid w:val="008C6F98"/>
    <w:rsid w:val="008C7A20"/>
    <w:rsid w:val="008D0F26"/>
    <w:rsid w:val="008D1A51"/>
    <w:rsid w:val="008D22EB"/>
    <w:rsid w:val="008D2D4F"/>
    <w:rsid w:val="008D3B83"/>
    <w:rsid w:val="008D3C1E"/>
    <w:rsid w:val="008D486F"/>
    <w:rsid w:val="008D4C42"/>
    <w:rsid w:val="008D4FDA"/>
    <w:rsid w:val="008D7B24"/>
    <w:rsid w:val="008D7CC4"/>
    <w:rsid w:val="008D7F7A"/>
    <w:rsid w:val="008E0ACE"/>
    <w:rsid w:val="008E1332"/>
    <w:rsid w:val="008E17DD"/>
    <w:rsid w:val="008E18FB"/>
    <w:rsid w:val="008E1900"/>
    <w:rsid w:val="008E1C25"/>
    <w:rsid w:val="008E1DA0"/>
    <w:rsid w:val="008E205E"/>
    <w:rsid w:val="008E2890"/>
    <w:rsid w:val="008E2A9C"/>
    <w:rsid w:val="008E38F3"/>
    <w:rsid w:val="008E3C6E"/>
    <w:rsid w:val="008E42A5"/>
    <w:rsid w:val="008E430D"/>
    <w:rsid w:val="008E45C9"/>
    <w:rsid w:val="008E54F7"/>
    <w:rsid w:val="008E5B33"/>
    <w:rsid w:val="008E6534"/>
    <w:rsid w:val="008E6CCE"/>
    <w:rsid w:val="008E7669"/>
    <w:rsid w:val="008E78ED"/>
    <w:rsid w:val="008E7D78"/>
    <w:rsid w:val="008F0C81"/>
    <w:rsid w:val="008F138A"/>
    <w:rsid w:val="008F1590"/>
    <w:rsid w:val="008F17F3"/>
    <w:rsid w:val="008F2368"/>
    <w:rsid w:val="008F2554"/>
    <w:rsid w:val="008F3251"/>
    <w:rsid w:val="008F35E5"/>
    <w:rsid w:val="008F36F6"/>
    <w:rsid w:val="008F5061"/>
    <w:rsid w:val="008F5432"/>
    <w:rsid w:val="008F5EB9"/>
    <w:rsid w:val="008F655F"/>
    <w:rsid w:val="008F6EBC"/>
    <w:rsid w:val="008F6FD6"/>
    <w:rsid w:val="0090117E"/>
    <w:rsid w:val="0090175F"/>
    <w:rsid w:val="00901CC0"/>
    <w:rsid w:val="00901D8A"/>
    <w:rsid w:val="0090265F"/>
    <w:rsid w:val="009031A9"/>
    <w:rsid w:val="0090344E"/>
    <w:rsid w:val="00903B27"/>
    <w:rsid w:val="00903D6E"/>
    <w:rsid w:val="0090528B"/>
    <w:rsid w:val="00906902"/>
    <w:rsid w:val="009071B8"/>
    <w:rsid w:val="00907729"/>
    <w:rsid w:val="0090790E"/>
    <w:rsid w:val="00910056"/>
    <w:rsid w:val="0091022D"/>
    <w:rsid w:val="009103EE"/>
    <w:rsid w:val="00910C71"/>
    <w:rsid w:val="00912258"/>
    <w:rsid w:val="00912405"/>
    <w:rsid w:val="00913399"/>
    <w:rsid w:val="009142AF"/>
    <w:rsid w:val="00914A43"/>
    <w:rsid w:val="00914BCC"/>
    <w:rsid w:val="00914C45"/>
    <w:rsid w:val="00914F2E"/>
    <w:rsid w:val="00916F25"/>
    <w:rsid w:val="009173B5"/>
    <w:rsid w:val="00917D43"/>
    <w:rsid w:val="009204DC"/>
    <w:rsid w:val="0092051D"/>
    <w:rsid w:val="00920876"/>
    <w:rsid w:val="00920AE0"/>
    <w:rsid w:val="00920ED6"/>
    <w:rsid w:val="0092155A"/>
    <w:rsid w:val="00923020"/>
    <w:rsid w:val="0092310D"/>
    <w:rsid w:val="0092357A"/>
    <w:rsid w:val="00923589"/>
    <w:rsid w:val="00923B84"/>
    <w:rsid w:val="00923F78"/>
    <w:rsid w:val="009253D1"/>
    <w:rsid w:val="00925944"/>
    <w:rsid w:val="00926006"/>
    <w:rsid w:val="00926938"/>
    <w:rsid w:val="009302D1"/>
    <w:rsid w:val="00930CEE"/>
    <w:rsid w:val="00930EEA"/>
    <w:rsid w:val="00931F76"/>
    <w:rsid w:val="0093211F"/>
    <w:rsid w:val="009326A7"/>
    <w:rsid w:val="009336CD"/>
    <w:rsid w:val="00933ECE"/>
    <w:rsid w:val="009341D8"/>
    <w:rsid w:val="00934617"/>
    <w:rsid w:val="00934EDB"/>
    <w:rsid w:val="009357C4"/>
    <w:rsid w:val="0093597B"/>
    <w:rsid w:val="009363A8"/>
    <w:rsid w:val="00937658"/>
    <w:rsid w:val="009378FF"/>
    <w:rsid w:val="009407A6"/>
    <w:rsid w:val="00940F87"/>
    <w:rsid w:val="0094157A"/>
    <w:rsid w:val="009416BB"/>
    <w:rsid w:val="009418E4"/>
    <w:rsid w:val="00942774"/>
    <w:rsid w:val="00942CB0"/>
    <w:rsid w:val="00942FE8"/>
    <w:rsid w:val="00943327"/>
    <w:rsid w:val="0094343D"/>
    <w:rsid w:val="00944117"/>
    <w:rsid w:val="00944D5A"/>
    <w:rsid w:val="00944E9C"/>
    <w:rsid w:val="00945A26"/>
    <w:rsid w:val="009468BF"/>
    <w:rsid w:val="00946E34"/>
    <w:rsid w:val="00946EAD"/>
    <w:rsid w:val="00947A16"/>
    <w:rsid w:val="00947FAA"/>
    <w:rsid w:val="00950609"/>
    <w:rsid w:val="00951162"/>
    <w:rsid w:val="00951F88"/>
    <w:rsid w:val="00952223"/>
    <w:rsid w:val="0095329A"/>
    <w:rsid w:val="00953858"/>
    <w:rsid w:val="00954ADA"/>
    <w:rsid w:val="009558F1"/>
    <w:rsid w:val="00955C8D"/>
    <w:rsid w:val="00956F0F"/>
    <w:rsid w:val="0095791D"/>
    <w:rsid w:val="00957C5B"/>
    <w:rsid w:val="00957FCC"/>
    <w:rsid w:val="00960285"/>
    <w:rsid w:val="009615B7"/>
    <w:rsid w:val="00962733"/>
    <w:rsid w:val="00962928"/>
    <w:rsid w:val="00962A84"/>
    <w:rsid w:val="00963AC8"/>
    <w:rsid w:val="00964020"/>
    <w:rsid w:val="00964098"/>
    <w:rsid w:val="00964DBC"/>
    <w:rsid w:val="009657BE"/>
    <w:rsid w:val="0096659C"/>
    <w:rsid w:val="0096724F"/>
    <w:rsid w:val="00967B6E"/>
    <w:rsid w:val="00967BB6"/>
    <w:rsid w:val="00970BCE"/>
    <w:rsid w:val="00972DF7"/>
    <w:rsid w:val="0097357C"/>
    <w:rsid w:val="00974251"/>
    <w:rsid w:val="00974376"/>
    <w:rsid w:val="00974D00"/>
    <w:rsid w:val="00974E5A"/>
    <w:rsid w:val="0097534E"/>
    <w:rsid w:val="009756BB"/>
    <w:rsid w:val="00975E57"/>
    <w:rsid w:val="00976455"/>
    <w:rsid w:val="0097688C"/>
    <w:rsid w:val="00976E3D"/>
    <w:rsid w:val="009773EE"/>
    <w:rsid w:val="00977884"/>
    <w:rsid w:val="009800EC"/>
    <w:rsid w:val="00980402"/>
    <w:rsid w:val="00980675"/>
    <w:rsid w:val="00980F50"/>
    <w:rsid w:val="009812A2"/>
    <w:rsid w:val="009815E5"/>
    <w:rsid w:val="00982B9A"/>
    <w:rsid w:val="00982E50"/>
    <w:rsid w:val="00983712"/>
    <w:rsid w:val="00984425"/>
    <w:rsid w:val="00984DAE"/>
    <w:rsid w:val="0098507C"/>
    <w:rsid w:val="009859F1"/>
    <w:rsid w:val="0098608A"/>
    <w:rsid w:val="009861F5"/>
    <w:rsid w:val="00986CFB"/>
    <w:rsid w:val="00987255"/>
    <w:rsid w:val="009872E2"/>
    <w:rsid w:val="0098745B"/>
    <w:rsid w:val="00987823"/>
    <w:rsid w:val="00990C00"/>
    <w:rsid w:val="009915A2"/>
    <w:rsid w:val="00992058"/>
    <w:rsid w:val="009924AF"/>
    <w:rsid w:val="009925E9"/>
    <w:rsid w:val="0099275C"/>
    <w:rsid w:val="00992CA0"/>
    <w:rsid w:val="00993016"/>
    <w:rsid w:val="0099388E"/>
    <w:rsid w:val="00993A2D"/>
    <w:rsid w:val="00993A9B"/>
    <w:rsid w:val="00993FB4"/>
    <w:rsid w:val="0099412D"/>
    <w:rsid w:val="009942CE"/>
    <w:rsid w:val="00994D35"/>
    <w:rsid w:val="00995FEA"/>
    <w:rsid w:val="009962C3"/>
    <w:rsid w:val="009967FE"/>
    <w:rsid w:val="009969EF"/>
    <w:rsid w:val="00996D5E"/>
    <w:rsid w:val="009977BE"/>
    <w:rsid w:val="00997C45"/>
    <w:rsid w:val="00997D47"/>
    <w:rsid w:val="009A027D"/>
    <w:rsid w:val="009A0790"/>
    <w:rsid w:val="009A1381"/>
    <w:rsid w:val="009A2648"/>
    <w:rsid w:val="009A28A4"/>
    <w:rsid w:val="009A3235"/>
    <w:rsid w:val="009A451D"/>
    <w:rsid w:val="009A5EB5"/>
    <w:rsid w:val="009A6D9E"/>
    <w:rsid w:val="009B05A8"/>
    <w:rsid w:val="009B0D58"/>
    <w:rsid w:val="009B0F2D"/>
    <w:rsid w:val="009B1476"/>
    <w:rsid w:val="009B16B5"/>
    <w:rsid w:val="009B41E2"/>
    <w:rsid w:val="009B4542"/>
    <w:rsid w:val="009B4DC5"/>
    <w:rsid w:val="009B650A"/>
    <w:rsid w:val="009B6E83"/>
    <w:rsid w:val="009C0A9F"/>
    <w:rsid w:val="009C219E"/>
    <w:rsid w:val="009C22DE"/>
    <w:rsid w:val="009C3279"/>
    <w:rsid w:val="009C3319"/>
    <w:rsid w:val="009C3409"/>
    <w:rsid w:val="009C392C"/>
    <w:rsid w:val="009C3A17"/>
    <w:rsid w:val="009C3E1F"/>
    <w:rsid w:val="009C4025"/>
    <w:rsid w:val="009C44DF"/>
    <w:rsid w:val="009C51A5"/>
    <w:rsid w:val="009C6B60"/>
    <w:rsid w:val="009C6B87"/>
    <w:rsid w:val="009D0766"/>
    <w:rsid w:val="009D0D20"/>
    <w:rsid w:val="009D13C0"/>
    <w:rsid w:val="009D1A4A"/>
    <w:rsid w:val="009D1C67"/>
    <w:rsid w:val="009D2030"/>
    <w:rsid w:val="009D26E0"/>
    <w:rsid w:val="009D2D59"/>
    <w:rsid w:val="009D3628"/>
    <w:rsid w:val="009D3AF3"/>
    <w:rsid w:val="009D4440"/>
    <w:rsid w:val="009D4725"/>
    <w:rsid w:val="009D4BAD"/>
    <w:rsid w:val="009D4CBC"/>
    <w:rsid w:val="009D5DD5"/>
    <w:rsid w:val="009D6505"/>
    <w:rsid w:val="009D6545"/>
    <w:rsid w:val="009E07D8"/>
    <w:rsid w:val="009E0AA1"/>
    <w:rsid w:val="009E0BCB"/>
    <w:rsid w:val="009E0C42"/>
    <w:rsid w:val="009E13BA"/>
    <w:rsid w:val="009E1A65"/>
    <w:rsid w:val="009E2098"/>
    <w:rsid w:val="009E2684"/>
    <w:rsid w:val="009E34B0"/>
    <w:rsid w:val="009E4D80"/>
    <w:rsid w:val="009E5100"/>
    <w:rsid w:val="009E56BB"/>
    <w:rsid w:val="009E5B95"/>
    <w:rsid w:val="009E5EF9"/>
    <w:rsid w:val="009E78BD"/>
    <w:rsid w:val="009E7A80"/>
    <w:rsid w:val="009E7B7C"/>
    <w:rsid w:val="009F01B8"/>
    <w:rsid w:val="009F03A2"/>
    <w:rsid w:val="009F0401"/>
    <w:rsid w:val="009F2E7E"/>
    <w:rsid w:val="009F33ED"/>
    <w:rsid w:val="009F3505"/>
    <w:rsid w:val="009F3908"/>
    <w:rsid w:val="009F3C5B"/>
    <w:rsid w:val="009F4C01"/>
    <w:rsid w:val="009F4DE4"/>
    <w:rsid w:val="009F5D49"/>
    <w:rsid w:val="009F6350"/>
    <w:rsid w:val="009F6538"/>
    <w:rsid w:val="009F665F"/>
    <w:rsid w:val="009F66DB"/>
    <w:rsid w:val="009F6DE5"/>
    <w:rsid w:val="009F7809"/>
    <w:rsid w:val="009F7C96"/>
    <w:rsid w:val="00A00F4B"/>
    <w:rsid w:val="00A01381"/>
    <w:rsid w:val="00A0168E"/>
    <w:rsid w:val="00A01E12"/>
    <w:rsid w:val="00A01FB4"/>
    <w:rsid w:val="00A02173"/>
    <w:rsid w:val="00A0295B"/>
    <w:rsid w:val="00A02ABA"/>
    <w:rsid w:val="00A0301A"/>
    <w:rsid w:val="00A03A50"/>
    <w:rsid w:val="00A03ED5"/>
    <w:rsid w:val="00A04EEC"/>
    <w:rsid w:val="00A0500D"/>
    <w:rsid w:val="00A05DBF"/>
    <w:rsid w:val="00A05FBB"/>
    <w:rsid w:val="00A06FFC"/>
    <w:rsid w:val="00A076A4"/>
    <w:rsid w:val="00A07F2C"/>
    <w:rsid w:val="00A11055"/>
    <w:rsid w:val="00A111B7"/>
    <w:rsid w:val="00A1127E"/>
    <w:rsid w:val="00A11598"/>
    <w:rsid w:val="00A11A98"/>
    <w:rsid w:val="00A11E1E"/>
    <w:rsid w:val="00A12259"/>
    <w:rsid w:val="00A13117"/>
    <w:rsid w:val="00A142BB"/>
    <w:rsid w:val="00A14688"/>
    <w:rsid w:val="00A14759"/>
    <w:rsid w:val="00A14C1A"/>
    <w:rsid w:val="00A151D6"/>
    <w:rsid w:val="00A15535"/>
    <w:rsid w:val="00A15A70"/>
    <w:rsid w:val="00A16178"/>
    <w:rsid w:val="00A16A25"/>
    <w:rsid w:val="00A16DF9"/>
    <w:rsid w:val="00A17370"/>
    <w:rsid w:val="00A173BB"/>
    <w:rsid w:val="00A17499"/>
    <w:rsid w:val="00A17535"/>
    <w:rsid w:val="00A17B1D"/>
    <w:rsid w:val="00A17E7A"/>
    <w:rsid w:val="00A204CB"/>
    <w:rsid w:val="00A20F63"/>
    <w:rsid w:val="00A2158E"/>
    <w:rsid w:val="00A220A0"/>
    <w:rsid w:val="00A220DC"/>
    <w:rsid w:val="00A22A3F"/>
    <w:rsid w:val="00A22CEF"/>
    <w:rsid w:val="00A23739"/>
    <w:rsid w:val="00A23775"/>
    <w:rsid w:val="00A240D1"/>
    <w:rsid w:val="00A249F0"/>
    <w:rsid w:val="00A259C9"/>
    <w:rsid w:val="00A274F2"/>
    <w:rsid w:val="00A27650"/>
    <w:rsid w:val="00A27695"/>
    <w:rsid w:val="00A3041B"/>
    <w:rsid w:val="00A310C5"/>
    <w:rsid w:val="00A314EB"/>
    <w:rsid w:val="00A324F1"/>
    <w:rsid w:val="00A3310F"/>
    <w:rsid w:val="00A33220"/>
    <w:rsid w:val="00A33965"/>
    <w:rsid w:val="00A33EA9"/>
    <w:rsid w:val="00A34C7C"/>
    <w:rsid w:val="00A35C79"/>
    <w:rsid w:val="00A36325"/>
    <w:rsid w:val="00A364B3"/>
    <w:rsid w:val="00A3712C"/>
    <w:rsid w:val="00A375E8"/>
    <w:rsid w:val="00A4015D"/>
    <w:rsid w:val="00A4088F"/>
    <w:rsid w:val="00A42858"/>
    <w:rsid w:val="00A434E2"/>
    <w:rsid w:val="00A435FB"/>
    <w:rsid w:val="00A4360C"/>
    <w:rsid w:val="00A4406E"/>
    <w:rsid w:val="00A443F9"/>
    <w:rsid w:val="00A44B81"/>
    <w:rsid w:val="00A45533"/>
    <w:rsid w:val="00A45613"/>
    <w:rsid w:val="00A45A2A"/>
    <w:rsid w:val="00A45A87"/>
    <w:rsid w:val="00A45C75"/>
    <w:rsid w:val="00A464CC"/>
    <w:rsid w:val="00A46655"/>
    <w:rsid w:val="00A46697"/>
    <w:rsid w:val="00A47031"/>
    <w:rsid w:val="00A5101B"/>
    <w:rsid w:val="00A518C9"/>
    <w:rsid w:val="00A51EE4"/>
    <w:rsid w:val="00A51EE5"/>
    <w:rsid w:val="00A522C7"/>
    <w:rsid w:val="00A52A96"/>
    <w:rsid w:val="00A53126"/>
    <w:rsid w:val="00A56213"/>
    <w:rsid w:val="00A565A9"/>
    <w:rsid w:val="00A566AA"/>
    <w:rsid w:val="00A56822"/>
    <w:rsid w:val="00A61530"/>
    <w:rsid w:val="00A6168D"/>
    <w:rsid w:val="00A6191A"/>
    <w:rsid w:val="00A61F26"/>
    <w:rsid w:val="00A6238A"/>
    <w:rsid w:val="00A62F99"/>
    <w:rsid w:val="00A62FEC"/>
    <w:rsid w:val="00A6424A"/>
    <w:rsid w:val="00A64345"/>
    <w:rsid w:val="00A64574"/>
    <w:rsid w:val="00A64AE4"/>
    <w:rsid w:val="00A64CD0"/>
    <w:rsid w:val="00A658D1"/>
    <w:rsid w:val="00A65953"/>
    <w:rsid w:val="00A65F70"/>
    <w:rsid w:val="00A662D5"/>
    <w:rsid w:val="00A67BCA"/>
    <w:rsid w:val="00A70958"/>
    <w:rsid w:val="00A71CA0"/>
    <w:rsid w:val="00A7217F"/>
    <w:rsid w:val="00A7255E"/>
    <w:rsid w:val="00A732ED"/>
    <w:rsid w:val="00A73309"/>
    <w:rsid w:val="00A73A5A"/>
    <w:rsid w:val="00A74A9E"/>
    <w:rsid w:val="00A755E3"/>
    <w:rsid w:val="00A756B2"/>
    <w:rsid w:val="00A759E1"/>
    <w:rsid w:val="00A75A03"/>
    <w:rsid w:val="00A75D5C"/>
    <w:rsid w:val="00A76B5E"/>
    <w:rsid w:val="00A776E2"/>
    <w:rsid w:val="00A77F48"/>
    <w:rsid w:val="00A8027E"/>
    <w:rsid w:val="00A80B70"/>
    <w:rsid w:val="00A81743"/>
    <w:rsid w:val="00A81D1E"/>
    <w:rsid w:val="00A82E5B"/>
    <w:rsid w:val="00A83746"/>
    <w:rsid w:val="00A838D8"/>
    <w:rsid w:val="00A83FB4"/>
    <w:rsid w:val="00A84790"/>
    <w:rsid w:val="00A85145"/>
    <w:rsid w:val="00A85193"/>
    <w:rsid w:val="00A85595"/>
    <w:rsid w:val="00A855F3"/>
    <w:rsid w:val="00A85825"/>
    <w:rsid w:val="00A86677"/>
    <w:rsid w:val="00A87002"/>
    <w:rsid w:val="00A871D3"/>
    <w:rsid w:val="00A90224"/>
    <w:rsid w:val="00A90C43"/>
    <w:rsid w:val="00A91D0A"/>
    <w:rsid w:val="00A93869"/>
    <w:rsid w:val="00A942D8"/>
    <w:rsid w:val="00A9441E"/>
    <w:rsid w:val="00A94678"/>
    <w:rsid w:val="00A950BB"/>
    <w:rsid w:val="00A95C64"/>
    <w:rsid w:val="00A9628F"/>
    <w:rsid w:val="00A96B7B"/>
    <w:rsid w:val="00A97313"/>
    <w:rsid w:val="00A97B59"/>
    <w:rsid w:val="00AA028B"/>
    <w:rsid w:val="00AA052B"/>
    <w:rsid w:val="00AA1097"/>
    <w:rsid w:val="00AA1BD4"/>
    <w:rsid w:val="00AA2736"/>
    <w:rsid w:val="00AA3025"/>
    <w:rsid w:val="00AA3759"/>
    <w:rsid w:val="00AA3CC3"/>
    <w:rsid w:val="00AA42F1"/>
    <w:rsid w:val="00AA4808"/>
    <w:rsid w:val="00AA5CA6"/>
    <w:rsid w:val="00AA7198"/>
    <w:rsid w:val="00AA76D1"/>
    <w:rsid w:val="00AA78C5"/>
    <w:rsid w:val="00AA7CA2"/>
    <w:rsid w:val="00AB031C"/>
    <w:rsid w:val="00AB083C"/>
    <w:rsid w:val="00AB0A12"/>
    <w:rsid w:val="00AB0FE0"/>
    <w:rsid w:val="00AB186B"/>
    <w:rsid w:val="00AB2396"/>
    <w:rsid w:val="00AB24DD"/>
    <w:rsid w:val="00AB3257"/>
    <w:rsid w:val="00AB33D0"/>
    <w:rsid w:val="00AB3657"/>
    <w:rsid w:val="00AB37D3"/>
    <w:rsid w:val="00AB4959"/>
    <w:rsid w:val="00AB52E7"/>
    <w:rsid w:val="00AB6A91"/>
    <w:rsid w:val="00AB704E"/>
    <w:rsid w:val="00AC0B53"/>
    <w:rsid w:val="00AC36E5"/>
    <w:rsid w:val="00AC3BD0"/>
    <w:rsid w:val="00AC4C22"/>
    <w:rsid w:val="00AC4F31"/>
    <w:rsid w:val="00AC53F0"/>
    <w:rsid w:val="00AC54D9"/>
    <w:rsid w:val="00AC58A0"/>
    <w:rsid w:val="00AC63A6"/>
    <w:rsid w:val="00AC68D5"/>
    <w:rsid w:val="00AD0153"/>
    <w:rsid w:val="00AD069C"/>
    <w:rsid w:val="00AD0816"/>
    <w:rsid w:val="00AD08F2"/>
    <w:rsid w:val="00AD14A2"/>
    <w:rsid w:val="00AD176D"/>
    <w:rsid w:val="00AD2C70"/>
    <w:rsid w:val="00AD350C"/>
    <w:rsid w:val="00AD3FD6"/>
    <w:rsid w:val="00AD409C"/>
    <w:rsid w:val="00AD5415"/>
    <w:rsid w:val="00AD5713"/>
    <w:rsid w:val="00AD5C4C"/>
    <w:rsid w:val="00AD64EB"/>
    <w:rsid w:val="00AD6801"/>
    <w:rsid w:val="00AD6A2C"/>
    <w:rsid w:val="00AD6ACC"/>
    <w:rsid w:val="00AD6FF0"/>
    <w:rsid w:val="00AE052C"/>
    <w:rsid w:val="00AE1274"/>
    <w:rsid w:val="00AE1FD7"/>
    <w:rsid w:val="00AE20D0"/>
    <w:rsid w:val="00AE28CA"/>
    <w:rsid w:val="00AE2E1E"/>
    <w:rsid w:val="00AE31AD"/>
    <w:rsid w:val="00AE382F"/>
    <w:rsid w:val="00AE38EE"/>
    <w:rsid w:val="00AE404C"/>
    <w:rsid w:val="00AE407C"/>
    <w:rsid w:val="00AE4867"/>
    <w:rsid w:val="00AE547A"/>
    <w:rsid w:val="00AE6A08"/>
    <w:rsid w:val="00AE6F23"/>
    <w:rsid w:val="00AE70F0"/>
    <w:rsid w:val="00AE7C8A"/>
    <w:rsid w:val="00AF00B8"/>
    <w:rsid w:val="00AF07AC"/>
    <w:rsid w:val="00AF093F"/>
    <w:rsid w:val="00AF148D"/>
    <w:rsid w:val="00AF249C"/>
    <w:rsid w:val="00AF2B6B"/>
    <w:rsid w:val="00AF2CEE"/>
    <w:rsid w:val="00AF68D6"/>
    <w:rsid w:val="00AF7804"/>
    <w:rsid w:val="00AF782D"/>
    <w:rsid w:val="00AF7D57"/>
    <w:rsid w:val="00B00897"/>
    <w:rsid w:val="00B00939"/>
    <w:rsid w:val="00B00F0B"/>
    <w:rsid w:val="00B01215"/>
    <w:rsid w:val="00B01EC2"/>
    <w:rsid w:val="00B01F63"/>
    <w:rsid w:val="00B02408"/>
    <w:rsid w:val="00B0350E"/>
    <w:rsid w:val="00B03B79"/>
    <w:rsid w:val="00B03DE4"/>
    <w:rsid w:val="00B03FF7"/>
    <w:rsid w:val="00B042A3"/>
    <w:rsid w:val="00B0467F"/>
    <w:rsid w:val="00B0539B"/>
    <w:rsid w:val="00B055BA"/>
    <w:rsid w:val="00B05FB5"/>
    <w:rsid w:val="00B062F8"/>
    <w:rsid w:val="00B06824"/>
    <w:rsid w:val="00B06A55"/>
    <w:rsid w:val="00B06D60"/>
    <w:rsid w:val="00B06F6C"/>
    <w:rsid w:val="00B07A8B"/>
    <w:rsid w:val="00B07E58"/>
    <w:rsid w:val="00B10564"/>
    <w:rsid w:val="00B10CB2"/>
    <w:rsid w:val="00B112FD"/>
    <w:rsid w:val="00B115D8"/>
    <w:rsid w:val="00B12810"/>
    <w:rsid w:val="00B13B0C"/>
    <w:rsid w:val="00B141F8"/>
    <w:rsid w:val="00B14353"/>
    <w:rsid w:val="00B145FF"/>
    <w:rsid w:val="00B14F91"/>
    <w:rsid w:val="00B1598D"/>
    <w:rsid w:val="00B15A18"/>
    <w:rsid w:val="00B15D80"/>
    <w:rsid w:val="00B16ABC"/>
    <w:rsid w:val="00B17707"/>
    <w:rsid w:val="00B17D49"/>
    <w:rsid w:val="00B17EB8"/>
    <w:rsid w:val="00B21088"/>
    <w:rsid w:val="00B21B06"/>
    <w:rsid w:val="00B22849"/>
    <w:rsid w:val="00B2305B"/>
    <w:rsid w:val="00B23DD7"/>
    <w:rsid w:val="00B240A1"/>
    <w:rsid w:val="00B24F77"/>
    <w:rsid w:val="00B254F3"/>
    <w:rsid w:val="00B257F1"/>
    <w:rsid w:val="00B30A5F"/>
    <w:rsid w:val="00B30E94"/>
    <w:rsid w:val="00B3162A"/>
    <w:rsid w:val="00B33183"/>
    <w:rsid w:val="00B349A7"/>
    <w:rsid w:val="00B34C6E"/>
    <w:rsid w:val="00B353D9"/>
    <w:rsid w:val="00B35498"/>
    <w:rsid w:val="00B35BFF"/>
    <w:rsid w:val="00B35D84"/>
    <w:rsid w:val="00B36043"/>
    <w:rsid w:val="00B405A0"/>
    <w:rsid w:val="00B406CC"/>
    <w:rsid w:val="00B40F3E"/>
    <w:rsid w:val="00B411CF"/>
    <w:rsid w:val="00B417C1"/>
    <w:rsid w:val="00B42577"/>
    <w:rsid w:val="00B43079"/>
    <w:rsid w:val="00B431FB"/>
    <w:rsid w:val="00B433F6"/>
    <w:rsid w:val="00B4364D"/>
    <w:rsid w:val="00B44050"/>
    <w:rsid w:val="00B44B07"/>
    <w:rsid w:val="00B44DE0"/>
    <w:rsid w:val="00B44FF5"/>
    <w:rsid w:val="00B46269"/>
    <w:rsid w:val="00B46FC5"/>
    <w:rsid w:val="00B4745A"/>
    <w:rsid w:val="00B50184"/>
    <w:rsid w:val="00B50786"/>
    <w:rsid w:val="00B50DD6"/>
    <w:rsid w:val="00B511A7"/>
    <w:rsid w:val="00B51C45"/>
    <w:rsid w:val="00B52050"/>
    <w:rsid w:val="00B522C5"/>
    <w:rsid w:val="00B52671"/>
    <w:rsid w:val="00B528DF"/>
    <w:rsid w:val="00B536C9"/>
    <w:rsid w:val="00B543C8"/>
    <w:rsid w:val="00B54C39"/>
    <w:rsid w:val="00B54DC8"/>
    <w:rsid w:val="00B54E93"/>
    <w:rsid w:val="00B55082"/>
    <w:rsid w:val="00B55561"/>
    <w:rsid w:val="00B55C4C"/>
    <w:rsid w:val="00B564E8"/>
    <w:rsid w:val="00B57195"/>
    <w:rsid w:val="00B57305"/>
    <w:rsid w:val="00B57324"/>
    <w:rsid w:val="00B57D0B"/>
    <w:rsid w:val="00B605A2"/>
    <w:rsid w:val="00B607CF"/>
    <w:rsid w:val="00B61190"/>
    <w:rsid w:val="00B61C98"/>
    <w:rsid w:val="00B61D83"/>
    <w:rsid w:val="00B61EB2"/>
    <w:rsid w:val="00B61F31"/>
    <w:rsid w:val="00B6268C"/>
    <w:rsid w:val="00B635CE"/>
    <w:rsid w:val="00B636E1"/>
    <w:rsid w:val="00B63D77"/>
    <w:rsid w:val="00B64098"/>
    <w:rsid w:val="00B648D5"/>
    <w:rsid w:val="00B64D3A"/>
    <w:rsid w:val="00B64E6C"/>
    <w:rsid w:val="00B6538B"/>
    <w:rsid w:val="00B66002"/>
    <w:rsid w:val="00B66AB4"/>
    <w:rsid w:val="00B67428"/>
    <w:rsid w:val="00B67E84"/>
    <w:rsid w:val="00B71024"/>
    <w:rsid w:val="00B717B3"/>
    <w:rsid w:val="00B717C5"/>
    <w:rsid w:val="00B7261F"/>
    <w:rsid w:val="00B72A76"/>
    <w:rsid w:val="00B73140"/>
    <w:rsid w:val="00B7358C"/>
    <w:rsid w:val="00B738BE"/>
    <w:rsid w:val="00B738EB"/>
    <w:rsid w:val="00B745C9"/>
    <w:rsid w:val="00B74924"/>
    <w:rsid w:val="00B74BCC"/>
    <w:rsid w:val="00B7511E"/>
    <w:rsid w:val="00B763B7"/>
    <w:rsid w:val="00B77B1B"/>
    <w:rsid w:val="00B77BB1"/>
    <w:rsid w:val="00B8014D"/>
    <w:rsid w:val="00B80616"/>
    <w:rsid w:val="00B81BAB"/>
    <w:rsid w:val="00B82DDE"/>
    <w:rsid w:val="00B830C4"/>
    <w:rsid w:val="00B83959"/>
    <w:rsid w:val="00B83D0C"/>
    <w:rsid w:val="00B84509"/>
    <w:rsid w:val="00B85C3A"/>
    <w:rsid w:val="00B85C71"/>
    <w:rsid w:val="00B87F0B"/>
    <w:rsid w:val="00B902F2"/>
    <w:rsid w:val="00B904BE"/>
    <w:rsid w:val="00B9150D"/>
    <w:rsid w:val="00B91BB3"/>
    <w:rsid w:val="00B91E9F"/>
    <w:rsid w:val="00B933BE"/>
    <w:rsid w:val="00B93992"/>
    <w:rsid w:val="00B93D90"/>
    <w:rsid w:val="00B9448E"/>
    <w:rsid w:val="00B94791"/>
    <w:rsid w:val="00B94D3B"/>
    <w:rsid w:val="00B950C3"/>
    <w:rsid w:val="00B953BE"/>
    <w:rsid w:val="00B95F34"/>
    <w:rsid w:val="00B964A6"/>
    <w:rsid w:val="00B96683"/>
    <w:rsid w:val="00B969B8"/>
    <w:rsid w:val="00B96BA1"/>
    <w:rsid w:val="00B96D9D"/>
    <w:rsid w:val="00B96F5F"/>
    <w:rsid w:val="00BA03B0"/>
    <w:rsid w:val="00BA03BA"/>
    <w:rsid w:val="00BA0A32"/>
    <w:rsid w:val="00BA0EE7"/>
    <w:rsid w:val="00BA11D7"/>
    <w:rsid w:val="00BA1878"/>
    <w:rsid w:val="00BA2277"/>
    <w:rsid w:val="00BA2C48"/>
    <w:rsid w:val="00BA3411"/>
    <w:rsid w:val="00BA3C40"/>
    <w:rsid w:val="00BA4438"/>
    <w:rsid w:val="00BA4B45"/>
    <w:rsid w:val="00BA4C8F"/>
    <w:rsid w:val="00BA4CB6"/>
    <w:rsid w:val="00BA5A9B"/>
    <w:rsid w:val="00BA6180"/>
    <w:rsid w:val="00BA65DB"/>
    <w:rsid w:val="00BA6BB2"/>
    <w:rsid w:val="00BA7544"/>
    <w:rsid w:val="00BA7594"/>
    <w:rsid w:val="00BA7E16"/>
    <w:rsid w:val="00BA7ED9"/>
    <w:rsid w:val="00BB0011"/>
    <w:rsid w:val="00BB0E5F"/>
    <w:rsid w:val="00BB103D"/>
    <w:rsid w:val="00BB1B0A"/>
    <w:rsid w:val="00BB2346"/>
    <w:rsid w:val="00BB4DA0"/>
    <w:rsid w:val="00BB593F"/>
    <w:rsid w:val="00BB5EDE"/>
    <w:rsid w:val="00BB685E"/>
    <w:rsid w:val="00BB6FA7"/>
    <w:rsid w:val="00BB7645"/>
    <w:rsid w:val="00BB7B45"/>
    <w:rsid w:val="00BB7DC2"/>
    <w:rsid w:val="00BC1679"/>
    <w:rsid w:val="00BC18F4"/>
    <w:rsid w:val="00BC2022"/>
    <w:rsid w:val="00BC28B4"/>
    <w:rsid w:val="00BC385D"/>
    <w:rsid w:val="00BC4891"/>
    <w:rsid w:val="00BC5A47"/>
    <w:rsid w:val="00BC621D"/>
    <w:rsid w:val="00BC64A5"/>
    <w:rsid w:val="00BC6988"/>
    <w:rsid w:val="00BC71A8"/>
    <w:rsid w:val="00BC72E9"/>
    <w:rsid w:val="00BC7683"/>
    <w:rsid w:val="00BC7751"/>
    <w:rsid w:val="00BC7C02"/>
    <w:rsid w:val="00BC7F09"/>
    <w:rsid w:val="00BD0110"/>
    <w:rsid w:val="00BD0D95"/>
    <w:rsid w:val="00BD150C"/>
    <w:rsid w:val="00BD3760"/>
    <w:rsid w:val="00BD4525"/>
    <w:rsid w:val="00BD48AD"/>
    <w:rsid w:val="00BD56E9"/>
    <w:rsid w:val="00BD583A"/>
    <w:rsid w:val="00BD59A1"/>
    <w:rsid w:val="00BD684D"/>
    <w:rsid w:val="00BD6C76"/>
    <w:rsid w:val="00BD7BD4"/>
    <w:rsid w:val="00BE004A"/>
    <w:rsid w:val="00BE04FB"/>
    <w:rsid w:val="00BE0C0D"/>
    <w:rsid w:val="00BE0F78"/>
    <w:rsid w:val="00BE15BC"/>
    <w:rsid w:val="00BE29FE"/>
    <w:rsid w:val="00BE2A93"/>
    <w:rsid w:val="00BE3B06"/>
    <w:rsid w:val="00BE3B2B"/>
    <w:rsid w:val="00BE49FC"/>
    <w:rsid w:val="00BE4B21"/>
    <w:rsid w:val="00BE4CB7"/>
    <w:rsid w:val="00BE53DF"/>
    <w:rsid w:val="00BE5E82"/>
    <w:rsid w:val="00BE6811"/>
    <w:rsid w:val="00BE6BF3"/>
    <w:rsid w:val="00BE7B75"/>
    <w:rsid w:val="00BF03C1"/>
    <w:rsid w:val="00BF076C"/>
    <w:rsid w:val="00BF0C2D"/>
    <w:rsid w:val="00BF148B"/>
    <w:rsid w:val="00BF180A"/>
    <w:rsid w:val="00BF24D6"/>
    <w:rsid w:val="00BF3E60"/>
    <w:rsid w:val="00BF3E61"/>
    <w:rsid w:val="00BF49B2"/>
    <w:rsid w:val="00BF5120"/>
    <w:rsid w:val="00BF5B22"/>
    <w:rsid w:val="00BF7257"/>
    <w:rsid w:val="00BF72FA"/>
    <w:rsid w:val="00BF7449"/>
    <w:rsid w:val="00BF7960"/>
    <w:rsid w:val="00BF7F48"/>
    <w:rsid w:val="00C021B2"/>
    <w:rsid w:val="00C02F1C"/>
    <w:rsid w:val="00C04AC7"/>
    <w:rsid w:val="00C050F6"/>
    <w:rsid w:val="00C058E3"/>
    <w:rsid w:val="00C05BE9"/>
    <w:rsid w:val="00C05DDC"/>
    <w:rsid w:val="00C0660A"/>
    <w:rsid w:val="00C06923"/>
    <w:rsid w:val="00C06E50"/>
    <w:rsid w:val="00C07D96"/>
    <w:rsid w:val="00C105F1"/>
    <w:rsid w:val="00C11167"/>
    <w:rsid w:val="00C12144"/>
    <w:rsid w:val="00C12A65"/>
    <w:rsid w:val="00C13E98"/>
    <w:rsid w:val="00C1453C"/>
    <w:rsid w:val="00C148C5"/>
    <w:rsid w:val="00C15574"/>
    <w:rsid w:val="00C15654"/>
    <w:rsid w:val="00C1572F"/>
    <w:rsid w:val="00C1656D"/>
    <w:rsid w:val="00C16E6E"/>
    <w:rsid w:val="00C17B0C"/>
    <w:rsid w:val="00C2041F"/>
    <w:rsid w:val="00C20F10"/>
    <w:rsid w:val="00C2126D"/>
    <w:rsid w:val="00C237AC"/>
    <w:rsid w:val="00C2388C"/>
    <w:rsid w:val="00C24654"/>
    <w:rsid w:val="00C24784"/>
    <w:rsid w:val="00C25198"/>
    <w:rsid w:val="00C25E03"/>
    <w:rsid w:val="00C263C8"/>
    <w:rsid w:val="00C26DD5"/>
    <w:rsid w:val="00C273C4"/>
    <w:rsid w:val="00C27621"/>
    <w:rsid w:val="00C27CD1"/>
    <w:rsid w:val="00C30492"/>
    <w:rsid w:val="00C304EE"/>
    <w:rsid w:val="00C3077F"/>
    <w:rsid w:val="00C30F87"/>
    <w:rsid w:val="00C31176"/>
    <w:rsid w:val="00C31EBF"/>
    <w:rsid w:val="00C323BA"/>
    <w:rsid w:val="00C32A33"/>
    <w:rsid w:val="00C33F71"/>
    <w:rsid w:val="00C34F98"/>
    <w:rsid w:val="00C352F7"/>
    <w:rsid w:val="00C354CF"/>
    <w:rsid w:val="00C3571E"/>
    <w:rsid w:val="00C362D7"/>
    <w:rsid w:val="00C36654"/>
    <w:rsid w:val="00C36E53"/>
    <w:rsid w:val="00C37438"/>
    <w:rsid w:val="00C37BCF"/>
    <w:rsid w:val="00C37E0D"/>
    <w:rsid w:val="00C40158"/>
    <w:rsid w:val="00C40420"/>
    <w:rsid w:val="00C4171C"/>
    <w:rsid w:val="00C41F76"/>
    <w:rsid w:val="00C43C36"/>
    <w:rsid w:val="00C44390"/>
    <w:rsid w:val="00C44787"/>
    <w:rsid w:val="00C44D90"/>
    <w:rsid w:val="00C45227"/>
    <w:rsid w:val="00C45E9B"/>
    <w:rsid w:val="00C45F2F"/>
    <w:rsid w:val="00C472C5"/>
    <w:rsid w:val="00C478AD"/>
    <w:rsid w:val="00C50311"/>
    <w:rsid w:val="00C516E0"/>
    <w:rsid w:val="00C517AF"/>
    <w:rsid w:val="00C51897"/>
    <w:rsid w:val="00C5196D"/>
    <w:rsid w:val="00C51A2C"/>
    <w:rsid w:val="00C52443"/>
    <w:rsid w:val="00C53135"/>
    <w:rsid w:val="00C53277"/>
    <w:rsid w:val="00C53334"/>
    <w:rsid w:val="00C53A8B"/>
    <w:rsid w:val="00C53DA3"/>
    <w:rsid w:val="00C53E00"/>
    <w:rsid w:val="00C55BA4"/>
    <w:rsid w:val="00C56E4F"/>
    <w:rsid w:val="00C57AC2"/>
    <w:rsid w:val="00C57FBE"/>
    <w:rsid w:val="00C6034E"/>
    <w:rsid w:val="00C60B45"/>
    <w:rsid w:val="00C6156B"/>
    <w:rsid w:val="00C61C47"/>
    <w:rsid w:val="00C62091"/>
    <w:rsid w:val="00C62934"/>
    <w:rsid w:val="00C62CC1"/>
    <w:rsid w:val="00C63223"/>
    <w:rsid w:val="00C63582"/>
    <w:rsid w:val="00C63FFC"/>
    <w:rsid w:val="00C6428B"/>
    <w:rsid w:val="00C64C2F"/>
    <w:rsid w:val="00C64FB2"/>
    <w:rsid w:val="00C65091"/>
    <w:rsid w:val="00C6690D"/>
    <w:rsid w:val="00C66A50"/>
    <w:rsid w:val="00C67290"/>
    <w:rsid w:val="00C7063F"/>
    <w:rsid w:val="00C7114C"/>
    <w:rsid w:val="00C72724"/>
    <w:rsid w:val="00C72A7E"/>
    <w:rsid w:val="00C72C0B"/>
    <w:rsid w:val="00C730FA"/>
    <w:rsid w:val="00C73130"/>
    <w:rsid w:val="00C7360E"/>
    <w:rsid w:val="00C737B4"/>
    <w:rsid w:val="00C73D45"/>
    <w:rsid w:val="00C73E17"/>
    <w:rsid w:val="00C74266"/>
    <w:rsid w:val="00C74315"/>
    <w:rsid w:val="00C7467F"/>
    <w:rsid w:val="00C746C6"/>
    <w:rsid w:val="00C75305"/>
    <w:rsid w:val="00C7589D"/>
    <w:rsid w:val="00C75A11"/>
    <w:rsid w:val="00C768A2"/>
    <w:rsid w:val="00C76E0C"/>
    <w:rsid w:val="00C777B8"/>
    <w:rsid w:val="00C77851"/>
    <w:rsid w:val="00C77D40"/>
    <w:rsid w:val="00C80229"/>
    <w:rsid w:val="00C80462"/>
    <w:rsid w:val="00C81454"/>
    <w:rsid w:val="00C81554"/>
    <w:rsid w:val="00C8191D"/>
    <w:rsid w:val="00C81E6C"/>
    <w:rsid w:val="00C82108"/>
    <w:rsid w:val="00C82367"/>
    <w:rsid w:val="00C82475"/>
    <w:rsid w:val="00C836EE"/>
    <w:rsid w:val="00C83A8E"/>
    <w:rsid w:val="00C83EEC"/>
    <w:rsid w:val="00C8500C"/>
    <w:rsid w:val="00C852D9"/>
    <w:rsid w:val="00C85462"/>
    <w:rsid w:val="00C865F1"/>
    <w:rsid w:val="00C8670F"/>
    <w:rsid w:val="00C86816"/>
    <w:rsid w:val="00C86ED6"/>
    <w:rsid w:val="00C870FD"/>
    <w:rsid w:val="00C8722F"/>
    <w:rsid w:val="00C87AFC"/>
    <w:rsid w:val="00C9001A"/>
    <w:rsid w:val="00C90E1E"/>
    <w:rsid w:val="00C9116A"/>
    <w:rsid w:val="00C91AFF"/>
    <w:rsid w:val="00C91BE6"/>
    <w:rsid w:val="00C91CB7"/>
    <w:rsid w:val="00C9201E"/>
    <w:rsid w:val="00C923CC"/>
    <w:rsid w:val="00C923FF"/>
    <w:rsid w:val="00C9294B"/>
    <w:rsid w:val="00C92A75"/>
    <w:rsid w:val="00C92BE7"/>
    <w:rsid w:val="00C939C8"/>
    <w:rsid w:val="00C93FE7"/>
    <w:rsid w:val="00C9410F"/>
    <w:rsid w:val="00C94349"/>
    <w:rsid w:val="00C948EF"/>
    <w:rsid w:val="00C95527"/>
    <w:rsid w:val="00C95C71"/>
    <w:rsid w:val="00C96499"/>
    <w:rsid w:val="00C96AA9"/>
    <w:rsid w:val="00C96BA5"/>
    <w:rsid w:val="00C971C0"/>
    <w:rsid w:val="00C9745C"/>
    <w:rsid w:val="00C97DFA"/>
    <w:rsid w:val="00CA0FCD"/>
    <w:rsid w:val="00CA14C4"/>
    <w:rsid w:val="00CA16EE"/>
    <w:rsid w:val="00CA1B87"/>
    <w:rsid w:val="00CA2661"/>
    <w:rsid w:val="00CA2B64"/>
    <w:rsid w:val="00CA39BC"/>
    <w:rsid w:val="00CA474E"/>
    <w:rsid w:val="00CA4FD8"/>
    <w:rsid w:val="00CA5BB0"/>
    <w:rsid w:val="00CA6AB9"/>
    <w:rsid w:val="00CA6B2A"/>
    <w:rsid w:val="00CA6C58"/>
    <w:rsid w:val="00CA70FB"/>
    <w:rsid w:val="00CB00BD"/>
    <w:rsid w:val="00CB103D"/>
    <w:rsid w:val="00CB1B02"/>
    <w:rsid w:val="00CB2035"/>
    <w:rsid w:val="00CB21C8"/>
    <w:rsid w:val="00CB2EBE"/>
    <w:rsid w:val="00CB343D"/>
    <w:rsid w:val="00CB3A46"/>
    <w:rsid w:val="00CB3F34"/>
    <w:rsid w:val="00CB4587"/>
    <w:rsid w:val="00CB47C8"/>
    <w:rsid w:val="00CB4E9E"/>
    <w:rsid w:val="00CB5522"/>
    <w:rsid w:val="00CB5DEA"/>
    <w:rsid w:val="00CB647E"/>
    <w:rsid w:val="00CB691E"/>
    <w:rsid w:val="00CB6DD0"/>
    <w:rsid w:val="00CB6F61"/>
    <w:rsid w:val="00CB7408"/>
    <w:rsid w:val="00CB76C8"/>
    <w:rsid w:val="00CC0740"/>
    <w:rsid w:val="00CC07C1"/>
    <w:rsid w:val="00CC152E"/>
    <w:rsid w:val="00CC1BC0"/>
    <w:rsid w:val="00CC1C26"/>
    <w:rsid w:val="00CC2400"/>
    <w:rsid w:val="00CC2A6E"/>
    <w:rsid w:val="00CC301E"/>
    <w:rsid w:val="00CC3118"/>
    <w:rsid w:val="00CC324E"/>
    <w:rsid w:val="00CC3714"/>
    <w:rsid w:val="00CC3837"/>
    <w:rsid w:val="00CC3F9C"/>
    <w:rsid w:val="00CC40A7"/>
    <w:rsid w:val="00CC4F34"/>
    <w:rsid w:val="00CC5928"/>
    <w:rsid w:val="00CC5C7C"/>
    <w:rsid w:val="00CC6E45"/>
    <w:rsid w:val="00CC7B00"/>
    <w:rsid w:val="00CC7F6A"/>
    <w:rsid w:val="00CD03E6"/>
    <w:rsid w:val="00CD0A47"/>
    <w:rsid w:val="00CD1958"/>
    <w:rsid w:val="00CD1B4C"/>
    <w:rsid w:val="00CD22EA"/>
    <w:rsid w:val="00CD315C"/>
    <w:rsid w:val="00CD3532"/>
    <w:rsid w:val="00CD3CB7"/>
    <w:rsid w:val="00CD410D"/>
    <w:rsid w:val="00CD41FC"/>
    <w:rsid w:val="00CD4555"/>
    <w:rsid w:val="00CD5B10"/>
    <w:rsid w:val="00CD6E75"/>
    <w:rsid w:val="00CE02F9"/>
    <w:rsid w:val="00CE0D53"/>
    <w:rsid w:val="00CE1C8F"/>
    <w:rsid w:val="00CE2004"/>
    <w:rsid w:val="00CE2123"/>
    <w:rsid w:val="00CE2BB1"/>
    <w:rsid w:val="00CE40BA"/>
    <w:rsid w:val="00CE4913"/>
    <w:rsid w:val="00CE50F0"/>
    <w:rsid w:val="00CE527C"/>
    <w:rsid w:val="00CE578D"/>
    <w:rsid w:val="00CE5CDF"/>
    <w:rsid w:val="00CE64F0"/>
    <w:rsid w:val="00CE6A67"/>
    <w:rsid w:val="00CE6B70"/>
    <w:rsid w:val="00CE7CF6"/>
    <w:rsid w:val="00CF24DE"/>
    <w:rsid w:val="00CF2C9B"/>
    <w:rsid w:val="00CF3314"/>
    <w:rsid w:val="00CF36CF"/>
    <w:rsid w:val="00CF3836"/>
    <w:rsid w:val="00CF44DD"/>
    <w:rsid w:val="00CF456F"/>
    <w:rsid w:val="00CF4813"/>
    <w:rsid w:val="00CF48A5"/>
    <w:rsid w:val="00CF4D82"/>
    <w:rsid w:val="00CF5363"/>
    <w:rsid w:val="00CF57A4"/>
    <w:rsid w:val="00CF6099"/>
    <w:rsid w:val="00CF6104"/>
    <w:rsid w:val="00CF6A64"/>
    <w:rsid w:val="00CF6EA1"/>
    <w:rsid w:val="00CF6ED0"/>
    <w:rsid w:val="00CF7330"/>
    <w:rsid w:val="00CF74CA"/>
    <w:rsid w:val="00D0021B"/>
    <w:rsid w:val="00D00A4D"/>
    <w:rsid w:val="00D010B3"/>
    <w:rsid w:val="00D0115D"/>
    <w:rsid w:val="00D0160A"/>
    <w:rsid w:val="00D02927"/>
    <w:rsid w:val="00D02A03"/>
    <w:rsid w:val="00D02D7F"/>
    <w:rsid w:val="00D036C2"/>
    <w:rsid w:val="00D03CC9"/>
    <w:rsid w:val="00D044ED"/>
    <w:rsid w:val="00D04DC2"/>
    <w:rsid w:val="00D05366"/>
    <w:rsid w:val="00D0545A"/>
    <w:rsid w:val="00D064EF"/>
    <w:rsid w:val="00D07534"/>
    <w:rsid w:val="00D105B5"/>
    <w:rsid w:val="00D10AA2"/>
    <w:rsid w:val="00D11B12"/>
    <w:rsid w:val="00D1216F"/>
    <w:rsid w:val="00D13761"/>
    <w:rsid w:val="00D13AA9"/>
    <w:rsid w:val="00D13BD7"/>
    <w:rsid w:val="00D16F23"/>
    <w:rsid w:val="00D17780"/>
    <w:rsid w:val="00D17844"/>
    <w:rsid w:val="00D17AE8"/>
    <w:rsid w:val="00D17CC8"/>
    <w:rsid w:val="00D2254F"/>
    <w:rsid w:val="00D22FD3"/>
    <w:rsid w:val="00D23B67"/>
    <w:rsid w:val="00D23B77"/>
    <w:rsid w:val="00D24B39"/>
    <w:rsid w:val="00D24FDA"/>
    <w:rsid w:val="00D25F8F"/>
    <w:rsid w:val="00D26298"/>
    <w:rsid w:val="00D27197"/>
    <w:rsid w:val="00D3152F"/>
    <w:rsid w:val="00D322DC"/>
    <w:rsid w:val="00D32719"/>
    <w:rsid w:val="00D32856"/>
    <w:rsid w:val="00D32F6A"/>
    <w:rsid w:val="00D33DA5"/>
    <w:rsid w:val="00D33F6D"/>
    <w:rsid w:val="00D34362"/>
    <w:rsid w:val="00D35333"/>
    <w:rsid w:val="00D3702B"/>
    <w:rsid w:val="00D37121"/>
    <w:rsid w:val="00D3728F"/>
    <w:rsid w:val="00D37B11"/>
    <w:rsid w:val="00D4094D"/>
    <w:rsid w:val="00D41189"/>
    <w:rsid w:val="00D424DD"/>
    <w:rsid w:val="00D43065"/>
    <w:rsid w:val="00D43B5B"/>
    <w:rsid w:val="00D43FC6"/>
    <w:rsid w:val="00D44063"/>
    <w:rsid w:val="00D44202"/>
    <w:rsid w:val="00D4469A"/>
    <w:rsid w:val="00D44E6F"/>
    <w:rsid w:val="00D453A9"/>
    <w:rsid w:val="00D45AF1"/>
    <w:rsid w:val="00D45D42"/>
    <w:rsid w:val="00D4621A"/>
    <w:rsid w:val="00D46483"/>
    <w:rsid w:val="00D46C20"/>
    <w:rsid w:val="00D4700E"/>
    <w:rsid w:val="00D47F15"/>
    <w:rsid w:val="00D50326"/>
    <w:rsid w:val="00D50874"/>
    <w:rsid w:val="00D51093"/>
    <w:rsid w:val="00D51F79"/>
    <w:rsid w:val="00D524D3"/>
    <w:rsid w:val="00D52B6F"/>
    <w:rsid w:val="00D5360D"/>
    <w:rsid w:val="00D537E7"/>
    <w:rsid w:val="00D53B97"/>
    <w:rsid w:val="00D5417D"/>
    <w:rsid w:val="00D544AF"/>
    <w:rsid w:val="00D55298"/>
    <w:rsid w:val="00D5539C"/>
    <w:rsid w:val="00D55CF9"/>
    <w:rsid w:val="00D56702"/>
    <w:rsid w:val="00D568D9"/>
    <w:rsid w:val="00D56BF7"/>
    <w:rsid w:val="00D5703B"/>
    <w:rsid w:val="00D57208"/>
    <w:rsid w:val="00D572F3"/>
    <w:rsid w:val="00D60508"/>
    <w:rsid w:val="00D609C0"/>
    <w:rsid w:val="00D60EA8"/>
    <w:rsid w:val="00D61412"/>
    <w:rsid w:val="00D61CB6"/>
    <w:rsid w:val="00D6318F"/>
    <w:rsid w:val="00D639CB"/>
    <w:rsid w:val="00D63BA3"/>
    <w:rsid w:val="00D642D9"/>
    <w:rsid w:val="00D64B1E"/>
    <w:rsid w:val="00D64B2A"/>
    <w:rsid w:val="00D65152"/>
    <w:rsid w:val="00D657E6"/>
    <w:rsid w:val="00D67699"/>
    <w:rsid w:val="00D7044B"/>
    <w:rsid w:val="00D71004"/>
    <w:rsid w:val="00D7159C"/>
    <w:rsid w:val="00D71867"/>
    <w:rsid w:val="00D71C23"/>
    <w:rsid w:val="00D72771"/>
    <w:rsid w:val="00D72F03"/>
    <w:rsid w:val="00D7498C"/>
    <w:rsid w:val="00D74DE8"/>
    <w:rsid w:val="00D750C8"/>
    <w:rsid w:val="00D75E70"/>
    <w:rsid w:val="00D76C5C"/>
    <w:rsid w:val="00D77AB0"/>
    <w:rsid w:val="00D803B1"/>
    <w:rsid w:val="00D81C59"/>
    <w:rsid w:val="00D81CFA"/>
    <w:rsid w:val="00D820E1"/>
    <w:rsid w:val="00D82A85"/>
    <w:rsid w:val="00D83DB7"/>
    <w:rsid w:val="00D8400E"/>
    <w:rsid w:val="00D8432B"/>
    <w:rsid w:val="00D845D5"/>
    <w:rsid w:val="00D853D3"/>
    <w:rsid w:val="00D85902"/>
    <w:rsid w:val="00D85E2F"/>
    <w:rsid w:val="00D86170"/>
    <w:rsid w:val="00D87ADA"/>
    <w:rsid w:val="00D90C73"/>
    <w:rsid w:val="00D9114C"/>
    <w:rsid w:val="00D91471"/>
    <w:rsid w:val="00D92F24"/>
    <w:rsid w:val="00D94500"/>
    <w:rsid w:val="00D9468D"/>
    <w:rsid w:val="00D94CFB"/>
    <w:rsid w:val="00D95838"/>
    <w:rsid w:val="00D95ED3"/>
    <w:rsid w:val="00D96D59"/>
    <w:rsid w:val="00D97A8A"/>
    <w:rsid w:val="00D97BE9"/>
    <w:rsid w:val="00DA0ABB"/>
    <w:rsid w:val="00DA14A0"/>
    <w:rsid w:val="00DA2378"/>
    <w:rsid w:val="00DA2F8C"/>
    <w:rsid w:val="00DA3027"/>
    <w:rsid w:val="00DA3747"/>
    <w:rsid w:val="00DA37A1"/>
    <w:rsid w:val="00DA3F5B"/>
    <w:rsid w:val="00DA47A0"/>
    <w:rsid w:val="00DA4D9D"/>
    <w:rsid w:val="00DA4F2F"/>
    <w:rsid w:val="00DA5AC5"/>
    <w:rsid w:val="00DA622B"/>
    <w:rsid w:val="00DA6259"/>
    <w:rsid w:val="00DA66FA"/>
    <w:rsid w:val="00DA69EB"/>
    <w:rsid w:val="00DA700C"/>
    <w:rsid w:val="00DA7017"/>
    <w:rsid w:val="00DA723B"/>
    <w:rsid w:val="00DA76B6"/>
    <w:rsid w:val="00DA77F5"/>
    <w:rsid w:val="00DB0936"/>
    <w:rsid w:val="00DB205F"/>
    <w:rsid w:val="00DB2885"/>
    <w:rsid w:val="00DB2E91"/>
    <w:rsid w:val="00DB35D2"/>
    <w:rsid w:val="00DB3A4D"/>
    <w:rsid w:val="00DB3CC7"/>
    <w:rsid w:val="00DB4423"/>
    <w:rsid w:val="00DB4BE9"/>
    <w:rsid w:val="00DB5C07"/>
    <w:rsid w:val="00DB7393"/>
    <w:rsid w:val="00DB7D11"/>
    <w:rsid w:val="00DB7DCB"/>
    <w:rsid w:val="00DB7DF1"/>
    <w:rsid w:val="00DC0041"/>
    <w:rsid w:val="00DC0563"/>
    <w:rsid w:val="00DC1417"/>
    <w:rsid w:val="00DC1595"/>
    <w:rsid w:val="00DC1E37"/>
    <w:rsid w:val="00DC2199"/>
    <w:rsid w:val="00DC26CF"/>
    <w:rsid w:val="00DC31B1"/>
    <w:rsid w:val="00DC3408"/>
    <w:rsid w:val="00DC37E3"/>
    <w:rsid w:val="00DC491F"/>
    <w:rsid w:val="00DC4B83"/>
    <w:rsid w:val="00DC52BA"/>
    <w:rsid w:val="00DC5657"/>
    <w:rsid w:val="00DC5752"/>
    <w:rsid w:val="00DC57CF"/>
    <w:rsid w:val="00DC5F16"/>
    <w:rsid w:val="00DC67F5"/>
    <w:rsid w:val="00DC696A"/>
    <w:rsid w:val="00DC6BB4"/>
    <w:rsid w:val="00DC6CF3"/>
    <w:rsid w:val="00DD0134"/>
    <w:rsid w:val="00DD1321"/>
    <w:rsid w:val="00DD1861"/>
    <w:rsid w:val="00DD1D34"/>
    <w:rsid w:val="00DD1EFE"/>
    <w:rsid w:val="00DD229D"/>
    <w:rsid w:val="00DD32BD"/>
    <w:rsid w:val="00DD37B9"/>
    <w:rsid w:val="00DD3906"/>
    <w:rsid w:val="00DD3F3B"/>
    <w:rsid w:val="00DD4144"/>
    <w:rsid w:val="00DD469A"/>
    <w:rsid w:val="00DD594B"/>
    <w:rsid w:val="00DD5A39"/>
    <w:rsid w:val="00DD6274"/>
    <w:rsid w:val="00DD62EC"/>
    <w:rsid w:val="00DD6B28"/>
    <w:rsid w:val="00DE11CA"/>
    <w:rsid w:val="00DE135B"/>
    <w:rsid w:val="00DE14B4"/>
    <w:rsid w:val="00DE1F66"/>
    <w:rsid w:val="00DE1FA8"/>
    <w:rsid w:val="00DE25F5"/>
    <w:rsid w:val="00DE2BBB"/>
    <w:rsid w:val="00DE3566"/>
    <w:rsid w:val="00DE3A1E"/>
    <w:rsid w:val="00DE3B40"/>
    <w:rsid w:val="00DE4176"/>
    <w:rsid w:val="00DE6671"/>
    <w:rsid w:val="00DE6A10"/>
    <w:rsid w:val="00DE6FA9"/>
    <w:rsid w:val="00DF0179"/>
    <w:rsid w:val="00DF0CD9"/>
    <w:rsid w:val="00DF184B"/>
    <w:rsid w:val="00DF2BFB"/>
    <w:rsid w:val="00DF2E91"/>
    <w:rsid w:val="00DF2FBD"/>
    <w:rsid w:val="00DF31F5"/>
    <w:rsid w:val="00DF3FE9"/>
    <w:rsid w:val="00DF4396"/>
    <w:rsid w:val="00DF4C2A"/>
    <w:rsid w:val="00DF693A"/>
    <w:rsid w:val="00DF72B3"/>
    <w:rsid w:val="00E0164B"/>
    <w:rsid w:val="00E0197F"/>
    <w:rsid w:val="00E01CCE"/>
    <w:rsid w:val="00E0205C"/>
    <w:rsid w:val="00E0215E"/>
    <w:rsid w:val="00E024FF"/>
    <w:rsid w:val="00E02C16"/>
    <w:rsid w:val="00E04B1D"/>
    <w:rsid w:val="00E0522D"/>
    <w:rsid w:val="00E05534"/>
    <w:rsid w:val="00E05633"/>
    <w:rsid w:val="00E06089"/>
    <w:rsid w:val="00E069F0"/>
    <w:rsid w:val="00E0755B"/>
    <w:rsid w:val="00E078D3"/>
    <w:rsid w:val="00E07C2A"/>
    <w:rsid w:val="00E07F3D"/>
    <w:rsid w:val="00E10099"/>
    <w:rsid w:val="00E10D2E"/>
    <w:rsid w:val="00E11F48"/>
    <w:rsid w:val="00E12EBA"/>
    <w:rsid w:val="00E13D3F"/>
    <w:rsid w:val="00E14763"/>
    <w:rsid w:val="00E14884"/>
    <w:rsid w:val="00E14F07"/>
    <w:rsid w:val="00E151A8"/>
    <w:rsid w:val="00E1683B"/>
    <w:rsid w:val="00E169CF"/>
    <w:rsid w:val="00E20830"/>
    <w:rsid w:val="00E22697"/>
    <w:rsid w:val="00E22AC9"/>
    <w:rsid w:val="00E233BB"/>
    <w:rsid w:val="00E24684"/>
    <w:rsid w:val="00E247C1"/>
    <w:rsid w:val="00E25782"/>
    <w:rsid w:val="00E25E67"/>
    <w:rsid w:val="00E2652B"/>
    <w:rsid w:val="00E26551"/>
    <w:rsid w:val="00E26BBD"/>
    <w:rsid w:val="00E27221"/>
    <w:rsid w:val="00E27B30"/>
    <w:rsid w:val="00E27F0F"/>
    <w:rsid w:val="00E3081C"/>
    <w:rsid w:val="00E30D56"/>
    <w:rsid w:val="00E30FF5"/>
    <w:rsid w:val="00E315E4"/>
    <w:rsid w:val="00E31983"/>
    <w:rsid w:val="00E321D4"/>
    <w:rsid w:val="00E327F5"/>
    <w:rsid w:val="00E33437"/>
    <w:rsid w:val="00E338BE"/>
    <w:rsid w:val="00E3468D"/>
    <w:rsid w:val="00E354EB"/>
    <w:rsid w:val="00E35EE5"/>
    <w:rsid w:val="00E36335"/>
    <w:rsid w:val="00E3642D"/>
    <w:rsid w:val="00E36875"/>
    <w:rsid w:val="00E36C1C"/>
    <w:rsid w:val="00E36D2A"/>
    <w:rsid w:val="00E36DA3"/>
    <w:rsid w:val="00E36FF7"/>
    <w:rsid w:val="00E37254"/>
    <w:rsid w:val="00E37719"/>
    <w:rsid w:val="00E40557"/>
    <w:rsid w:val="00E40610"/>
    <w:rsid w:val="00E4107C"/>
    <w:rsid w:val="00E418BC"/>
    <w:rsid w:val="00E429DC"/>
    <w:rsid w:val="00E429E7"/>
    <w:rsid w:val="00E42B3B"/>
    <w:rsid w:val="00E42E0E"/>
    <w:rsid w:val="00E44F3A"/>
    <w:rsid w:val="00E45E3E"/>
    <w:rsid w:val="00E46385"/>
    <w:rsid w:val="00E46D7A"/>
    <w:rsid w:val="00E47A5D"/>
    <w:rsid w:val="00E47D6D"/>
    <w:rsid w:val="00E5067E"/>
    <w:rsid w:val="00E50DB3"/>
    <w:rsid w:val="00E50E65"/>
    <w:rsid w:val="00E51BE3"/>
    <w:rsid w:val="00E52259"/>
    <w:rsid w:val="00E522D0"/>
    <w:rsid w:val="00E52667"/>
    <w:rsid w:val="00E5276A"/>
    <w:rsid w:val="00E52C0A"/>
    <w:rsid w:val="00E53416"/>
    <w:rsid w:val="00E535BF"/>
    <w:rsid w:val="00E53D0C"/>
    <w:rsid w:val="00E542E4"/>
    <w:rsid w:val="00E54AF1"/>
    <w:rsid w:val="00E54E1A"/>
    <w:rsid w:val="00E55538"/>
    <w:rsid w:val="00E569B1"/>
    <w:rsid w:val="00E56D2E"/>
    <w:rsid w:val="00E5755E"/>
    <w:rsid w:val="00E60025"/>
    <w:rsid w:val="00E603BA"/>
    <w:rsid w:val="00E60ECE"/>
    <w:rsid w:val="00E6100C"/>
    <w:rsid w:val="00E6150A"/>
    <w:rsid w:val="00E61DB4"/>
    <w:rsid w:val="00E61E63"/>
    <w:rsid w:val="00E62EA3"/>
    <w:rsid w:val="00E62EBB"/>
    <w:rsid w:val="00E63597"/>
    <w:rsid w:val="00E63B7C"/>
    <w:rsid w:val="00E63D8E"/>
    <w:rsid w:val="00E65433"/>
    <w:rsid w:val="00E65805"/>
    <w:rsid w:val="00E65816"/>
    <w:rsid w:val="00E65FF3"/>
    <w:rsid w:val="00E6664F"/>
    <w:rsid w:val="00E66CAA"/>
    <w:rsid w:val="00E676A0"/>
    <w:rsid w:val="00E67A7E"/>
    <w:rsid w:val="00E67E91"/>
    <w:rsid w:val="00E67F61"/>
    <w:rsid w:val="00E708BA"/>
    <w:rsid w:val="00E714BE"/>
    <w:rsid w:val="00E71FFE"/>
    <w:rsid w:val="00E724E7"/>
    <w:rsid w:val="00E73174"/>
    <w:rsid w:val="00E73D02"/>
    <w:rsid w:val="00E74C1F"/>
    <w:rsid w:val="00E76087"/>
    <w:rsid w:val="00E760D4"/>
    <w:rsid w:val="00E763D7"/>
    <w:rsid w:val="00E76CD6"/>
    <w:rsid w:val="00E76F38"/>
    <w:rsid w:val="00E76FA1"/>
    <w:rsid w:val="00E77704"/>
    <w:rsid w:val="00E77CA3"/>
    <w:rsid w:val="00E81BC8"/>
    <w:rsid w:val="00E8288E"/>
    <w:rsid w:val="00E8313E"/>
    <w:rsid w:val="00E8339D"/>
    <w:rsid w:val="00E835F7"/>
    <w:rsid w:val="00E8367A"/>
    <w:rsid w:val="00E836B3"/>
    <w:rsid w:val="00E83C5C"/>
    <w:rsid w:val="00E83DE5"/>
    <w:rsid w:val="00E8473C"/>
    <w:rsid w:val="00E84F05"/>
    <w:rsid w:val="00E866CA"/>
    <w:rsid w:val="00E866D6"/>
    <w:rsid w:val="00E866FD"/>
    <w:rsid w:val="00E870A3"/>
    <w:rsid w:val="00E87A97"/>
    <w:rsid w:val="00E87B12"/>
    <w:rsid w:val="00E87CF0"/>
    <w:rsid w:val="00E901A6"/>
    <w:rsid w:val="00E902AA"/>
    <w:rsid w:val="00E904E4"/>
    <w:rsid w:val="00E910AA"/>
    <w:rsid w:val="00E9144B"/>
    <w:rsid w:val="00E91A31"/>
    <w:rsid w:val="00E9250B"/>
    <w:rsid w:val="00E92A34"/>
    <w:rsid w:val="00E92DA5"/>
    <w:rsid w:val="00E933D0"/>
    <w:rsid w:val="00E939D0"/>
    <w:rsid w:val="00E9538D"/>
    <w:rsid w:val="00E95DD0"/>
    <w:rsid w:val="00E96D39"/>
    <w:rsid w:val="00E97DD3"/>
    <w:rsid w:val="00EA0506"/>
    <w:rsid w:val="00EA0C6C"/>
    <w:rsid w:val="00EA0F81"/>
    <w:rsid w:val="00EA17E0"/>
    <w:rsid w:val="00EA186D"/>
    <w:rsid w:val="00EA1E94"/>
    <w:rsid w:val="00EA254F"/>
    <w:rsid w:val="00EA26DA"/>
    <w:rsid w:val="00EA39F8"/>
    <w:rsid w:val="00EA3C7F"/>
    <w:rsid w:val="00EA42EB"/>
    <w:rsid w:val="00EA4412"/>
    <w:rsid w:val="00EA49D5"/>
    <w:rsid w:val="00EA6C49"/>
    <w:rsid w:val="00EA6D93"/>
    <w:rsid w:val="00EA6DC7"/>
    <w:rsid w:val="00EA6EBC"/>
    <w:rsid w:val="00EA7267"/>
    <w:rsid w:val="00EA7402"/>
    <w:rsid w:val="00EA75FA"/>
    <w:rsid w:val="00EA771B"/>
    <w:rsid w:val="00EA7868"/>
    <w:rsid w:val="00EA7C9A"/>
    <w:rsid w:val="00EA7E2C"/>
    <w:rsid w:val="00EB0027"/>
    <w:rsid w:val="00EB0472"/>
    <w:rsid w:val="00EB12BB"/>
    <w:rsid w:val="00EB1868"/>
    <w:rsid w:val="00EB19BC"/>
    <w:rsid w:val="00EB1D2D"/>
    <w:rsid w:val="00EB4108"/>
    <w:rsid w:val="00EB570E"/>
    <w:rsid w:val="00EB763B"/>
    <w:rsid w:val="00EC03F1"/>
    <w:rsid w:val="00EC0A58"/>
    <w:rsid w:val="00EC1303"/>
    <w:rsid w:val="00EC2600"/>
    <w:rsid w:val="00EC36D4"/>
    <w:rsid w:val="00EC3717"/>
    <w:rsid w:val="00EC3976"/>
    <w:rsid w:val="00EC4438"/>
    <w:rsid w:val="00EC645F"/>
    <w:rsid w:val="00EC6602"/>
    <w:rsid w:val="00EC6A74"/>
    <w:rsid w:val="00EC71F3"/>
    <w:rsid w:val="00EC7CE8"/>
    <w:rsid w:val="00ED0128"/>
    <w:rsid w:val="00ED11B0"/>
    <w:rsid w:val="00ED2A95"/>
    <w:rsid w:val="00ED3D74"/>
    <w:rsid w:val="00ED47BA"/>
    <w:rsid w:val="00ED54BD"/>
    <w:rsid w:val="00ED5605"/>
    <w:rsid w:val="00ED63DF"/>
    <w:rsid w:val="00ED69AD"/>
    <w:rsid w:val="00ED70F5"/>
    <w:rsid w:val="00EE015E"/>
    <w:rsid w:val="00EE0247"/>
    <w:rsid w:val="00EE0407"/>
    <w:rsid w:val="00EE0B3C"/>
    <w:rsid w:val="00EE120F"/>
    <w:rsid w:val="00EE316F"/>
    <w:rsid w:val="00EE38EE"/>
    <w:rsid w:val="00EE4533"/>
    <w:rsid w:val="00EE4B0B"/>
    <w:rsid w:val="00EE5E99"/>
    <w:rsid w:val="00EE602E"/>
    <w:rsid w:val="00EE609E"/>
    <w:rsid w:val="00EE6463"/>
    <w:rsid w:val="00EE724B"/>
    <w:rsid w:val="00EF065E"/>
    <w:rsid w:val="00EF0AD0"/>
    <w:rsid w:val="00EF1677"/>
    <w:rsid w:val="00EF17D1"/>
    <w:rsid w:val="00EF24AD"/>
    <w:rsid w:val="00EF25BF"/>
    <w:rsid w:val="00EF3D91"/>
    <w:rsid w:val="00EF4124"/>
    <w:rsid w:val="00EF4232"/>
    <w:rsid w:val="00EF4815"/>
    <w:rsid w:val="00EF4DCE"/>
    <w:rsid w:val="00EF50BF"/>
    <w:rsid w:val="00EF53CC"/>
    <w:rsid w:val="00EF5620"/>
    <w:rsid w:val="00EF568E"/>
    <w:rsid w:val="00EF6311"/>
    <w:rsid w:val="00EF6571"/>
    <w:rsid w:val="00EF6A62"/>
    <w:rsid w:val="00EF79BB"/>
    <w:rsid w:val="00EF7A1B"/>
    <w:rsid w:val="00EF7B81"/>
    <w:rsid w:val="00F01209"/>
    <w:rsid w:val="00F012C2"/>
    <w:rsid w:val="00F01393"/>
    <w:rsid w:val="00F02B42"/>
    <w:rsid w:val="00F03202"/>
    <w:rsid w:val="00F0402D"/>
    <w:rsid w:val="00F04867"/>
    <w:rsid w:val="00F058A9"/>
    <w:rsid w:val="00F06418"/>
    <w:rsid w:val="00F07014"/>
    <w:rsid w:val="00F079BF"/>
    <w:rsid w:val="00F07D29"/>
    <w:rsid w:val="00F10646"/>
    <w:rsid w:val="00F10AAA"/>
    <w:rsid w:val="00F10BC0"/>
    <w:rsid w:val="00F11137"/>
    <w:rsid w:val="00F1163B"/>
    <w:rsid w:val="00F11ECB"/>
    <w:rsid w:val="00F121B2"/>
    <w:rsid w:val="00F12BF1"/>
    <w:rsid w:val="00F12D02"/>
    <w:rsid w:val="00F1308A"/>
    <w:rsid w:val="00F1309A"/>
    <w:rsid w:val="00F13F50"/>
    <w:rsid w:val="00F142C7"/>
    <w:rsid w:val="00F14F1E"/>
    <w:rsid w:val="00F16035"/>
    <w:rsid w:val="00F16141"/>
    <w:rsid w:val="00F1651F"/>
    <w:rsid w:val="00F16640"/>
    <w:rsid w:val="00F16C9B"/>
    <w:rsid w:val="00F17134"/>
    <w:rsid w:val="00F172FC"/>
    <w:rsid w:val="00F17AC9"/>
    <w:rsid w:val="00F17B5D"/>
    <w:rsid w:val="00F17E26"/>
    <w:rsid w:val="00F20F5D"/>
    <w:rsid w:val="00F20FCF"/>
    <w:rsid w:val="00F21322"/>
    <w:rsid w:val="00F2194D"/>
    <w:rsid w:val="00F22F85"/>
    <w:rsid w:val="00F23819"/>
    <w:rsid w:val="00F23B12"/>
    <w:rsid w:val="00F241D7"/>
    <w:rsid w:val="00F24500"/>
    <w:rsid w:val="00F24812"/>
    <w:rsid w:val="00F2496A"/>
    <w:rsid w:val="00F25D4A"/>
    <w:rsid w:val="00F26229"/>
    <w:rsid w:val="00F2651F"/>
    <w:rsid w:val="00F26E01"/>
    <w:rsid w:val="00F26E59"/>
    <w:rsid w:val="00F27558"/>
    <w:rsid w:val="00F27DA7"/>
    <w:rsid w:val="00F30068"/>
    <w:rsid w:val="00F30165"/>
    <w:rsid w:val="00F3087A"/>
    <w:rsid w:val="00F30D70"/>
    <w:rsid w:val="00F30DFC"/>
    <w:rsid w:val="00F32190"/>
    <w:rsid w:val="00F324A2"/>
    <w:rsid w:val="00F32560"/>
    <w:rsid w:val="00F3265D"/>
    <w:rsid w:val="00F32B1F"/>
    <w:rsid w:val="00F3309E"/>
    <w:rsid w:val="00F341CE"/>
    <w:rsid w:val="00F34B03"/>
    <w:rsid w:val="00F359F0"/>
    <w:rsid w:val="00F3652D"/>
    <w:rsid w:val="00F36721"/>
    <w:rsid w:val="00F36749"/>
    <w:rsid w:val="00F4080B"/>
    <w:rsid w:val="00F41671"/>
    <w:rsid w:val="00F427B3"/>
    <w:rsid w:val="00F4317E"/>
    <w:rsid w:val="00F43ABE"/>
    <w:rsid w:val="00F43E68"/>
    <w:rsid w:val="00F43E87"/>
    <w:rsid w:val="00F448BC"/>
    <w:rsid w:val="00F451CC"/>
    <w:rsid w:val="00F45201"/>
    <w:rsid w:val="00F45759"/>
    <w:rsid w:val="00F458DC"/>
    <w:rsid w:val="00F464A7"/>
    <w:rsid w:val="00F466C8"/>
    <w:rsid w:val="00F472D0"/>
    <w:rsid w:val="00F47471"/>
    <w:rsid w:val="00F47596"/>
    <w:rsid w:val="00F47E0B"/>
    <w:rsid w:val="00F50144"/>
    <w:rsid w:val="00F50447"/>
    <w:rsid w:val="00F504B9"/>
    <w:rsid w:val="00F51BBB"/>
    <w:rsid w:val="00F51E35"/>
    <w:rsid w:val="00F5241A"/>
    <w:rsid w:val="00F52AD4"/>
    <w:rsid w:val="00F53277"/>
    <w:rsid w:val="00F541BD"/>
    <w:rsid w:val="00F54BA6"/>
    <w:rsid w:val="00F55049"/>
    <w:rsid w:val="00F5539B"/>
    <w:rsid w:val="00F55A1A"/>
    <w:rsid w:val="00F560A0"/>
    <w:rsid w:val="00F565A9"/>
    <w:rsid w:val="00F569F7"/>
    <w:rsid w:val="00F57639"/>
    <w:rsid w:val="00F60185"/>
    <w:rsid w:val="00F6066D"/>
    <w:rsid w:val="00F611F3"/>
    <w:rsid w:val="00F615AE"/>
    <w:rsid w:val="00F61C0B"/>
    <w:rsid w:val="00F622C4"/>
    <w:rsid w:val="00F62762"/>
    <w:rsid w:val="00F62B10"/>
    <w:rsid w:val="00F62B1A"/>
    <w:rsid w:val="00F62C35"/>
    <w:rsid w:val="00F649B6"/>
    <w:rsid w:val="00F64E28"/>
    <w:rsid w:val="00F65A5D"/>
    <w:rsid w:val="00F6666B"/>
    <w:rsid w:val="00F70F21"/>
    <w:rsid w:val="00F712C0"/>
    <w:rsid w:val="00F71387"/>
    <w:rsid w:val="00F71498"/>
    <w:rsid w:val="00F719B2"/>
    <w:rsid w:val="00F71DF9"/>
    <w:rsid w:val="00F7237C"/>
    <w:rsid w:val="00F72713"/>
    <w:rsid w:val="00F730C0"/>
    <w:rsid w:val="00F735F7"/>
    <w:rsid w:val="00F74717"/>
    <w:rsid w:val="00F75FF8"/>
    <w:rsid w:val="00F7649E"/>
    <w:rsid w:val="00F76957"/>
    <w:rsid w:val="00F77047"/>
    <w:rsid w:val="00F776C7"/>
    <w:rsid w:val="00F779BA"/>
    <w:rsid w:val="00F77FFC"/>
    <w:rsid w:val="00F8046D"/>
    <w:rsid w:val="00F813D4"/>
    <w:rsid w:val="00F822DB"/>
    <w:rsid w:val="00F8264C"/>
    <w:rsid w:val="00F836EC"/>
    <w:rsid w:val="00F839D4"/>
    <w:rsid w:val="00F83E09"/>
    <w:rsid w:val="00F8442B"/>
    <w:rsid w:val="00F84A1B"/>
    <w:rsid w:val="00F84DF0"/>
    <w:rsid w:val="00F853C4"/>
    <w:rsid w:val="00F853F6"/>
    <w:rsid w:val="00F85BFD"/>
    <w:rsid w:val="00F86407"/>
    <w:rsid w:val="00F86DB7"/>
    <w:rsid w:val="00F86DE1"/>
    <w:rsid w:val="00F871D1"/>
    <w:rsid w:val="00F87769"/>
    <w:rsid w:val="00F87E81"/>
    <w:rsid w:val="00F90143"/>
    <w:rsid w:val="00F90322"/>
    <w:rsid w:val="00F93026"/>
    <w:rsid w:val="00F93335"/>
    <w:rsid w:val="00F9346F"/>
    <w:rsid w:val="00F93913"/>
    <w:rsid w:val="00F950D6"/>
    <w:rsid w:val="00F96253"/>
    <w:rsid w:val="00F965A2"/>
    <w:rsid w:val="00F971C5"/>
    <w:rsid w:val="00F97D22"/>
    <w:rsid w:val="00F97D4A"/>
    <w:rsid w:val="00FA00FB"/>
    <w:rsid w:val="00FA030A"/>
    <w:rsid w:val="00FA079A"/>
    <w:rsid w:val="00FA0B11"/>
    <w:rsid w:val="00FA15DB"/>
    <w:rsid w:val="00FA32CC"/>
    <w:rsid w:val="00FA3BCD"/>
    <w:rsid w:val="00FA3E47"/>
    <w:rsid w:val="00FA40DB"/>
    <w:rsid w:val="00FA43AC"/>
    <w:rsid w:val="00FA50EC"/>
    <w:rsid w:val="00FA567D"/>
    <w:rsid w:val="00FA57A3"/>
    <w:rsid w:val="00FA6DD4"/>
    <w:rsid w:val="00FA6E28"/>
    <w:rsid w:val="00FA73AB"/>
    <w:rsid w:val="00FB0069"/>
    <w:rsid w:val="00FB02D9"/>
    <w:rsid w:val="00FB06CB"/>
    <w:rsid w:val="00FB0B2A"/>
    <w:rsid w:val="00FB0BA2"/>
    <w:rsid w:val="00FB1A75"/>
    <w:rsid w:val="00FB1AD2"/>
    <w:rsid w:val="00FB26DD"/>
    <w:rsid w:val="00FB2BE1"/>
    <w:rsid w:val="00FB3658"/>
    <w:rsid w:val="00FB3730"/>
    <w:rsid w:val="00FB3AE4"/>
    <w:rsid w:val="00FB4819"/>
    <w:rsid w:val="00FB5816"/>
    <w:rsid w:val="00FB587B"/>
    <w:rsid w:val="00FB5890"/>
    <w:rsid w:val="00FB5B1E"/>
    <w:rsid w:val="00FB638D"/>
    <w:rsid w:val="00FB64AA"/>
    <w:rsid w:val="00FB6AD7"/>
    <w:rsid w:val="00FB6B67"/>
    <w:rsid w:val="00FB6C5C"/>
    <w:rsid w:val="00FB78AB"/>
    <w:rsid w:val="00FC0333"/>
    <w:rsid w:val="00FC0B90"/>
    <w:rsid w:val="00FC139A"/>
    <w:rsid w:val="00FC14B1"/>
    <w:rsid w:val="00FC2A94"/>
    <w:rsid w:val="00FC2E1D"/>
    <w:rsid w:val="00FC2E75"/>
    <w:rsid w:val="00FC34FF"/>
    <w:rsid w:val="00FC364A"/>
    <w:rsid w:val="00FC4546"/>
    <w:rsid w:val="00FC4AD5"/>
    <w:rsid w:val="00FC6760"/>
    <w:rsid w:val="00FC6F18"/>
    <w:rsid w:val="00FC729D"/>
    <w:rsid w:val="00FD036D"/>
    <w:rsid w:val="00FD05EB"/>
    <w:rsid w:val="00FD0F14"/>
    <w:rsid w:val="00FD0F89"/>
    <w:rsid w:val="00FD10CF"/>
    <w:rsid w:val="00FD1A61"/>
    <w:rsid w:val="00FD1BCD"/>
    <w:rsid w:val="00FD21D4"/>
    <w:rsid w:val="00FD383C"/>
    <w:rsid w:val="00FD3A95"/>
    <w:rsid w:val="00FD3FE0"/>
    <w:rsid w:val="00FD40FD"/>
    <w:rsid w:val="00FD4341"/>
    <w:rsid w:val="00FD65F8"/>
    <w:rsid w:val="00FD6629"/>
    <w:rsid w:val="00FD6BB3"/>
    <w:rsid w:val="00FD713B"/>
    <w:rsid w:val="00FD727F"/>
    <w:rsid w:val="00FD7972"/>
    <w:rsid w:val="00FD7D59"/>
    <w:rsid w:val="00FE0290"/>
    <w:rsid w:val="00FE061D"/>
    <w:rsid w:val="00FE1BAF"/>
    <w:rsid w:val="00FE1E42"/>
    <w:rsid w:val="00FE2B37"/>
    <w:rsid w:val="00FE3514"/>
    <w:rsid w:val="00FE362A"/>
    <w:rsid w:val="00FE3A90"/>
    <w:rsid w:val="00FE3AA8"/>
    <w:rsid w:val="00FE5E1E"/>
    <w:rsid w:val="00FE5F60"/>
    <w:rsid w:val="00FE604A"/>
    <w:rsid w:val="00FF039B"/>
    <w:rsid w:val="00FF0487"/>
    <w:rsid w:val="00FF088D"/>
    <w:rsid w:val="00FF0FB8"/>
    <w:rsid w:val="00FF10EE"/>
    <w:rsid w:val="00FF1500"/>
    <w:rsid w:val="00FF177A"/>
    <w:rsid w:val="00FF1FB2"/>
    <w:rsid w:val="00FF256B"/>
    <w:rsid w:val="00FF28F5"/>
    <w:rsid w:val="00FF296E"/>
    <w:rsid w:val="00FF2B59"/>
    <w:rsid w:val="00FF310C"/>
    <w:rsid w:val="00FF3258"/>
    <w:rsid w:val="00FF3549"/>
    <w:rsid w:val="00FF387B"/>
    <w:rsid w:val="00FF3F0E"/>
    <w:rsid w:val="00FF4EC6"/>
    <w:rsid w:val="00FF53CE"/>
    <w:rsid w:val="00FF574F"/>
    <w:rsid w:val="00FF6387"/>
    <w:rsid w:val="00FF6C80"/>
    <w:rsid w:val="00FF76E7"/>
    <w:rsid w:val="00FF7F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97DCB81"/>
  <w15:docId w15:val="{A5EB4FEF-A3A7-4AA7-9F6A-05A817CE9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0C8A"/>
    <w:pPr>
      <w:jc w:val="both"/>
    </w:pPr>
    <w:rPr>
      <w:rFonts w:ascii="Arial" w:hAnsi="Arial"/>
      <w:sz w:val="24"/>
    </w:rPr>
  </w:style>
  <w:style w:type="paragraph" w:styleId="Nagwek1">
    <w:name w:val="heading 1"/>
    <w:basedOn w:val="Normalny"/>
    <w:next w:val="Normalny"/>
    <w:link w:val="Nagwek1Znak"/>
    <w:autoRedefine/>
    <w:qFormat/>
    <w:rsid w:val="008A0058"/>
    <w:pPr>
      <w:keepNext/>
      <w:tabs>
        <w:tab w:val="left" w:pos="0"/>
      </w:tabs>
      <w:spacing w:before="120" w:after="120" w:line="240" w:lineRule="auto"/>
      <w:contextualSpacing/>
      <w:outlineLvl w:val="0"/>
    </w:pPr>
    <w:rPr>
      <w:rFonts w:eastAsia="Calibri" w:cs="Times New Roman"/>
      <w:b/>
      <w:spacing w:val="20"/>
      <w:sz w:val="23"/>
      <w:szCs w:val="23"/>
      <w:u w:val="single"/>
      <w:lang w:eastAsia="en-US"/>
    </w:rPr>
  </w:style>
  <w:style w:type="paragraph" w:styleId="Nagwek2">
    <w:name w:val="heading 2"/>
    <w:aliases w:val="Paragraaf,Podtytuł1,Heading 2 AGT ESIA,Titolo 21,Titolo 2 Carattere Carattere,Nagłówek 2 Bart,Heading 2 Char Znak,Nagłówek 21 Znak,Nagłówek 21,Heading 2 Char"/>
    <w:basedOn w:val="Normalny"/>
    <w:next w:val="Normalny"/>
    <w:link w:val="Nagwek2Znak"/>
    <w:qFormat/>
    <w:rsid w:val="00C15574"/>
    <w:pPr>
      <w:keepNext/>
      <w:spacing w:after="0" w:line="240" w:lineRule="auto"/>
      <w:ind w:right="72"/>
      <w:outlineLvl w:val="1"/>
    </w:pPr>
    <w:rPr>
      <w:rFonts w:eastAsia="Times New Roman" w:cs="Arial"/>
      <w:b/>
      <w:szCs w:val="20"/>
    </w:rPr>
  </w:style>
  <w:style w:type="paragraph" w:styleId="Nagwek3">
    <w:name w:val="heading 3"/>
    <w:aliases w:val="Subparagraaf,Podtytuł2,Org Heading 1,h1"/>
    <w:basedOn w:val="Normalny"/>
    <w:next w:val="Normalny"/>
    <w:link w:val="Nagwek3Znak"/>
    <w:qFormat/>
    <w:rsid w:val="00FB5890"/>
    <w:pPr>
      <w:keepNext/>
      <w:spacing w:after="0" w:line="240" w:lineRule="auto"/>
      <w:outlineLvl w:val="2"/>
    </w:pPr>
    <w:rPr>
      <w:rFonts w:eastAsia="Times New Roman" w:cs="Times New Roman"/>
      <w:szCs w:val="20"/>
    </w:rPr>
  </w:style>
  <w:style w:type="paragraph" w:styleId="Nagwek4">
    <w:name w:val="heading 4"/>
    <w:aliases w:val="Org Heading 2,h2"/>
    <w:basedOn w:val="Normalny"/>
    <w:next w:val="Normalny"/>
    <w:link w:val="Nagwek4Znak"/>
    <w:qFormat/>
    <w:rsid w:val="00063FD8"/>
    <w:pPr>
      <w:keepNext/>
      <w:keepLines/>
      <w:spacing w:before="200" w:after="0" w:line="240" w:lineRule="auto"/>
      <w:outlineLvl w:val="3"/>
    </w:pPr>
    <w:rPr>
      <w:rFonts w:ascii="Cambria" w:eastAsia="Times New Roman" w:hAnsi="Cambria" w:cs="Times New Roman"/>
      <w:b/>
      <w:bCs/>
      <w:i/>
      <w:iCs/>
      <w:color w:val="4F81BD"/>
      <w:szCs w:val="24"/>
    </w:rPr>
  </w:style>
  <w:style w:type="paragraph" w:styleId="Nagwek5">
    <w:name w:val="heading 5"/>
    <w:aliases w:val="Org Heading 3,h3"/>
    <w:basedOn w:val="Normalny"/>
    <w:next w:val="Normalny"/>
    <w:link w:val="Nagwek5Znak"/>
    <w:qFormat/>
    <w:rsid w:val="00D853D3"/>
    <w:p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D853D3"/>
    <w:pPr>
      <w:keepNext/>
      <w:spacing w:after="0" w:line="240" w:lineRule="auto"/>
      <w:outlineLvl w:val="5"/>
    </w:pPr>
    <w:rPr>
      <w:rFonts w:eastAsia="Times New Roman" w:cs="Times New Roman"/>
      <w:color w:val="000000"/>
      <w:sz w:val="20"/>
      <w:szCs w:val="18"/>
      <w:u w:val="single"/>
    </w:rPr>
  </w:style>
  <w:style w:type="paragraph" w:styleId="Nagwek7">
    <w:name w:val="heading 7"/>
    <w:basedOn w:val="Normalny"/>
    <w:next w:val="Normalny"/>
    <w:link w:val="Nagwek7Znak"/>
    <w:qFormat/>
    <w:rsid w:val="00D853D3"/>
    <w:pPr>
      <w:keepNext/>
      <w:spacing w:after="0" w:line="360" w:lineRule="auto"/>
      <w:ind w:left="540"/>
      <w:outlineLvl w:val="6"/>
    </w:pPr>
    <w:rPr>
      <w:rFonts w:eastAsia="Times New Roman" w:cs="Arial"/>
      <w:szCs w:val="20"/>
    </w:rPr>
  </w:style>
  <w:style w:type="paragraph" w:styleId="Nagwek8">
    <w:name w:val="heading 8"/>
    <w:basedOn w:val="Normalny"/>
    <w:next w:val="Normalny"/>
    <w:link w:val="Nagwek8Znak"/>
    <w:qFormat/>
    <w:rsid w:val="00D853D3"/>
    <w:pPr>
      <w:keepNext/>
      <w:autoSpaceDE w:val="0"/>
      <w:autoSpaceDN w:val="0"/>
      <w:adjustRightInd w:val="0"/>
      <w:spacing w:after="0" w:line="240" w:lineRule="auto"/>
      <w:outlineLvl w:val="7"/>
    </w:pPr>
    <w:rPr>
      <w:rFonts w:eastAsia="Times New Roman" w:cs="Arial"/>
      <w:b/>
      <w:bCs/>
      <w:szCs w:val="24"/>
    </w:rPr>
  </w:style>
  <w:style w:type="paragraph" w:styleId="Nagwek9">
    <w:name w:val="heading 9"/>
    <w:basedOn w:val="Normalny"/>
    <w:next w:val="Normalny"/>
    <w:link w:val="Nagwek9Znak"/>
    <w:qFormat/>
    <w:rsid w:val="00D853D3"/>
    <w:pPr>
      <w:keepNext/>
      <w:autoSpaceDE w:val="0"/>
      <w:autoSpaceDN w:val="0"/>
      <w:adjustRightInd w:val="0"/>
      <w:spacing w:after="0" w:line="240" w:lineRule="auto"/>
      <w:outlineLvl w:val="8"/>
    </w:pPr>
    <w:rPr>
      <w:rFonts w:eastAsia="Times New Roman" w:cs="Arial"/>
      <w:b/>
      <w:bCs/>
      <w:color w:val="000000"/>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AD6801"/>
    <w:pPr>
      <w:autoSpaceDE w:val="0"/>
      <w:autoSpaceDN w:val="0"/>
      <w:adjustRightInd w:val="0"/>
      <w:spacing w:after="0" w:line="240" w:lineRule="auto"/>
    </w:pPr>
    <w:rPr>
      <w:rFonts w:ascii="Arial" w:hAnsi="Arial" w:cs="Arial"/>
      <w:color w:val="000000"/>
      <w:sz w:val="24"/>
      <w:szCs w:val="24"/>
    </w:rPr>
  </w:style>
  <w:style w:type="paragraph" w:customStyle="1" w:styleId="q">
    <w:name w:val="q"/>
    <w:basedOn w:val="Normalny"/>
    <w:qFormat/>
    <w:rsid w:val="009D4440"/>
    <w:pPr>
      <w:spacing w:after="0" w:line="240" w:lineRule="auto"/>
      <w:ind w:firstLine="567"/>
    </w:pPr>
    <w:rPr>
      <w:rFonts w:ascii="Times New Roman" w:eastAsia="Calibri" w:hAnsi="Times New Roman" w:cs="Times New Roman"/>
      <w:szCs w:val="24"/>
    </w:rPr>
  </w:style>
  <w:style w:type="paragraph" w:styleId="Akapitzlist">
    <w:name w:val="List Paragraph"/>
    <w:aliases w:val="Normal,Akapit z listą3,Akapit z listą31,List Paragraph,normalny tekst,Akapit z,Numerowanie,SR_Akapit z listą,Wypunktowanie,Normal2,Asia 2  Akapit z listą,tekst normalny,Eko punkty,podpunkt,Obiekt,BulletC,NOWY,Kolorowa lista — akcent 11"/>
    <w:basedOn w:val="Normalny"/>
    <w:link w:val="AkapitzlistZnak"/>
    <w:qFormat/>
    <w:rsid w:val="002B086E"/>
    <w:pPr>
      <w:ind w:left="720"/>
      <w:contextualSpacing/>
    </w:pPr>
  </w:style>
  <w:style w:type="character" w:customStyle="1" w:styleId="AkapitzlistZnak">
    <w:name w:val="Akapit z listą Znak"/>
    <w:aliases w:val="Normal Znak,Akapit z listą3 Znak,Akapit z listą31 Znak,List Paragraph Znak,normalny tekst Znak,Akapit z Znak,Numerowanie Znak,SR_Akapit z listą Znak,Wypunktowanie Znak,Normal2 Znak,Asia 2  Akapit z listą Znak,tekst normalny Znak"/>
    <w:link w:val="Akapitzlist"/>
    <w:qFormat/>
    <w:rsid w:val="00614FCB"/>
  </w:style>
  <w:style w:type="character" w:customStyle="1" w:styleId="Teksttreci">
    <w:name w:val="Tekst treści_"/>
    <w:link w:val="Teksttreci1"/>
    <w:rsid w:val="00964DBC"/>
    <w:rPr>
      <w:shd w:val="clear" w:color="auto" w:fill="FFFFFF"/>
    </w:rPr>
  </w:style>
  <w:style w:type="paragraph" w:customStyle="1" w:styleId="Teksttreci1">
    <w:name w:val="Tekst treści1"/>
    <w:basedOn w:val="Normalny"/>
    <w:link w:val="Teksttreci"/>
    <w:rsid w:val="00964DBC"/>
    <w:pPr>
      <w:shd w:val="clear" w:color="auto" w:fill="FFFFFF"/>
      <w:spacing w:before="180" w:beforeAutospacing="1" w:after="1500" w:line="411" w:lineRule="exact"/>
      <w:ind w:right="-57" w:hanging="720"/>
      <w:jc w:val="center"/>
    </w:pPr>
  </w:style>
  <w:style w:type="character" w:customStyle="1" w:styleId="FontStyle170">
    <w:name w:val="Font Style170"/>
    <w:rsid w:val="00964DBC"/>
    <w:rPr>
      <w:rFonts w:ascii="Franklin Gothic Book" w:hAnsi="Franklin Gothic Book" w:cs="Franklin Gothic Book"/>
      <w:sz w:val="18"/>
      <w:szCs w:val="18"/>
    </w:rPr>
  </w:style>
  <w:style w:type="paragraph" w:customStyle="1" w:styleId="w">
    <w:name w:val="w"/>
    <w:basedOn w:val="Teksttreci1"/>
    <w:qFormat/>
    <w:rsid w:val="00964DBC"/>
    <w:pPr>
      <w:numPr>
        <w:numId w:val="1"/>
      </w:numPr>
      <w:shd w:val="clear" w:color="auto" w:fill="auto"/>
      <w:tabs>
        <w:tab w:val="num" w:pos="360"/>
        <w:tab w:val="left" w:pos="567"/>
      </w:tabs>
      <w:spacing w:before="0" w:beforeAutospacing="0" w:after="0" w:line="240" w:lineRule="auto"/>
      <w:ind w:left="568" w:right="0" w:hanging="284"/>
      <w:jc w:val="both"/>
    </w:pPr>
    <w:rPr>
      <w:rFonts w:ascii="Times New Roman" w:hAnsi="Times New Roman"/>
      <w:szCs w:val="24"/>
    </w:rPr>
  </w:style>
  <w:style w:type="paragraph" w:styleId="NormalnyWeb">
    <w:name w:val="Normal (Web)"/>
    <w:aliases w:val="tabela,Normalny (Web)1,Normalny (Web) Znak1,Normalny (Web) Znak1 Znak Znak,Normalny (Web) Znak Znak Znak,nagłówek 3"/>
    <w:basedOn w:val="Normalny"/>
    <w:link w:val="NormalnyWebZnak"/>
    <w:unhideWhenUsed/>
    <w:qFormat/>
    <w:rsid w:val="00E2652B"/>
    <w:pPr>
      <w:spacing w:before="100" w:beforeAutospacing="1" w:after="100" w:afterAutospacing="1" w:line="240" w:lineRule="auto"/>
      <w:ind w:right="-57"/>
    </w:pPr>
    <w:rPr>
      <w:rFonts w:ascii="Times New Roman" w:eastAsia="Times New Roman" w:hAnsi="Times New Roman" w:cs="Times New Roman"/>
      <w:szCs w:val="24"/>
    </w:rPr>
  </w:style>
  <w:style w:type="paragraph" w:customStyle="1" w:styleId="1">
    <w:name w:val="1"/>
    <w:basedOn w:val="Normalny"/>
    <w:qFormat/>
    <w:rsid w:val="00E2652B"/>
    <w:pPr>
      <w:spacing w:after="0" w:line="360" w:lineRule="auto"/>
      <w:ind w:firstLine="709"/>
    </w:pPr>
    <w:rPr>
      <w:rFonts w:ascii="Century Gothic" w:eastAsia="Times New Roman" w:hAnsi="Century Gothic" w:cs="Arial"/>
      <w:szCs w:val="20"/>
    </w:rPr>
  </w:style>
  <w:style w:type="paragraph" w:customStyle="1" w:styleId="lewy">
    <w:name w:val="lewy"/>
    <w:basedOn w:val="1"/>
    <w:qFormat/>
    <w:rsid w:val="00E2652B"/>
    <w:pPr>
      <w:spacing w:line="240" w:lineRule="auto"/>
      <w:ind w:firstLine="0"/>
      <w:jc w:val="left"/>
    </w:pPr>
    <w:rPr>
      <w:sz w:val="20"/>
    </w:rPr>
  </w:style>
  <w:style w:type="paragraph" w:customStyle="1" w:styleId="Styl1">
    <w:name w:val="Styl1"/>
    <w:basedOn w:val="Normalny"/>
    <w:link w:val="Styl1Znak"/>
    <w:qFormat/>
    <w:rsid w:val="008F5432"/>
    <w:pPr>
      <w:spacing w:after="0" w:line="240" w:lineRule="auto"/>
      <w:ind w:firstLine="567"/>
    </w:pPr>
    <w:rPr>
      <w:rFonts w:ascii="Calibri" w:eastAsia="Times New Roman" w:hAnsi="Calibri" w:cs="Times New Roman"/>
      <w:szCs w:val="24"/>
    </w:rPr>
  </w:style>
  <w:style w:type="paragraph" w:customStyle="1" w:styleId="Style12">
    <w:name w:val="Style12"/>
    <w:basedOn w:val="Normalny"/>
    <w:rsid w:val="00BA2277"/>
    <w:pPr>
      <w:widowControl w:val="0"/>
      <w:autoSpaceDE w:val="0"/>
      <w:autoSpaceDN w:val="0"/>
      <w:adjustRightInd w:val="0"/>
      <w:spacing w:before="100" w:beforeAutospacing="1" w:after="0" w:line="310" w:lineRule="exact"/>
      <w:ind w:right="-57"/>
    </w:pPr>
    <w:rPr>
      <w:rFonts w:ascii="Franklin Gothic Book" w:eastAsia="Times New Roman" w:hAnsi="Franklin Gothic Book" w:cs="Times New Roman"/>
      <w:szCs w:val="24"/>
    </w:rPr>
  </w:style>
  <w:style w:type="paragraph" w:customStyle="1" w:styleId="wwww">
    <w:name w:val="wwww"/>
    <w:basedOn w:val="Normalny"/>
    <w:qFormat/>
    <w:rsid w:val="00D17CC8"/>
    <w:pPr>
      <w:numPr>
        <w:numId w:val="3"/>
      </w:numPr>
      <w:spacing w:after="0" w:line="240" w:lineRule="auto"/>
      <w:ind w:left="568" w:hanging="284"/>
    </w:pPr>
    <w:rPr>
      <w:rFonts w:ascii="Times New Roman" w:eastAsia="Calibri" w:hAnsi="Times New Roman" w:cs="Times New Roman"/>
      <w:szCs w:val="24"/>
    </w:rPr>
  </w:style>
  <w:style w:type="paragraph" w:customStyle="1" w:styleId="qqqq">
    <w:name w:val="qqqq"/>
    <w:basedOn w:val="Normalny"/>
    <w:qFormat/>
    <w:rsid w:val="0084021A"/>
    <w:pPr>
      <w:spacing w:after="0" w:line="240" w:lineRule="auto"/>
      <w:ind w:firstLine="567"/>
    </w:pPr>
    <w:rPr>
      <w:rFonts w:ascii="Times New Roman" w:eastAsia="Calibri" w:hAnsi="Times New Roman" w:cs="Times New Roman"/>
      <w:szCs w:val="24"/>
    </w:rPr>
  </w:style>
  <w:style w:type="character" w:styleId="Odwoaniedokomentarza">
    <w:name w:val="annotation reference"/>
    <w:basedOn w:val="Domylnaczcionkaakapitu"/>
    <w:unhideWhenUsed/>
    <w:rsid w:val="007337AC"/>
    <w:rPr>
      <w:sz w:val="16"/>
      <w:szCs w:val="16"/>
    </w:rPr>
  </w:style>
  <w:style w:type="paragraph" w:styleId="Tekstkomentarza">
    <w:name w:val="annotation text"/>
    <w:basedOn w:val="Normalny"/>
    <w:link w:val="TekstkomentarzaZnak"/>
    <w:unhideWhenUsed/>
    <w:rsid w:val="007337AC"/>
    <w:pPr>
      <w:spacing w:line="240" w:lineRule="auto"/>
    </w:pPr>
    <w:rPr>
      <w:sz w:val="20"/>
      <w:szCs w:val="20"/>
    </w:rPr>
  </w:style>
  <w:style w:type="character" w:customStyle="1" w:styleId="TekstkomentarzaZnak">
    <w:name w:val="Tekst komentarza Znak"/>
    <w:basedOn w:val="Domylnaczcionkaakapitu"/>
    <w:link w:val="Tekstkomentarza"/>
    <w:rsid w:val="007337AC"/>
    <w:rPr>
      <w:sz w:val="20"/>
      <w:szCs w:val="20"/>
    </w:rPr>
  </w:style>
  <w:style w:type="paragraph" w:styleId="Tematkomentarza">
    <w:name w:val="annotation subject"/>
    <w:basedOn w:val="Tekstkomentarza"/>
    <w:next w:val="Tekstkomentarza"/>
    <w:link w:val="TematkomentarzaZnak"/>
    <w:unhideWhenUsed/>
    <w:rsid w:val="007337AC"/>
    <w:rPr>
      <w:b/>
      <w:bCs/>
    </w:rPr>
  </w:style>
  <w:style w:type="character" w:customStyle="1" w:styleId="TematkomentarzaZnak">
    <w:name w:val="Temat komentarza Znak"/>
    <w:basedOn w:val="TekstkomentarzaZnak"/>
    <w:link w:val="Tematkomentarza"/>
    <w:rsid w:val="007337AC"/>
    <w:rPr>
      <w:b/>
      <w:bCs/>
      <w:sz w:val="20"/>
      <w:szCs w:val="20"/>
    </w:rPr>
  </w:style>
  <w:style w:type="paragraph" w:styleId="Poprawka">
    <w:name w:val="Revision"/>
    <w:hidden/>
    <w:uiPriority w:val="99"/>
    <w:semiHidden/>
    <w:rsid w:val="007337AC"/>
    <w:pPr>
      <w:spacing w:after="0" w:line="240" w:lineRule="auto"/>
    </w:pPr>
  </w:style>
  <w:style w:type="paragraph" w:styleId="Tekstdymka">
    <w:name w:val="Balloon Text"/>
    <w:basedOn w:val="Normalny"/>
    <w:link w:val="TekstdymkaZnak"/>
    <w:unhideWhenUsed/>
    <w:rsid w:val="007337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7337AC"/>
    <w:rPr>
      <w:rFonts w:ascii="Tahoma" w:hAnsi="Tahoma" w:cs="Tahoma"/>
      <w:sz w:val="16"/>
      <w:szCs w:val="16"/>
    </w:rPr>
  </w:style>
  <w:style w:type="paragraph" w:styleId="Nagwek">
    <w:name w:val="header"/>
    <w:aliases w:val="Nagłówek strony"/>
    <w:basedOn w:val="Normalny"/>
    <w:link w:val="NagwekZnak"/>
    <w:unhideWhenUsed/>
    <w:rsid w:val="00855088"/>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rsid w:val="00855088"/>
  </w:style>
  <w:style w:type="paragraph" w:styleId="Stopka">
    <w:name w:val="footer"/>
    <w:basedOn w:val="Normalny"/>
    <w:link w:val="StopkaZnak"/>
    <w:unhideWhenUsed/>
    <w:rsid w:val="00855088"/>
    <w:pPr>
      <w:tabs>
        <w:tab w:val="center" w:pos="4536"/>
        <w:tab w:val="right" w:pos="9072"/>
      </w:tabs>
      <w:spacing w:after="0" w:line="240" w:lineRule="auto"/>
    </w:pPr>
  </w:style>
  <w:style w:type="character" w:customStyle="1" w:styleId="StopkaZnak">
    <w:name w:val="Stopka Znak"/>
    <w:basedOn w:val="Domylnaczcionkaakapitu"/>
    <w:link w:val="Stopka"/>
    <w:rsid w:val="00855088"/>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rsid w:val="007E4DB5"/>
    <w:pPr>
      <w:spacing w:after="0" w:line="360" w:lineRule="auto"/>
    </w:pPr>
    <w:rPr>
      <w:rFonts w:ascii="Times New Roman" w:eastAsia="Times New Roman" w:hAnsi="Times New Roman" w:cs="Times New Roman"/>
      <w:szCs w:val="24"/>
    </w:r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rsid w:val="007E4DB5"/>
    <w:rPr>
      <w:rFonts w:ascii="Times New Roman" w:eastAsia="Times New Roman" w:hAnsi="Times New Roman" w:cs="Times New Roman"/>
      <w:sz w:val="24"/>
      <w:szCs w:val="24"/>
      <w:lang w:eastAsia="pl-PL"/>
    </w:rPr>
  </w:style>
  <w:style w:type="character" w:styleId="Hipercze">
    <w:name w:val="Hyperlink"/>
    <w:basedOn w:val="Domylnaczcionkaakapitu"/>
    <w:unhideWhenUsed/>
    <w:rsid w:val="00312EA7"/>
    <w:rPr>
      <w:strike w:val="0"/>
      <w:dstrike w:val="0"/>
      <w:color w:val="114488"/>
      <w:u w:val="none"/>
      <w:effect w:val="none"/>
    </w:rPr>
  </w:style>
  <w:style w:type="character" w:customStyle="1" w:styleId="NormalnyWebZnak">
    <w:name w:val="Normalny (Web) Znak"/>
    <w:aliases w:val="tabela Znak,Normalny (Web)1 Znak,Normalny (Web) Znak1 Znak,Normalny (Web) Znak1 Znak Znak Znak,Normalny (Web) Znak Znak Znak Znak,nagłówek 3 Znak"/>
    <w:basedOn w:val="Domylnaczcionkaakapitu"/>
    <w:link w:val="NormalnyWeb"/>
    <w:uiPriority w:val="99"/>
    <w:rsid w:val="00EE0407"/>
    <w:rPr>
      <w:rFonts w:ascii="Times New Roman" w:eastAsia="Times New Roman" w:hAnsi="Times New Roman" w:cs="Times New Roman"/>
      <w:sz w:val="24"/>
      <w:szCs w:val="24"/>
      <w:lang w:eastAsia="pl-PL"/>
    </w:rPr>
  </w:style>
  <w:style w:type="paragraph" w:styleId="Tekstpodstawowy3">
    <w:name w:val="Body Text 3"/>
    <w:aliases w:val="Podpis rys"/>
    <w:basedOn w:val="Normalny"/>
    <w:link w:val="Tekstpodstawowy3Znak"/>
    <w:unhideWhenUsed/>
    <w:rsid w:val="00466959"/>
    <w:pPr>
      <w:spacing w:after="120"/>
    </w:pPr>
    <w:rPr>
      <w:sz w:val="16"/>
      <w:szCs w:val="16"/>
    </w:rPr>
  </w:style>
  <w:style w:type="character" w:customStyle="1" w:styleId="Tekstpodstawowy3Znak">
    <w:name w:val="Tekst podstawowy 3 Znak"/>
    <w:aliases w:val="Podpis rys Znak"/>
    <w:basedOn w:val="Domylnaczcionkaakapitu"/>
    <w:link w:val="Tekstpodstawowy3"/>
    <w:rsid w:val="00466959"/>
    <w:rPr>
      <w:sz w:val="16"/>
      <w:szCs w:val="16"/>
    </w:rPr>
  </w:style>
  <w:style w:type="paragraph" w:styleId="Tekstpodstawowywcity2">
    <w:name w:val="Body Text Indent 2"/>
    <w:basedOn w:val="Normalny"/>
    <w:link w:val="Tekstpodstawowywcity2Znak"/>
    <w:unhideWhenUsed/>
    <w:rsid w:val="00466959"/>
    <w:pPr>
      <w:spacing w:after="120" w:line="480" w:lineRule="auto"/>
      <w:ind w:left="283"/>
    </w:pPr>
  </w:style>
  <w:style w:type="character" w:customStyle="1" w:styleId="Tekstpodstawowywcity2Znak">
    <w:name w:val="Tekst podstawowy wcięty 2 Znak"/>
    <w:basedOn w:val="Domylnaczcionkaakapitu"/>
    <w:link w:val="Tekstpodstawowywcity2"/>
    <w:rsid w:val="00466959"/>
  </w:style>
  <w:style w:type="character" w:customStyle="1" w:styleId="apple-converted-space">
    <w:name w:val="apple-converted-space"/>
    <w:basedOn w:val="Domylnaczcionkaakapitu"/>
    <w:rsid w:val="0083320A"/>
  </w:style>
  <w:style w:type="character" w:styleId="Pogrubienie">
    <w:name w:val="Strong"/>
    <w:basedOn w:val="Domylnaczcionkaakapitu"/>
    <w:uiPriority w:val="22"/>
    <w:qFormat/>
    <w:rsid w:val="00306E91"/>
    <w:rPr>
      <w:b/>
      <w:bCs/>
    </w:rPr>
  </w:style>
  <w:style w:type="paragraph" w:customStyle="1" w:styleId="Tabela">
    <w:name w:val="Tabela"/>
    <w:uiPriority w:val="99"/>
    <w:rsid w:val="00180BC8"/>
    <w:pPr>
      <w:widowControl w:val="0"/>
      <w:snapToGrid w:val="0"/>
      <w:spacing w:after="0" w:line="240" w:lineRule="auto"/>
      <w:ind w:left="28"/>
    </w:pPr>
    <w:rPr>
      <w:rFonts w:ascii="Switzerland" w:eastAsia="Times New Roman" w:hAnsi="Switzerland" w:cs="Times New Roman"/>
      <w:color w:val="000000"/>
      <w:sz w:val="18"/>
      <w:szCs w:val="20"/>
    </w:rPr>
  </w:style>
  <w:style w:type="character" w:customStyle="1" w:styleId="Domylnaczcionkaakapitu1">
    <w:name w:val="Domyślna czcionka akapitu1"/>
    <w:rsid w:val="00883E77"/>
  </w:style>
  <w:style w:type="paragraph" w:styleId="Bezodstpw">
    <w:name w:val="No Spacing"/>
    <w:link w:val="BezodstpwZnak"/>
    <w:qFormat/>
    <w:rsid w:val="00744D1C"/>
    <w:pPr>
      <w:spacing w:after="0" w:line="240" w:lineRule="auto"/>
    </w:pPr>
    <w:rPr>
      <w:rFonts w:ascii="Times New Roman" w:eastAsia="Times New Roman" w:hAnsi="Times New Roman" w:cs="Times New Roman"/>
      <w:sz w:val="24"/>
      <w:szCs w:val="24"/>
    </w:rPr>
  </w:style>
  <w:style w:type="paragraph" w:styleId="Tekstpodstawowywcity">
    <w:name w:val="Body Text Indent"/>
    <w:basedOn w:val="Normalny"/>
    <w:link w:val="TekstpodstawowywcityZnak"/>
    <w:unhideWhenUsed/>
    <w:rsid w:val="0049633C"/>
    <w:pPr>
      <w:spacing w:after="120"/>
      <w:ind w:left="283"/>
    </w:pPr>
  </w:style>
  <w:style w:type="character" w:customStyle="1" w:styleId="TekstpodstawowywcityZnak">
    <w:name w:val="Tekst podstawowy wcięty Znak"/>
    <w:basedOn w:val="Domylnaczcionkaakapitu"/>
    <w:link w:val="Tekstpodstawowywcity"/>
    <w:rsid w:val="0049633C"/>
  </w:style>
  <w:style w:type="character" w:customStyle="1" w:styleId="FontStyle36">
    <w:name w:val="Font Style36"/>
    <w:uiPriority w:val="99"/>
    <w:rsid w:val="00005358"/>
    <w:rPr>
      <w:rFonts w:ascii="Times New Roman" w:hAnsi="Times New Roman" w:cs="Times New Roman"/>
      <w:sz w:val="20"/>
      <w:szCs w:val="20"/>
    </w:rPr>
  </w:style>
  <w:style w:type="paragraph" w:customStyle="1" w:styleId="Style4">
    <w:name w:val="Style4"/>
    <w:basedOn w:val="Normalny"/>
    <w:uiPriority w:val="99"/>
    <w:rsid w:val="00005358"/>
    <w:pPr>
      <w:widowControl w:val="0"/>
      <w:autoSpaceDE w:val="0"/>
      <w:autoSpaceDN w:val="0"/>
      <w:adjustRightInd w:val="0"/>
      <w:spacing w:after="0" w:line="240" w:lineRule="auto"/>
    </w:pPr>
    <w:rPr>
      <w:rFonts w:ascii="Georgia" w:eastAsia="Times New Roman" w:hAnsi="Georgia" w:cs="Times New Roman"/>
      <w:szCs w:val="24"/>
    </w:rPr>
  </w:style>
  <w:style w:type="character" w:customStyle="1" w:styleId="Nagwek4Znak">
    <w:name w:val="Nagłówek 4 Znak"/>
    <w:aliases w:val="Org Heading 2 Znak,h2 Znak"/>
    <w:basedOn w:val="Domylnaczcionkaakapitu"/>
    <w:link w:val="Nagwek4"/>
    <w:rsid w:val="00063FD8"/>
    <w:rPr>
      <w:rFonts w:ascii="Cambria" w:eastAsia="Times New Roman" w:hAnsi="Cambria" w:cs="Times New Roman"/>
      <w:b/>
      <w:bCs/>
      <w:i/>
      <w:iCs/>
      <w:color w:val="4F81BD"/>
      <w:sz w:val="24"/>
      <w:szCs w:val="24"/>
      <w:lang w:eastAsia="pl-PL"/>
    </w:rPr>
  </w:style>
  <w:style w:type="character" w:customStyle="1" w:styleId="pkttabelaChar">
    <w:name w:val="pkt tabela Char"/>
    <w:link w:val="pkttabela"/>
    <w:uiPriority w:val="99"/>
    <w:locked/>
    <w:rsid w:val="00063FD8"/>
    <w:rPr>
      <w:rFonts w:ascii="Arial Narrow" w:hAnsi="Arial Narrow"/>
      <w:sz w:val="24"/>
      <w:szCs w:val="24"/>
    </w:rPr>
  </w:style>
  <w:style w:type="paragraph" w:customStyle="1" w:styleId="pkttabela">
    <w:name w:val="pkt tabela"/>
    <w:basedOn w:val="Normalny"/>
    <w:link w:val="pkttabelaChar"/>
    <w:uiPriority w:val="99"/>
    <w:rsid w:val="00063FD8"/>
    <w:pPr>
      <w:tabs>
        <w:tab w:val="num" w:pos="720"/>
      </w:tabs>
      <w:spacing w:before="20" w:after="20" w:line="240" w:lineRule="auto"/>
      <w:ind w:left="175" w:hanging="142"/>
      <w:contextualSpacing/>
    </w:pPr>
    <w:rPr>
      <w:rFonts w:ascii="Arial Narrow" w:hAnsi="Arial Narrow"/>
      <w:szCs w:val="24"/>
    </w:rPr>
  </w:style>
  <w:style w:type="character" w:customStyle="1" w:styleId="wypunktowanieZnak">
    <w:name w:val="wypunktowanie Znak"/>
    <w:basedOn w:val="Domylnaczcionkaakapitu"/>
    <w:link w:val="wypunktowanie"/>
    <w:uiPriority w:val="99"/>
    <w:locked/>
    <w:rsid w:val="00063FD8"/>
    <w:rPr>
      <w:rFonts w:ascii="Arial Narrow" w:hAnsi="Arial Narrow"/>
    </w:rPr>
  </w:style>
  <w:style w:type="paragraph" w:customStyle="1" w:styleId="wypunktowanie">
    <w:name w:val="wypunktowanie"/>
    <w:basedOn w:val="Normalny"/>
    <w:link w:val="wypunktowanieZnak"/>
    <w:uiPriority w:val="99"/>
    <w:rsid w:val="00063FD8"/>
    <w:pPr>
      <w:tabs>
        <w:tab w:val="num" w:pos="644"/>
      </w:tabs>
      <w:spacing w:before="240" w:after="120" w:line="312" w:lineRule="auto"/>
      <w:ind w:left="644" w:hanging="284"/>
      <w:contextualSpacing/>
    </w:pPr>
    <w:rPr>
      <w:rFonts w:ascii="Arial Narrow" w:hAnsi="Arial Narrow"/>
    </w:rPr>
  </w:style>
  <w:style w:type="character" w:customStyle="1" w:styleId="Teksttreci0">
    <w:name w:val="Tekst treści"/>
    <w:basedOn w:val="Domylnaczcionkaakapitu"/>
    <w:uiPriority w:val="99"/>
    <w:rsid w:val="00063FD8"/>
    <w:rPr>
      <w:rFonts w:ascii="Times New Roman" w:hAnsi="Times New Roman" w:cs="Times New Roman"/>
      <w:color w:val="000000"/>
      <w:spacing w:val="0"/>
      <w:w w:val="100"/>
      <w:position w:val="0"/>
      <w:sz w:val="20"/>
      <w:szCs w:val="20"/>
      <w:u w:val="none"/>
      <w:lang w:val="pl-PL"/>
    </w:rPr>
  </w:style>
  <w:style w:type="character" w:styleId="Odwoanieprzypisudolnego">
    <w:name w:val="footnote reference"/>
    <w:unhideWhenUsed/>
    <w:rsid w:val="000D5269"/>
    <w:rPr>
      <w:vertAlign w:val="superscript"/>
    </w:rPr>
  </w:style>
  <w:style w:type="paragraph" w:customStyle="1" w:styleId="Normalny1">
    <w:name w:val="Normalny1"/>
    <w:basedOn w:val="Normalny"/>
    <w:rsid w:val="000A51C5"/>
    <w:pPr>
      <w:widowControl w:val="0"/>
      <w:suppressAutoHyphens/>
      <w:autoSpaceDE w:val="0"/>
      <w:spacing w:before="30" w:after="30" w:line="240" w:lineRule="auto"/>
      <w:ind w:right="113"/>
      <w:jc w:val="center"/>
    </w:pPr>
    <w:rPr>
      <w:rFonts w:eastAsia="Arial" w:cs="Arial"/>
      <w:sz w:val="20"/>
      <w:szCs w:val="20"/>
    </w:rPr>
  </w:style>
  <w:style w:type="paragraph" w:customStyle="1" w:styleId="Normalny11">
    <w:name w:val="Normalny11"/>
    <w:rsid w:val="000A51C5"/>
    <w:pPr>
      <w:suppressAutoHyphens/>
      <w:autoSpaceDN w:val="0"/>
      <w:textAlignment w:val="baseline"/>
    </w:pPr>
    <w:rPr>
      <w:rFonts w:ascii="Calibri" w:eastAsia="Calibri" w:hAnsi="Calibri" w:cs="Times New Roman"/>
      <w:lang w:eastAsia="en-US"/>
    </w:rPr>
  </w:style>
  <w:style w:type="paragraph" w:customStyle="1" w:styleId="Tekstpodstawowy24">
    <w:name w:val="Tekst podstawowy 24"/>
    <w:basedOn w:val="Normalny"/>
    <w:rsid w:val="00F7237C"/>
    <w:pPr>
      <w:suppressAutoHyphens/>
      <w:spacing w:after="0" w:line="240" w:lineRule="auto"/>
    </w:pPr>
    <w:rPr>
      <w:rFonts w:ascii="Courier New" w:eastAsia="Times New Roman" w:hAnsi="Courier New" w:cs="Courier New"/>
      <w:b/>
      <w:bCs/>
      <w:kern w:val="1"/>
      <w:sz w:val="20"/>
      <w:szCs w:val="20"/>
      <w:lang w:eastAsia="ar-SA"/>
    </w:rPr>
  </w:style>
  <w:style w:type="character" w:customStyle="1" w:styleId="Nierozpoznanawzmianka1">
    <w:name w:val="Nierozpoznana wzmianka1"/>
    <w:basedOn w:val="Domylnaczcionkaakapitu"/>
    <w:uiPriority w:val="99"/>
    <w:semiHidden/>
    <w:unhideWhenUsed/>
    <w:rsid w:val="005F4644"/>
    <w:rPr>
      <w:color w:val="605E5C"/>
      <w:shd w:val="clear" w:color="auto" w:fill="E1DFDD"/>
    </w:rPr>
  </w:style>
  <w:style w:type="paragraph" w:customStyle="1" w:styleId="Osignicie">
    <w:name w:val="Osiągnięcie"/>
    <w:basedOn w:val="Normalny"/>
    <w:rsid w:val="000B60B8"/>
    <w:pPr>
      <w:numPr>
        <w:numId w:val="4"/>
      </w:numPr>
      <w:spacing w:after="0" w:line="240" w:lineRule="auto"/>
    </w:pPr>
    <w:rPr>
      <w:rFonts w:ascii="Times New Roman" w:eastAsia="Times New Roman" w:hAnsi="Times New Roman" w:cs="Times New Roman"/>
      <w:sz w:val="20"/>
      <w:szCs w:val="20"/>
    </w:rPr>
  </w:style>
  <w:style w:type="table" w:styleId="Tabela-Siatka">
    <w:name w:val="Table Grid"/>
    <w:basedOn w:val="Standardowy"/>
    <w:uiPriority w:val="59"/>
    <w:rsid w:val="004D6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justify">
    <w:name w:val="text-justify"/>
    <w:basedOn w:val="Domylnaczcionkaakapitu"/>
    <w:rsid w:val="004D6351"/>
  </w:style>
  <w:style w:type="paragraph" w:styleId="Tekstprzypisukocowego">
    <w:name w:val="endnote text"/>
    <w:basedOn w:val="Normalny"/>
    <w:link w:val="TekstprzypisukocowegoZnak"/>
    <w:semiHidden/>
    <w:unhideWhenUsed/>
    <w:rsid w:val="003B0429"/>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3B0429"/>
    <w:rPr>
      <w:sz w:val="20"/>
      <w:szCs w:val="20"/>
    </w:rPr>
  </w:style>
  <w:style w:type="character" w:styleId="Odwoanieprzypisukocowego">
    <w:name w:val="endnote reference"/>
    <w:basedOn w:val="Domylnaczcionkaakapitu"/>
    <w:semiHidden/>
    <w:unhideWhenUsed/>
    <w:rsid w:val="003B0429"/>
    <w:rPr>
      <w:vertAlign w:val="superscript"/>
    </w:rPr>
  </w:style>
  <w:style w:type="character" w:customStyle="1" w:styleId="Nagwek1Znak">
    <w:name w:val="Nagłówek 1 Znak"/>
    <w:basedOn w:val="Domylnaczcionkaakapitu"/>
    <w:link w:val="Nagwek1"/>
    <w:rsid w:val="008A0058"/>
    <w:rPr>
      <w:rFonts w:ascii="Arial" w:eastAsia="Calibri" w:hAnsi="Arial" w:cs="Times New Roman"/>
      <w:b/>
      <w:spacing w:val="20"/>
      <w:sz w:val="23"/>
      <w:szCs w:val="23"/>
      <w:u w:val="single"/>
      <w:lang w:eastAsia="en-US"/>
    </w:rPr>
  </w:style>
  <w:style w:type="character" w:customStyle="1" w:styleId="Nagwek2Znak">
    <w:name w:val="Nagłówek 2 Znak"/>
    <w:aliases w:val="Paragraaf Znak,Podtytuł1 Znak,Heading 2 AGT ESIA Znak,Titolo 21 Znak,Titolo 2 Carattere Carattere Znak,Nagłówek 2 Bart Znak,Heading 2 Char Znak Znak,Nagłówek 21 Znak Znak,Nagłówek 21 Znak1,Heading 2 Char Znak1"/>
    <w:basedOn w:val="Domylnaczcionkaakapitu"/>
    <w:link w:val="Nagwek2"/>
    <w:rsid w:val="00C15574"/>
    <w:rPr>
      <w:rFonts w:ascii="Arial" w:eastAsia="Times New Roman" w:hAnsi="Arial" w:cs="Arial"/>
      <w:b/>
      <w:sz w:val="24"/>
      <w:szCs w:val="20"/>
    </w:rPr>
  </w:style>
  <w:style w:type="character" w:customStyle="1" w:styleId="Nagwek3Znak">
    <w:name w:val="Nagłówek 3 Znak"/>
    <w:aliases w:val="Subparagraaf Znak,Podtytuł2 Znak,Org Heading 1 Znak,h1 Znak"/>
    <w:basedOn w:val="Domylnaczcionkaakapitu"/>
    <w:link w:val="Nagwek3"/>
    <w:rsid w:val="00FB5890"/>
    <w:rPr>
      <w:rFonts w:ascii="Arial" w:eastAsia="Times New Roman" w:hAnsi="Arial" w:cs="Times New Roman"/>
      <w:sz w:val="24"/>
      <w:szCs w:val="20"/>
    </w:rPr>
  </w:style>
  <w:style w:type="character" w:customStyle="1" w:styleId="Nagwek5Znak">
    <w:name w:val="Nagłówek 5 Znak"/>
    <w:aliases w:val="Org Heading 3 Znak,h3 Znak"/>
    <w:basedOn w:val="Domylnaczcionkaakapitu"/>
    <w:link w:val="Nagwek5"/>
    <w:uiPriority w:val="99"/>
    <w:rsid w:val="00D853D3"/>
    <w:rPr>
      <w:rFonts w:ascii="Times New Roman" w:eastAsia="Times New Roman" w:hAnsi="Times New Roman" w:cs="Times New Roman"/>
      <w:b/>
      <w:bCs/>
      <w:i/>
      <w:iCs/>
      <w:sz w:val="26"/>
      <w:szCs w:val="26"/>
    </w:rPr>
  </w:style>
  <w:style w:type="character" w:customStyle="1" w:styleId="Nagwek6Znak">
    <w:name w:val="Nagłówek 6 Znak"/>
    <w:basedOn w:val="Domylnaczcionkaakapitu"/>
    <w:link w:val="Nagwek6"/>
    <w:rsid w:val="00D853D3"/>
    <w:rPr>
      <w:rFonts w:ascii="Arial" w:eastAsia="Times New Roman" w:hAnsi="Arial" w:cs="Times New Roman"/>
      <w:color w:val="000000"/>
      <w:sz w:val="20"/>
      <w:szCs w:val="18"/>
      <w:u w:val="single"/>
    </w:rPr>
  </w:style>
  <w:style w:type="character" w:customStyle="1" w:styleId="Nagwek7Znak">
    <w:name w:val="Nagłówek 7 Znak"/>
    <w:basedOn w:val="Domylnaczcionkaakapitu"/>
    <w:link w:val="Nagwek7"/>
    <w:rsid w:val="00D853D3"/>
    <w:rPr>
      <w:rFonts w:ascii="Arial" w:eastAsia="Times New Roman" w:hAnsi="Arial" w:cs="Arial"/>
      <w:sz w:val="24"/>
      <w:szCs w:val="20"/>
    </w:rPr>
  </w:style>
  <w:style w:type="character" w:customStyle="1" w:styleId="Nagwek8Znak">
    <w:name w:val="Nagłówek 8 Znak"/>
    <w:basedOn w:val="Domylnaczcionkaakapitu"/>
    <w:link w:val="Nagwek8"/>
    <w:rsid w:val="00D853D3"/>
    <w:rPr>
      <w:rFonts w:ascii="Arial" w:eastAsia="Times New Roman" w:hAnsi="Arial" w:cs="Arial"/>
      <w:b/>
      <w:bCs/>
      <w:sz w:val="24"/>
      <w:szCs w:val="24"/>
    </w:rPr>
  </w:style>
  <w:style w:type="character" w:customStyle="1" w:styleId="Nagwek9Znak">
    <w:name w:val="Nagłówek 9 Znak"/>
    <w:basedOn w:val="Domylnaczcionkaakapitu"/>
    <w:link w:val="Nagwek9"/>
    <w:rsid w:val="00D853D3"/>
    <w:rPr>
      <w:rFonts w:ascii="Arial" w:eastAsia="Times New Roman" w:hAnsi="Arial" w:cs="Arial"/>
      <w:b/>
      <w:bCs/>
      <w:color w:val="000000"/>
      <w:sz w:val="24"/>
      <w:szCs w:val="24"/>
    </w:rPr>
  </w:style>
  <w:style w:type="character" w:customStyle="1" w:styleId="TekstpodstawowyZnak2">
    <w:name w:val="Tekst podstawowy Znak2"/>
    <w:aliases w:val="Tekst podstawowy Znak Znak1,Odstęp Znak1,Tekst podstawowy  Ja Znak1,anita1 Znak1,a2 Znak1,block style Znak1"/>
    <w:locked/>
    <w:rsid w:val="00D853D3"/>
    <w:rPr>
      <w:rFonts w:ascii="CG Times" w:hAnsi="CG Times" w:cs="Times New Roman"/>
      <w:sz w:val="24"/>
    </w:rPr>
  </w:style>
  <w:style w:type="character" w:customStyle="1" w:styleId="Tekstpodstawowywcity2Znak1">
    <w:name w:val="Tekst podstawowy wcięty 2 Znak1"/>
    <w:basedOn w:val="Domylnaczcionkaakapitu"/>
    <w:uiPriority w:val="99"/>
    <w:semiHidden/>
    <w:rsid w:val="00D853D3"/>
  </w:style>
  <w:style w:type="paragraph" w:styleId="Tekstpodstawowy2">
    <w:name w:val="Body Text 2"/>
    <w:basedOn w:val="Normalny"/>
    <w:link w:val="Tekstpodstawowy2Znak"/>
    <w:rsid w:val="00D853D3"/>
    <w:pPr>
      <w:spacing w:after="120" w:line="480" w:lineRule="auto"/>
    </w:pPr>
    <w:rPr>
      <w:rFonts w:ascii="Times New Roman" w:eastAsia="Times New Roman" w:hAnsi="Times New Roman" w:cs="Times New Roman"/>
      <w:szCs w:val="24"/>
    </w:rPr>
  </w:style>
  <w:style w:type="character" w:customStyle="1" w:styleId="Tekstpodstawowy2Znak">
    <w:name w:val="Tekst podstawowy 2 Znak"/>
    <w:basedOn w:val="Domylnaczcionkaakapitu"/>
    <w:link w:val="Tekstpodstawowy2"/>
    <w:rsid w:val="00D853D3"/>
    <w:rPr>
      <w:rFonts w:ascii="Times New Roman" w:eastAsia="Times New Roman" w:hAnsi="Times New Roman" w:cs="Times New Roman"/>
      <w:sz w:val="24"/>
      <w:szCs w:val="24"/>
    </w:rPr>
  </w:style>
  <w:style w:type="character" w:customStyle="1" w:styleId="StopkaZnak1">
    <w:name w:val="Stopka Znak1"/>
    <w:basedOn w:val="Domylnaczcionkaakapitu"/>
    <w:rsid w:val="00D853D3"/>
  </w:style>
  <w:style w:type="paragraph" w:styleId="Tekstpodstawowywcity3">
    <w:name w:val="Body Text Indent 3"/>
    <w:basedOn w:val="Normalny"/>
    <w:link w:val="Tekstpodstawowywcity3Znak"/>
    <w:rsid w:val="00D853D3"/>
    <w:pPr>
      <w:spacing w:after="0" w:line="240" w:lineRule="auto"/>
      <w:ind w:left="360"/>
    </w:pPr>
    <w:rPr>
      <w:rFonts w:eastAsia="Times New Roman" w:cs="Arial"/>
      <w:sz w:val="20"/>
      <w:szCs w:val="20"/>
    </w:rPr>
  </w:style>
  <w:style w:type="character" w:customStyle="1" w:styleId="Tekstpodstawowywcity3Znak">
    <w:name w:val="Tekst podstawowy wcięty 3 Znak"/>
    <w:basedOn w:val="Domylnaczcionkaakapitu"/>
    <w:link w:val="Tekstpodstawowywcity3"/>
    <w:rsid w:val="00D853D3"/>
    <w:rPr>
      <w:rFonts w:ascii="Arial" w:eastAsia="Times New Roman" w:hAnsi="Arial" w:cs="Arial"/>
      <w:sz w:val="20"/>
      <w:szCs w:val="20"/>
    </w:rPr>
  </w:style>
  <w:style w:type="paragraph" w:customStyle="1" w:styleId="Standardowy0">
    <w:name w:val="Standardowy_"/>
    <w:rsid w:val="00D853D3"/>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rPr>
  </w:style>
  <w:style w:type="paragraph" w:customStyle="1" w:styleId="Head">
    <w:name w:val="Head"/>
    <w:basedOn w:val="Normalny"/>
    <w:next w:val="Tekstpodstawowy"/>
    <w:rsid w:val="00D853D3"/>
    <w:pPr>
      <w:spacing w:after="0" w:line="240" w:lineRule="auto"/>
    </w:pPr>
    <w:rPr>
      <w:rFonts w:ascii="Helvetica" w:eastAsia="Times New Roman" w:hAnsi="Helvetica" w:cs="Times New Roman"/>
      <w:szCs w:val="20"/>
    </w:rPr>
  </w:style>
  <w:style w:type="paragraph" w:styleId="Tekstprzypisudolnego">
    <w:name w:val="footnote text"/>
    <w:aliases w:val="Podrozdział,Podrozdzia³"/>
    <w:basedOn w:val="Normalny"/>
    <w:link w:val="TekstprzypisudolnegoZnak1"/>
    <w:rsid w:val="00D853D3"/>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aliases w:val="Podrozdział Znak,Podrozdzia³ Znak"/>
    <w:basedOn w:val="Domylnaczcionkaakapitu"/>
    <w:rsid w:val="00D853D3"/>
    <w:rPr>
      <w:sz w:val="20"/>
      <w:szCs w:val="20"/>
    </w:rPr>
  </w:style>
  <w:style w:type="character" w:customStyle="1" w:styleId="TekstprzypisudolnegoZnak1">
    <w:name w:val="Tekst przypisu dolnego Znak1"/>
    <w:aliases w:val="Podrozdział Znak1,Podrozdzia³ Znak1"/>
    <w:basedOn w:val="Domylnaczcionkaakapitu"/>
    <w:link w:val="Tekstprzypisudolnego"/>
    <w:semiHidden/>
    <w:rsid w:val="00D853D3"/>
    <w:rPr>
      <w:rFonts w:ascii="Times New Roman" w:eastAsia="Times New Roman" w:hAnsi="Times New Roman" w:cs="Times New Roman"/>
      <w:sz w:val="20"/>
      <w:szCs w:val="20"/>
    </w:rPr>
  </w:style>
  <w:style w:type="character" w:customStyle="1" w:styleId="TekstdymkaZnak1">
    <w:name w:val="Tekst dymka Znak1"/>
    <w:uiPriority w:val="99"/>
    <w:semiHidden/>
    <w:rsid w:val="00D853D3"/>
    <w:rPr>
      <w:sz w:val="0"/>
      <w:szCs w:val="0"/>
    </w:rPr>
  </w:style>
  <w:style w:type="character" w:customStyle="1" w:styleId="TekstpodstawowywcityZnak1">
    <w:name w:val="Tekst podstawowy wcięty Znak1"/>
    <w:basedOn w:val="Domylnaczcionkaakapitu"/>
    <w:rsid w:val="00D853D3"/>
  </w:style>
  <w:style w:type="paragraph" w:styleId="Spistreci2">
    <w:name w:val="toc 2"/>
    <w:aliases w:val="nowy"/>
    <w:basedOn w:val="Listanumerowana"/>
    <w:next w:val="Normalny"/>
    <w:autoRedefine/>
    <w:uiPriority w:val="39"/>
    <w:qFormat/>
    <w:rsid w:val="00D853D3"/>
    <w:pPr>
      <w:tabs>
        <w:tab w:val="clear" w:pos="360"/>
      </w:tabs>
      <w:ind w:left="0" w:firstLine="0"/>
      <w:contextualSpacing w:val="0"/>
    </w:pPr>
  </w:style>
  <w:style w:type="paragraph" w:styleId="Tytu">
    <w:name w:val="Title"/>
    <w:basedOn w:val="Normalny"/>
    <w:link w:val="TytuZnak1"/>
    <w:qFormat/>
    <w:rsid w:val="00D853D3"/>
    <w:pPr>
      <w:spacing w:after="0" w:line="240" w:lineRule="auto"/>
      <w:jc w:val="center"/>
    </w:pPr>
    <w:rPr>
      <w:rFonts w:ascii="Times New Roman" w:eastAsia="Times New Roman" w:hAnsi="Times New Roman" w:cs="Times New Roman"/>
      <w:sz w:val="28"/>
      <w:szCs w:val="24"/>
    </w:rPr>
  </w:style>
  <w:style w:type="character" w:customStyle="1" w:styleId="TytuZnak">
    <w:name w:val="Tytuł Znak"/>
    <w:basedOn w:val="Domylnaczcionkaakapitu"/>
    <w:rsid w:val="00D853D3"/>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D853D3"/>
    <w:rPr>
      <w:rFonts w:ascii="Times New Roman" w:eastAsia="Times New Roman" w:hAnsi="Times New Roman" w:cs="Times New Roman"/>
      <w:sz w:val="28"/>
      <w:szCs w:val="24"/>
    </w:rPr>
  </w:style>
  <w:style w:type="paragraph" w:styleId="Listanumerowana">
    <w:name w:val="List Number"/>
    <w:basedOn w:val="Normalny"/>
    <w:unhideWhenUsed/>
    <w:rsid w:val="00D853D3"/>
    <w:pPr>
      <w:tabs>
        <w:tab w:val="num" w:pos="360"/>
      </w:tabs>
      <w:spacing w:after="0" w:line="240" w:lineRule="auto"/>
      <w:ind w:left="360" w:hanging="360"/>
      <w:contextualSpacing/>
    </w:pPr>
    <w:rPr>
      <w:rFonts w:ascii="Times New Roman" w:eastAsia="Times New Roman" w:hAnsi="Times New Roman" w:cs="Times New Roman"/>
      <w:sz w:val="20"/>
      <w:szCs w:val="20"/>
    </w:rPr>
  </w:style>
  <w:style w:type="paragraph" w:customStyle="1" w:styleId="Gwnytekst">
    <w:name w:val="Główny tekst"/>
    <w:basedOn w:val="Normalny"/>
    <w:rsid w:val="00D853D3"/>
    <w:pPr>
      <w:spacing w:before="240" w:after="0" w:line="360" w:lineRule="auto"/>
    </w:pPr>
    <w:rPr>
      <w:rFonts w:ascii="Times New Roman" w:eastAsia="Times New Roman" w:hAnsi="Times New Roman" w:cs="Times New Roman"/>
      <w:szCs w:val="24"/>
    </w:rPr>
  </w:style>
  <w:style w:type="paragraph" w:customStyle="1" w:styleId="JSpodstawowy">
    <w:name w:val="JSpodstawowy"/>
    <w:basedOn w:val="Normalny"/>
    <w:rsid w:val="00D853D3"/>
    <w:pPr>
      <w:widowControl w:val="0"/>
      <w:overflowPunct w:val="0"/>
      <w:autoSpaceDE w:val="0"/>
      <w:autoSpaceDN w:val="0"/>
      <w:adjustRightInd w:val="0"/>
      <w:spacing w:after="120" w:line="240" w:lineRule="auto"/>
    </w:pPr>
    <w:rPr>
      <w:rFonts w:ascii="Times New Roman" w:eastAsia="Times New Roman" w:hAnsi="Times New Roman" w:cs="Times New Roman"/>
      <w:szCs w:val="20"/>
    </w:rPr>
  </w:style>
  <w:style w:type="paragraph" w:customStyle="1" w:styleId="BodyText22">
    <w:name w:val="Body Text 22"/>
    <w:basedOn w:val="Normalny"/>
    <w:rsid w:val="00D853D3"/>
    <w:pPr>
      <w:widowControl w:val="0"/>
      <w:spacing w:after="0" w:line="240" w:lineRule="auto"/>
    </w:pPr>
    <w:rPr>
      <w:rFonts w:ascii="Times New Roman" w:eastAsia="Times New Roman" w:hAnsi="Times New Roman" w:cs="Times New Roman"/>
      <w:b/>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link w:val="LegendaZnak1"/>
    <w:qFormat/>
    <w:rsid w:val="00D853D3"/>
    <w:pPr>
      <w:spacing w:before="120" w:after="120" w:line="240" w:lineRule="auto"/>
    </w:pPr>
    <w:rPr>
      <w:rFonts w:ascii="Times New Roman" w:eastAsia="Times New Roman" w:hAnsi="Times New Roman" w:cs="Times New Roman"/>
      <w:b/>
      <w:bCs/>
      <w:sz w:val="20"/>
      <w:szCs w:val="20"/>
    </w:rPr>
  </w:style>
  <w:style w:type="paragraph" w:customStyle="1" w:styleId="Tab-Tre-rodek1">
    <w:name w:val="Tab-Treść-Środek1"/>
    <w:basedOn w:val="Normalny"/>
    <w:rsid w:val="00D853D3"/>
    <w:pPr>
      <w:spacing w:after="0" w:line="240" w:lineRule="auto"/>
      <w:jc w:val="center"/>
    </w:pPr>
    <w:rPr>
      <w:rFonts w:ascii="Helvetica" w:eastAsia="Times New Roman" w:hAnsi="Helvetica" w:cs="Times New Roman"/>
      <w:szCs w:val="24"/>
    </w:rPr>
  </w:style>
  <w:style w:type="paragraph" w:customStyle="1" w:styleId="Tekstpodstawowy31">
    <w:name w:val="Tekst podstawowy 31"/>
    <w:basedOn w:val="Normalny"/>
    <w:uiPriority w:val="99"/>
    <w:rsid w:val="00D853D3"/>
    <w:pPr>
      <w:suppressAutoHyphens/>
      <w:spacing w:after="0" w:line="360" w:lineRule="auto"/>
    </w:pPr>
    <w:rPr>
      <w:rFonts w:ascii="Times New Roman" w:eastAsia="Times New Roman" w:hAnsi="Times New Roman" w:cs="Times New Roman"/>
      <w:b/>
      <w:szCs w:val="20"/>
      <w:lang w:eastAsia="ar-SA"/>
    </w:rPr>
  </w:style>
  <w:style w:type="paragraph" w:customStyle="1" w:styleId="Akapitzlist1">
    <w:name w:val="Akapit z listą1"/>
    <w:aliases w:val="PUNKTY"/>
    <w:basedOn w:val="Normalny"/>
    <w:uiPriority w:val="34"/>
    <w:qFormat/>
    <w:rsid w:val="00D853D3"/>
    <w:pPr>
      <w:ind w:left="720"/>
      <w:contextualSpacing/>
    </w:pPr>
    <w:rPr>
      <w:rFonts w:ascii="Calibri" w:eastAsia="Times New Roman" w:hAnsi="Calibri" w:cs="Times New Roman"/>
      <w:lang w:eastAsia="en-US"/>
    </w:rPr>
  </w:style>
  <w:style w:type="paragraph" w:customStyle="1" w:styleId="StylTekstPierwszywiersz07cmInterlinia15wiersza">
    <w:name w:val="Styl Tekst + Pierwszy wiersz:  07 cm Interlinia:  15 wiersza"/>
    <w:basedOn w:val="Normalny"/>
    <w:rsid w:val="00D853D3"/>
    <w:pPr>
      <w:tabs>
        <w:tab w:val="left" w:pos="993"/>
      </w:tabs>
      <w:suppressAutoHyphens/>
      <w:spacing w:after="0" w:line="240" w:lineRule="auto"/>
      <w:ind w:firstLine="397"/>
    </w:pPr>
    <w:rPr>
      <w:rFonts w:ascii="Times New Roman" w:eastAsia="Times New Roman" w:hAnsi="Times New Roman" w:cs="Times New Roman"/>
      <w:szCs w:val="20"/>
      <w:lang w:eastAsia="ar-SA"/>
    </w:rPr>
  </w:style>
  <w:style w:type="paragraph" w:styleId="Listapunktowana">
    <w:name w:val="List Bullet"/>
    <w:basedOn w:val="Tekstpodstawowy"/>
    <w:autoRedefine/>
    <w:rsid w:val="00D853D3"/>
    <w:pPr>
      <w:widowControl w:val="0"/>
      <w:tabs>
        <w:tab w:val="left" w:pos="0"/>
      </w:tabs>
      <w:suppressAutoHyphens/>
      <w:snapToGrid w:val="0"/>
      <w:spacing w:line="240" w:lineRule="auto"/>
    </w:pPr>
    <w:rPr>
      <w:rFonts w:ascii="Arial" w:hAnsi="Arial" w:cs="Arial"/>
      <w:color w:val="0070C0"/>
    </w:rPr>
  </w:style>
  <w:style w:type="paragraph" w:customStyle="1" w:styleId="font5">
    <w:name w:val="font5"/>
    <w:basedOn w:val="Normalny"/>
    <w:rsid w:val="00D853D3"/>
    <w:pPr>
      <w:spacing w:before="100" w:beforeAutospacing="1" w:after="100" w:afterAutospacing="1" w:line="240" w:lineRule="auto"/>
    </w:pPr>
    <w:rPr>
      <w:rFonts w:eastAsia="Times New Roman" w:cs="Arial"/>
      <w:sz w:val="16"/>
      <w:szCs w:val="16"/>
    </w:rPr>
  </w:style>
  <w:style w:type="paragraph" w:customStyle="1" w:styleId="Captioncomments">
    <w:name w:val="Caption comments"/>
    <w:basedOn w:val="Legenda"/>
    <w:rsid w:val="00D853D3"/>
    <w:pPr>
      <w:keepNext/>
      <w:keepLines/>
      <w:spacing w:before="0" w:after="0" w:line="260" w:lineRule="atLeast"/>
    </w:pPr>
    <w:rPr>
      <w:bCs w:val="0"/>
      <w:kern w:val="24"/>
      <w:lang w:val="en-GB" w:eastAsia="en-US"/>
    </w:rPr>
  </w:style>
  <w:style w:type="paragraph" w:styleId="Lista">
    <w:name w:val="List"/>
    <w:basedOn w:val="Normalny"/>
    <w:unhideWhenUsed/>
    <w:rsid w:val="00D853D3"/>
    <w:pPr>
      <w:spacing w:after="0" w:line="240" w:lineRule="auto"/>
      <w:ind w:left="283" w:hanging="283"/>
      <w:contextualSpacing/>
    </w:pPr>
    <w:rPr>
      <w:rFonts w:ascii="Times New Roman" w:eastAsia="Times New Roman" w:hAnsi="Times New Roman" w:cs="Times New Roman"/>
      <w:sz w:val="20"/>
      <w:szCs w:val="20"/>
    </w:rPr>
  </w:style>
  <w:style w:type="paragraph" w:styleId="Zwykytekst">
    <w:name w:val="Plain Text"/>
    <w:basedOn w:val="Normalny"/>
    <w:link w:val="ZwykytekstZnak"/>
    <w:rsid w:val="00D853D3"/>
    <w:pPr>
      <w:spacing w:after="0" w:line="240" w:lineRule="auto"/>
      <w:ind w:firstLine="340"/>
    </w:pPr>
    <w:rPr>
      <w:rFonts w:eastAsia="Times New Roman" w:cs="Arial"/>
      <w:iCs/>
      <w:color w:val="000000"/>
      <w:sz w:val="21"/>
      <w:szCs w:val="24"/>
    </w:rPr>
  </w:style>
  <w:style w:type="character" w:customStyle="1" w:styleId="ZwykytekstZnak">
    <w:name w:val="Zwykły tekst Znak"/>
    <w:basedOn w:val="Domylnaczcionkaakapitu"/>
    <w:link w:val="Zwykytekst"/>
    <w:rsid w:val="00D853D3"/>
    <w:rPr>
      <w:rFonts w:ascii="Arial" w:eastAsia="Times New Roman" w:hAnsi="Arial" w:cs="Arial"/>
      <w:iCs/>
      <w:color w:val="000000"/>
      <w:sz w:val="21"/>
      <w:szCs w:val="24"/>
    </w:rPr>
  </w:style>
  <w:style w:type="paragraph" w:styleId="Spistreci3">
    <w:name w:val="toc 3"/>
    <w:basedOn w:val="Normalny"/>
    <w:next w:val="Normalny"/>
    <w:autoRedefine/>
    <w:uiPriority w:val="39"/>
    <w:qFormat/>
    <w:rsid w:val="00D853D3"/>
    <w:pPr>
      <w:spacing w:after="0" w:line="240" w:lineRule="auto"/>
      <w:ind w:left="400"/>
    </w:pPr>
    <w:rPr>
      <w:rFonts w:ascii="Times New Roman" w:eastAsia="Times New Roman" w:hAnsi="Times New Roman" w:cs="Times New Roman"/>
      <w:sz w:val="20"/>
      <w:szCs w:val="20"/>
    </w:rPr>
  </w:style>
  <w:style w:type="paragraph" w:customStyle="1" w:styleId="CowiClient">
    <w:name w:val="CowiClient"/>
    <w:basedOn w:val="Normalny"/>
    <w:next w:val="Tekstblokowy"/>
    <w:rsid w:val="00D853D3"/>
    <w:pPr>
      <w:suppressAutoHyphens/>
      <w:spacing w:after="160" w:line="320" w:lineRule="exact"/>
    </w:pPr>
    <w:rPr>
      <w:rFonts w:ascii="TrueHelveticaLight" w:eastAsia="Times New Roman" w:hAnsi="TrueHelveticaLight" w:cs="Times New Roman"/>
      <w:sz w:val="28"/>
      <w:szCs w:val="20"/>
      <w:lang w:val="en-GB"/>
    </w:rPr>
  </w:style>
  <w:style w:type="paragraph" w:styleId="Tekstblokowy">
    <w:name w:val="Block Text"/>
    <w:basedOn w:val="Normalny"/>
    <w:rsid w:val="00D853D3"/>
    <w:pPr>
      <w:spacing w:after="120" w:line="240" w:lineRule="auto"/>
      <w:ind w:left="1440" w:right="1440"/>
    </w:pPr>
    <w:rPr>
      <w:rFonts w:ascii="Times New Roman" w:eastAsia="Times New Roman" w:hAnsi="Times New Roman" w:cs="Times New Roman"/>
      <w:sz w:val="20"/>
      <w:szCs w:val="20"/>
    </w:rPr>
  </w:style>
  <w:style w:type="paragraph" w:styleId="Listapunktowana2">
    <w:name w:val="List Bullet 2"/>
    <w:basedOn w:val="Normalny"/>
    <w:rsid w:val="00D853D3"/>
    <w:pPr>
      <w:numPr>
        <w:numId w:val="6"/>
      </w:numPr>
      <w:spacing w:after="0" w:line="240" w:lineRule="auto"/>
    </w:pPr>
    <w:rPr>
      <w:rFonts w:ascii="Times New Roman" w:eastAsia="Times New Roman" w:hAnsi="Times New Roman" w:cs="Times New Roman"/>
      <w:sz w:val="20"/>
      <w:szCs w:val="20"/>
    </w:rPr>
  </w:style>
  <w:style w:type="paragraph" w:customStyle="1" w:styleId="Plandokumentu">
    <w:name w:val="Plan dokumentu"/>
    <w:aliases w:val=" Znak"/>
    <w:basedOn w:val="Normalny"/>
    <w:link w:val="PlandokumentuZnak"/>
    <w:uiPriority w:val="99"/>
    <w:semiHidden/>
    <w:rsid w:val="00D853D3"/>
    <w:pPr>
      <w:shd w:val="clear" w:color="auto" w:fill="000080"/>
      <w:spacing w:after="0" w:line="240" w:lineRule="auto"/>
    </w:pPr>
    <w:rPr>
      <w:rFonts w:ascii="Tahoma" w:eastAsia="Times New Roman" w:hAnsi="Tahoma" w:cs="Tahoma"/>
      <w:szCs w:val="24"/>
    </w:rPr>
  </w:style>
  <w:style w:type="character" w:customStyle="1" w:styleId="PlandokumentuZnak">
    <w:name w:val="Plan dokumentu Znak"/>
    <w:aliases w:val=" Znak Znak"/>
    <w:link w:val="Plandokumentu"/>
    <w:semiHidden/>
    <w:rsid w:val="00D853D3"/>
    <w:rPr>
      <w:rFonts w:ascii="Tahoma" w:eastAsia="Times New Roman" w:hAnsi="Tahoma" w:cs="Tahoma"/>
      <w:sz w:val="24"/>
      <w:szCs w:val="24"/>
      <w:shd w:val="clear" w:color="auto" w:fill="000080"/>
    </w:rPr>
  </w:style>
  <w:style w:type="paragraph" w:customStyle="1" w:styleId="a-kreska">
    <w:name w:val="a-kreska"/>
    <w:basedOn w:val="Normalny"/>
    <w:rsid w:val="00D853D3"/>
    <w:pPr>
      <w:numPr>
        <w:numId w:val="7"/>
      </w:numPr>
      <w:spacing w:after="0" w:line="240" w:lineRule="auto"/>
    </w:pPr>
    <w:rPr>
      <w:rFonts w:eastAsia="Times New Roman" w:cs="Times New Roman"/>
      <w:iCs/>
      <w:sz w:val="21"/>
      <w:szCs w:val="24"/>
    </w:rPr>
  </w:style>
  <w:style w:type="character" w:customStyle="1" w:styleId="st1">
    <w:name w:val="st1"/>
    <w:rsid w:val="00D853D3"/>
    <w:rPr>
      <w:rFonts w:cs="Times New Roman"/>
    </w:rPr>
  </w:style>
  <w:style w:type="paragraph" w:customStyle="1" w:styleId="Tabela1">
    <w:name w:val="Tabela1"/>
    <w:basedOn w:val="Normalny"/>
    <w:rsid w:val="00D853D3"/>
    <w:pPr>
      <w:autoSpaceDE w:val="0"/>
      <w:autoSpaceDN w:val="0"/>
      <w:adjustRightInd w:val="0"/>
      <w:spacing w:after="0" w:line="240" w:lineRule="auto"/>
      <w:jc w:val="center"/>
    </w:pPr>
    <w:rPr>
      <w:rFonts w:eastAsia="Times New Roman" w:cs="Arial"/>
      <w:bCs/>
      <w:i/>
      <w:iCs/>
      <w:sz w:val="20"/>
      <w:szCs w:val="21"/>
    </w:rPr>
  </w:style>
  <w:style w:type="paragraph" w:customStyle="1" w:styleId="FrontPage1">
    <w:name w:val="FrontPage1"/>
    <w:basedOn w:val="Normalny"/>
    <w:next w:val="Tekstpodstawowy"/>
    <w:rsid w:val="00D853D3"/>
    <w:pPr>
      <w:suppressAutoHyphens/>
      <w:spacing w:after="160" w:line="320" w:lineRule="exact"/>
    </w:pPr>
    <w:rPr>
      <w:rFonts w:ascii="TrueHelveticaLight" w:eastAsia="Times New Roman" w:hAnsi="TrueHelveticaLight" w:cs="Times New Roman"/>
      <w:sz w:val="28"/>
      <w:szCs w:val="20"/>
      <w:lang w:val="en-GB"/>
    </w:rPr>
  </w:style>
  <w:style w:type="paragraph" w:customStyle="1" w:styleId="Normalny12just">
    <w:name w:val="Normalny 12 just"/>
    <w:basedOn w:val="Normalny"/>
    <w:rsid w:val="00D853D3"/>
    <w:pPr>
      <w:spacing w:after="0" w:line="240" w:lineRule="auto"/>
    </w:pPr>
    <w:rPr>
      <w:rFonts w:ascii="Times New Roman" w:eastAsia="Times New Roman" w:hAnsi="Times New Roman" w:cs="Times New Roman"/>
      <w:szCs w:val="24"/>
    </w:rPr>
  </w:style>
  <w:style w:type="paragraph" w:customStyle="1" w:styleId="Tekstpodstawowy21">
    <w:name w:val="Tekst podstawowy 21"/>
    <w:basedOn w:val="Normalny"/>
    <w:rsid w:val="00D853D3"/>
    <w:pPr>
      <w:spacing w:after="0" w:line="240" w:lineRule="auto"/>
      <w:ind w:firstLine="708"/>
    </w:pPr>
    <w:rPr>
      <w:rFonts w:ascii="Times New Roman" w:eastAsia="Times New Roman" w:hAnsi="Times New Roman" w:cs="Times New Roman"/>
      <w:szCs w:val="20"/>
    </w:rPr>
  </w:style>
  <w:style w:type="character" w:customStyle="1" w:styleId="tw4winTerm">
    <w:name w:val="tw4winTerm"/>
    <w:rsid w:val="00D853D3"/>
    <w:rPr>
      <w:color w:val="0000FF"/>
    </w:rPr>
  </w:style>
  <w:style w:type="paragraph" w:customStyle="1" w:styleId="a-kropka">
    <w:name w:val="a-kropka"/>
    <w:basedOn w:val="Normalny"/>
    <w:rsid w:val="00D853D3"/>
    <w:pPr>
      <w:tabs>
        <w:tab w:val="left" w:pos="357"/>
      </w:tabs>
      <w:suppressAutoHyphens/>
      <w:spacing w:after="0" w:line="240" w:lineRule="auto"/>
      <w:ind w:left="-720"/>
    </w:pPr>
    <w:rPr>
      <w:rFonts w:eastAsia="Times New Roman" w:cs="Times New Roman"/>
      <w:i/>
      <w:iCs/>
      <w:color w:val="000000"/>
      <w:sz w:val="21"/>
      <w:szCs w:val="20"/>
      <w:lang w:eastAsia="ar-SA"/>
    </w:rPr>
  </w:style>
  <w:style w:type="paragraph" w:styleId="Spistreci1">
    <w:name w:val="toc 1"/>
    <w:basedOn w:val="Normalny"/>
    <w:next w:val="Normalny"/>
    <w:autoRedefine/>
    <w:uiPriority w:val="39"/>
    <w:unhideWhenUsed/>
    <w:qFormat/>
    <w:rsid w:val="00D853D3"/>
    <w:pPr>
      <w:spacing w:after="100" w:line="240" w:lineRule="auto"/>
    </w:pPr>
    <w:rPr>
      <w:rFonts w:ascii="Times New Roman" w:eastAsia="Times New Roman" w:hAnsi="Times New Roman" w:cs="Times New Roman"/>
      <w:sz w:val="20"/>
      <w:szCs w:val="20"/>
    </w:rPr>
  </w:style>
  <w:style w:type="paragraph" w:customStyle="1" w:styleId="Tekstpodstawowy22">
    <w:name w:val="Tekst podstawowy 22"/>
    <w:basedOn w:val="Normalny"/>
    <w:rsid w:val="00D853D3"/>
    <w:pPr>
      <w:overflowPunct w:val="0"/>
      <w:autoSpaceDE w:val="0"/>
      <w:autoSpaceDN w:val="0"/>
      <w:adjustRightInd w:val="0"/>
      <w:spacing w:after="0" w:afterAutospacing="1" w:line="360" w:lineRule="auto"/>
      <w:textAlignment w:val="baseline"/>
    </w:pPr>
    <w:rPr>
      <w:rFonts w:ascii="Times New Roman" w:eastAsia="Times New Roman" w:hAnsi="Times New Roman" w:cs="Times New Roman"/>
      <w:szCs w:val="20"/>
    </w:rPr>
  </w:style>
  <w:style w:type="character" w:customStyle="1" w:styleId="Znak">
    <w:name w:val="Znak"/>
    <w:rsid w:val="00D853D3"/>
    <w:rPr>
      <w:rFonts w:ascii="Arial" w:hAnsi="Arial" w:cs="Times New Roman"/>
      <w:sz w:val="24"/>
      <w:lang w:val="pl-PL" w:eastAsia="pl-PL" w:bidi="ar-SA"/>
    </w:rPr>
  </w:style>
  <w:style w:type="paragraph" w:customStyle="1" w:styleId="Akapitzlist11">
    <w:name w:val="Akapit z listą11"/>
    <w:basedOn w:val="Normalny"/>
    <w:rsid w:val="00D853D3"/>
    <w:pPr>
      <w:suppressAutoHyphens/>
      <w:spacing w:before="28" w:after="28" w:afterAutospacing="1" w:line="300" w:lineRule="auto"/>
      <w:ind w:left="720"/>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D853D3"/>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D853D3"/>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Bezodstpw1">
    <w:name w:val="Bez odstępów1"/>
    <w:uiPriority w:val="99"/>
    <w:rsid w:val="00D853D3"/>
    <w:pPr>
      <w:spacing w:after="0" w:line="240" w:lineRule="auto"/>
    </w:pPr>
    <w:rPr>
      <w:rFonts w:ascii="Times New Roman" w:eastAsia="Calibri" w:hAnsi="Times New Roman" w:cs="Times New Roman"/>
      <w:sz w:val="24"/>
      <w:szCs w:val="24"/>
    </w:rPr>
  </w:style>
  <w:style w:type="paragraph" w:customStyle="1" w:styleId="Ostatniozapisanyprzez">
    <w:name w:val="Ostatnio zapisany przez:"/>
    <w:rsid w:val="00D853D3"/>
    <w:pPr>
      <w:spacing w:after="0" w:line="240" w:lineRule="auto"/>
      <w:jc w:val="both"/>
    </w:pPr>
    <w:rPr>
      <w:rFonts w:ascii="Times New Roman" w:eastAsia="Times New Roman" w:hAnsi="Times New Roman" w:cs="Times New Roman"/>
      <w:sz w:val="20"/>
      <w:szCs w:val="20"/>
    </w:rPr>
  </w:style>
  <w:style w:type="paragraph" w:customStyle="1" w:styleId="Tekstpodstawowy23">
    <w:name w:val="Tekst podstawowy 23"/>
    <w:basedOn w:val="Normalny"/>
    <w:rsid w:val="00D853D3"/>
    <w:pPr>
      <w:overflowPunct w:val="0"/>
      <w:autoSpaceDE w:val="0"/>
      <w:autoSpaceDN w:val="0"/>
      <w:adjustRightInd w:val="0"/>
      <w:spacing w:after="0" w:line="360" w:lineRule="auto"/>
      <w:textAlignment w:val="baseline"/>
    </w:pPr>
    <w:rPr>
      <w:rFonts w:ascii="Times New Roman" w:eastAsia="Times New Roman" w:hAnsi="Times New Roman" w:cs="Times New Roman"/>
      <w:szCs w:val="20"/>
    </w:rPr>
  </w:style>
  <w:style w:type="paragraph" w:customStyle="1" w:styleId="listparagraph">
    <w:name w:val="listparagraph"/>
    <w:basedOn w:val="Normalny"/>
    <w:rsid w:val="00D853D3"/>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D853D3"/>
    <w:pPr>
      <w:spacing w:before="100" w:beforeAutospacing="1" w:after="100" w:afterAutospacing="1" w:line="240" w:lineRule="auto"/>
    </w:pPr>
    <w:rPr>
      <w:rFonts w:ascii="Times New Roman" w:eastAsia="Calibri" w:hAnsi="Times New Roman" w:cs="Times New Roman"/>
      <w:szCs w:val="24"/>
    </w:rPr>
  </w:style>
  <w:style w:type="paragraph" w:customStyle="1" w:styleId="listparagraphcxspdrugie">
    <w:name w:val="listparagraphcxspdrugie"/>
    <w:basedOn w:val="Normalny"/>
    <w:rsid w:val="00D853D3"/>
    <w:pPr>
      <w:spacing w:before="100" w:beforeAutospacing="1" w:after="100" w:afterAutospacing="1" w:line="240" w:lineRule="auto"/>
    </w:pPr>
    <w:rPr>
      <w:rFonts w:ascii="Times New Roman" w:eastAsia="Calibri" w:hAnsi="Times New Roman" w:cs="Times New Roman"/>
      <w:szCs w:val="24"/>
    </w:rPr>
  </w:style>
  <w:style w:type="character" w:customStyle="1" w:styleId="FontStyle16">
    <w:name w:val="Font Style16"/>
    <w:rsid w:val="00D853D3"/>
    <w:rPr>
      <w:rFonts w:ascii="Arial" w:hAnsi="Arial" w:cs="Arial"/>
      <w:sz w:val="22"/>
      <w:szCs w:val="22"/>
    </w:rPr>
  </w:style>
  <w:style w:type="character" w:customStyle="1" w:styleId="Odwoaniedokomentarza3">
    <w:name w:val="Odwołanie do komentarza3"/>
    <w:rsid w:val="00D853D3"/>
    <w:rPr>
      <w:sz w:val="16"/>
      <w:szCs w:val="16"/>
    </w:rPr>
  </w:style>
  <w:style w:type="character" w:customStyle="1" w:styleId="Odwoaniedokomentarza2">
    <w:name w:val="Odwołanie do komentarza2"/>
    <w:rsid w:val="00D853D3"/>
    <w:rPr>
      <w:sz w:val="16"/>
      <w:szCs w:val="16"/>
    </w:rPr>
  </w:style>
  <w:style w:type="character" w:customStyle="1" w:styleId="ff2fc3fs10">
    <w:name w:val="ff2 fc3 fs10"/>
    <w:basedOn w:val="Domylnaczcionkaakapitu"/>
    <w:rsid w:val="00D853D3"/>
  </w:style>
  <w:style w:type="paragraph" w:styleId="HTML-wstpniesformatowany">
    <w:name w:val="HTML Preformatted"/>
    <w:basedOn w:val="Normalny"/>
    <w:link w:val="HTML-wstpniesformatowanyZnak"/>
    <w:rsid w:val="00D85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D853D3"/>
    <w:rPr>
      <w:rFonts w:ascii="Courier New" w:eastAsia="Times New Roman" w:hAnsi="Courier New" w:cs="Courier New"/>
      <w:sz w:val="20"/>
      <w:szCs w:val="20"/>
      <w:lang w:eastAsia="zh-CN"/>
    </w:rPr>
  </w:style>
  <w:style w:type="paragraph" w:customStyle="1" w:styleId="Zawartotabeli">
    <w:name w:val="Zawartość tabeli"/>
    <w:basedOn w:val="Normalny"/>
    <w:rsid w:val="00D853D3"/>
    <w:pPr>
      <w:widowControl w:val="0"/>
      <w:suppressLineNumbers/>
      <w:autoSpaceDE w:val="0"/>
      <w:spacing w:after="0" w:line="240" w:lineRule="auto"/>
    </w:pPr>
    <w:rPr>
      <w:rFonts w:ascii="Times New Roman" w:eastAsia="Times New Roman" w:hAnsi="Times New Roman" w:cs="Times New Roman"/>
      <w:color w:val="000000"/>
      <w:szCs w:val="24"/>
      <w:lang w:eastAsia="zh-CN" w:bidi="hi-IN"/>
    </w:rPr>
  </w:style>
  <w:style w:type="character" w:customStyle="1" w:styleId="WW8Num2z0">
    <w:name w:val="WW8Num2z0"/>
    <w:rsid w:val="00D853D3"/>
  </w:style>
  <w:style w:type="character" w:customStyle="1" w:styleId="WW8Num32z2">
    <w:name w:val="WW8Num32z2"/>
    <w:rsid w:val="00D853D3"/>
  </w:style>
  <w:style w:type="paragraph" w:customStyle="1" w:styleId="Akapitzlist5">
    <w:name w:val="Akapit z listą5"/>
    <w:basedOn w:val="Normalny"/>
    <w:qFormat/>
    <w:rsid w:val="00D853D3"/>
    <w:pPr>
      <w:ind w:left="720"/>
      <w:contextualSpacing/>
    </w:pPr>
    <w:rPr>
      <w:rFonts w:ascii="Calibri" w:eastAsia="Times New Roman" w:hAnsi="Calibri" w:cs="Times New Roman"/>
      <w:lang w:eastAsia="en-US"/>
    </w:rPr>
  </w:style>
  <w:style w:type="paragraph" w:customStyle="1" w:styleId="Akapitzlist4">
    <w:name w:val="Akapit z listą4"/>
    <w:basedOn w:val="Normalny"/>
    <w:qFormat/>
    <w:rsid w:val="00D853D3"/>
    <w:pPr>
      <w:ind w:left="720"/>
      <w:contextualSpacing/>
    </w:pPr>
    <w:rPr>
      <w:rFonts w:ascii="Calibri" w:eastAsia="Times New Roman" w:hAnsi="Calibri" w:cs="Times New Roman"/>
      <w:lang w:eastAsia="en-US"/>
    </w:rPr>
  </w:style>
  <w:style w:type="paragraph" w:customStyle="1" w:styleId="Akapitzlist2">
    <w:name w:val="Akapit z listą2"/>
    <w:basedOn w:val="Normalny"/>
    <w:qFormat/>
    <w:rsid w:val="00D853D3"/>
    <w:pPr>
      <w:ind w:left="720"/>
      <w:contextualSpacing/>
    </w:pPr>
    <w:rPr>
      <w:rFonts w:ascii="Calibri" w:eastAsia="Times New Roman" w:hAnsi="Calibri" w:cs="Times New Roman"/>
      <w:lang w:eastAsia="en-US"/>
    </w:rPr>
  </w:style>
  <w:style w:type="character" w:customStyle="1" w:styleId="WW8Num26z3">
    <w:name w:val="WW8Num26z3"/>
    <w:rsid w:val="00D853D3"/>
  </w:style>
  <w:style w:type="character" w:customStyle="1" w:styleId="postbody1">
    <w:name w:val="postbody1"/>
    <w:uiPriority w:val="99"/>
    <w:rsid w:val="00D853D3"/>
    <w:rPr>
      <w:sz w:val="18"/>
      <w:szCs w:val="18"/>
    </w:rPr>
  </w:style>
  <w:style w:type="paragraph" w:customStyle="1" w:styleId="tabela2">
    <w:name w:val="tabela 2"/>
    <w:basedOn w:val="Normalny"/>
    <w:rsid w:val="00D853D3"/>
    <w:pPr>
      <w:suppressAutoHyphens/>
      <w:spacing w:before="40" w:after="40" w:line="240" w:lineRule="auto"/>
    </w:pPr>
    <w:rPr>
      <w:rFonts w:eastAsia="Times New Roman" w:cs="Arial"/>
      <w:sz w:val="18"/>
      <w:szCs w:val="20"/>
      <w:lang w:eastAsia="zh-CN"/>
    </w:rPr>
  </w:style>
  <w:style w:type="paragraph" w:customStyle="1" w:styleId="BodyText21">
    <w:name w:val="Body Text 21"/>
    <w:basedOn w:val="Normalny"/>
    <w:rsid w:val="00D853D3"/>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rPr>
  </w:style>
  <w:style w:type="character" w:customStyle="1" w:styleId="txt-new">
    <w:name w:val="txt-new"/>
    <w:basedOn w:val="Domylnaczcionkaakapitu"/>
    <w:rsid w:val="00D853D3"/>
  </w:style>
  <w:style w:type="paragraph" w:customStyle="1" w:styleId="Tekstpodstawowywcity31">
    <w:name w:val="Tekst podstawowy wcięty 31"/>
    <w:basedOn w:val="Normalny"/>
    <w:rsid w:val="00D853D3"/>
    <w:pPr>
      <w:suppressAutoHyphens/>
      <w:spacing w:after="0" w:line="360" w:lineRule="auto"/>
      <w:ind w:firstLine="360"/>
    </w:pPr>
    <w:rPr>
      <w:rFonts w:ascii="Calibri" w:eastAsia="Times New Roman" w:hAnsi="Calibri" w:cs="Calibri"/>
      <w:color w:val="666699"/>
      <w:szCs w:val="24"/>
      <w:lang w:eastAsia="zh-CN"/>
    </w:rPr>
  </w:style>
  <w:style w:type="character" w:customStyle="1" w:styleId="WW8Num24z0">
    <w:name w:val="WW8Num24z0"/>
    <w:rsid w:val="00D853D3"/>
    <w:rPr>
      <w:rFonts w:ascii="Symbol" w:hAnsi="Symbol" w:cs="StarSymbol"/>
      <w:sz w:val="18"/>
      <w:szCs w:val="18"/>
    </w:rPr>
  </w:style>
  <w:style w:type="character" w:customStyle="1" w:styleId="eltit1">
    <w:name w:val="eltit1"/>
    <w:rsid w:val="00D853D3"/>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D853D3"/>
    <w:rPr>
      <w:color w:val="292526"/>
      <w:sz w:val="24"/>
      <w:szCs w:val="24"/>
    </w:rPr>
  </w:style>
  <w:style w:type="paragraph" w:customStyle="1" w:styleId="NormalnyKolorniestandardowyRGB41">
    <w:name w:val="Normalny + Kolor niestandardowy (RGB(41"/>
    <w:aliases w:val="37,38))"/>
    <w:basedOn w:val="Normalny"/>
    <w:link w:val="NormalnyKolorniestandardowyRGB41Znak"/>
    <w:rsid w:val="00D853D3"/>
    <w:pPr>
      <w:autoSpaceDE w:val="0"/>
      <w:autoSpaceDN w:val="0"/>
      <w:adjustRightInd w:val="0"/>
      <w:spacing w:after="0" w:line="360" w:lineRule="auto"/>
    </w:pPr>
    <w:rPr>
      <w:color w:val="292526"/>
      <w:szCs w:val="24"/>
    </w:rPr>
  </w:style>
  <w:style w:type="character" w:customStyle="1" w:styleId="alb">
    <w:name w:val="a_lb"/>
    <w:basedOn w:val="Domylnaczcionkaakapitu"/>
    <w:rsid w:val="00D853D3"/>
  </w:style>
  <w:style w:type="numbering" w:customStyle="1" w:styleId="Bezlisty1">
    <w:name w:val="Bez listy1"/>
    <w:next w:val="Bezlisty"/>
    <w:semiHidden/>
    <w:unhideWhenUsed/>
    <w:rsid w:val="00347DFB"/>
  </w:style>
  <w:style w:type="character" w:styleId="UyteHipercze">
    <w:name w:val="FollowedHyperlink"/>
    <w:rsid w:val="00347DFB"/>
    <w:rPr>
      <w:color w:val="800080"/>
      <w:u w:val="single"/>
    </w:rPr>
  </w:style>
  <w:style w:type="paragraph" w:customStyle="1" w:styleId="WW-Tekstpodstawowywcity2">
    <w:name w:val="WW-Tekst podstawowy wcięty 2"/>
    <w:basedOn w:val="Normalny"/>
    <w:rsid w:val="00347DFB"/>
    <w:pPr>
      <w:suppressAutoHyphens/>
      <w:spacing w:after="0" w:line="240" w:lineRule="auto"/>
      <w:ind w:left="360"/>
    </w:pPr>
    <w:rPr>
      <w:rFonts w:ascii="Times New Roman" w:eastAsia="Times New Roman" w:hAnsi="Times New Roman" w:cs="Times New Roman"/>
      <w:sz w:val="28"/>
      <w:szCs w:val="24"/>
      <w:lang w:eastAsia="ar-SA"/>
    </w:rPr>
  </w:style>
  <w:style w:type="table" w:customStyle="1" w:styleId="Tabela-Siatka1">
    <w:name w:val="Tabela - Siatka1"/>
    <w:basedOn w:val="Standardowy"/>
    <w:next w:val="Tabela-Siatka"/>
    <w:uiPriority w:val="59"/>
    <w:rsid w:val="00347DF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347DFB"/>
    <w:rPr>
      <w:rFonts w:ascii="Arial" w:eastAsia="Calibri" w:hAnsi="Arial"/>
      <w:sz w:val="24"/>
      <w:szCs w:val="24"/>
      <w:lang w:val="x-none" w:eastAsia="en-US"/>
    </w:rPr>
  </w:style>
  <w:style w:type="character" w:customStyle="1" w:styleId="BodytextItalic">
    <w:name w:val="Body text + Italic"/>
    <w:uiPriority w:val="99"/>
    <w:rsid w:val="00347DFB"/>
    <w:rPr>
      <w:rFonts w:ascii="Bookman Old Style" w:hAnsi="Bookman Old Style" w:cs="Bookman Old Style" w:hint="default"/>
      <w:i/>
      <w:iCs/>
      <w:shd w:val="clear" w:color="auto" w:fill="FFFFFF"/>
    </w:rPr>
  </w:style>
  <w:style w:type="character" w:customStyle="1" w:styleId="FontStyle191">
    <w:name w:val="Font Style191"/>
    <w:rsid w:val="00347DFB"/>
    <w:rPr>
      <w:rFonts w:ascii="Arial" w:hAnsi="Arial" w:cs="Arial"/>
      <w:sz w:val="18"/>
      <w:szCs w:val="18"/>
    </w:rPr>
  </w:style>
  <w:style w:type="character" w:customStyle="1" w:styleId="FontStyle15">
    <w:name w:val="Font Style15"/>
    <w:uiPriority w:val="99"/>
    <w:rsid w:val="00347DFB"/>
    <w:rPr>
      <w:rFonts w:ascii="Times New Roman" w:hAnsi="Times New Roman" w:cs="Times New Roman"/>
      <w:sz w:val="22"/>
      <w:szCs w:val="22"/>
    </w:rPr>
  </w:style>
  <w:style w:type="character" w:customStyle="1" w:styleId="FontStyle52">
    <w:name w:val="Font Style52"/>
    <w:rsid w:val="00347DFB"/>
    <w:rPr>
      <w:rFonts w:ascii="Times New Roman" w:hAnsi="Times New Roman" w:cs="Times New Roman"/>
      <w:sz w:val="20"/>
      <w:szCs w:val="20"/>
    </w:rPr>
  </w:style>
  <w:style w:type="character" w:styleId="Numerstrony">
    <w:name w:val="page number"/>
    <w:basedOn w:val="Domylnaczcionkaakapitu"/>
    <w:rsid w:val="00347DFB"/>
  </w:style>
  <w:style w:type="paragraph" w:styleId="Spistreci4">
    <w:name w:val="toc 4"/>
    <w:basedOn w:val="Normalny"/>
    <w:next w:val="Normalny"/>
    <w:autoRedefine/>
    <w:uiPriority w:val="39"/>
    <w:rsid w:val="00347DFB"/>
    <w:pPr>
      <w:spacing w:after="0" w:line="240" w:lineRule="auto"/>
      <w:ind w:left="720"/>
    </w:pPr>
    <w:rPr>
      <w:rFonts w:ascii="Times New Roman" w:eastAsia="Times New Roman" w:hAnsi="Times New Roman" w:cs="Times New Roman"/>
      <w:color w:val="000000"/>
      <w:sz w:val="18"/>
      <w:szCs w:val="18"/>
    </w:rPr>
  </w:style>
  <w:style w:type="paragraph" w:styleId="Spistreci5">
    <w:name w:val="toc 5"/>
    <w:basedOn w:val="Normalny"/>
    <w:next w:val="Normalny"/>
    <w:autoRedefine/>
    <w:uiPriority w:val="39"/>
    <w:rsid w:val="00347DFB"/>
    <w:pPr>
      <w:spacing w:after="0" w:line="240" w:lineRule="auto"/>
      <w:ind w:left="960"/>
    </w:pPr>
    <w:rPr>
      <w:rFonts w:ascii="Times New Roman" w:eastAsia="Times New Roman" w:hAnsi="Times New Roman" w:cs="Times New Roman"/>
      <w:color w:val="000000"/>
      <w:sz w:val="18"/>
      <w:szCs w:val="18"/>
    </w:rPr>
  </w:style>
  <w:style w:type="paragraph" w:styleId="Spistreci6">
    <w:name w:val="toc 6"/>
    <w:basedOn w:val="Normalny"/>
    <w:next w:val="Normalny"/>
    <w:autoRedefine/>
    <w:uiPriority w:val="39"/>
    <w:rsid w:val="00347DFB"/>
    <w:pPr>
      <w:spacing w:after="0" w:line="240" w:lineRule="auto"/>
      <w:ind w:left="1200"/>
    </w:pPr>
    <w:rPr>
      <w:rFonts w:ascii="Times New Roman" w:eastAsia="Times New Roman" w:hAnsi="Times New Roman" w:cs="Times New Roman"/>
      <w:color w:val="000000"/>
      <w:sz w:val="18"/>
      <w:szCs w:val="18"/>
    </w:rPr>
  </w:style>
  <w:style w:type="paragraph" w:styleId="Spistreci7">
    <w:name w:val="toc 7"/>
    <w:basedOn w:val="Normalny"/>
    <w:next w:val="Normalny"/>
    <w:autoRedefine/>
    <w:uiPriority w:val="39"/>
    <w:rsid w:val="00347DFB"/>
    <w:pPr>
      <w:spacing w:after="0" w:line="240" w:lineRule="auto"/>
      <w:jc w:val="center"/>
    </w:pPr>
    <w:rPr>
      <w:rFonts w:ascii="Times New Roman" w:eastAsia="Times New Roman" w:hAnsi="Times New Roman" w:cs="Times New Roman"/>
      <w:color w:val="0000FF"/>
      <w:sz w:val="18"/>
      <w:szCs w:val="18"/>
      <w:lang w:val="en-US"/>
    </w:rPr>
  </w:style>
  <w:style w:type="paragraph" w:styleId="Spistreci8">
    <w:name w:val="toc 8"/>
    <w:basedOn w:val="Normalny"/>
    <w:next w:val="Normalny"/>
    <w:autoRedefine/>
    <w:uiPriority w:val="39"/>
    <w:rsid w:val="00347DFB"/>
    <w:pPr>
      <w:spacing w:after="0" w:line="240" w:lineRule="auto"/>
      <w:ind w:left="1680"/>
    </w:pPr>
    <w:rPr>
      <w:rFonts w:ascii="Times New Roman" w:eastAsia="Times New Roman" w:hAnsi="Times New Roman" w:cs="Times New Roman"/>
      <w:color w:val="000000"/>
      <w:sz w:val="18"/>
      <w:szCs w:val="18"/>
    </w:rPr>
  </w:style>
  <w:style w:type="paragraph" w:styleId="Spistreci9">
    <w:name w:val="toc 9"/>
    <w:basedOn w:val="Normalny"/>
    <w:next w:val="Normalny"/>
    <w:autoRedefine/>
    <w:uiPriority w:val="39"/>
    <w:rsid w:val="00347DFB"/>
    <w:pPr>
      <w:spacing w:after="0" w:line="240" w:lineRule="auto"/>
      <w:ind w:left="1920"/>
    </w:pPr>
    <w:rPr>
      <w:rFonts w:ascii="Times New Roman" w:eastAsia="Times New Roman" w:hAnsi="Times New Roman" w:cs="Times New Roman"/>
      <w:color w:val="000000"/>
      <w:sz w:val="18"/>
      <w:szCs w:val="18"/>
    </w:rPr>
  </w:style>
  <w:style w:type="paragraph" w:customStyle="1" w:styleId="Standardowy15">
    <w:name w:val="Standardowy 1.5"/>
    <w:basedOn w:val="Normalny"/>
    <w:rsid w:val="00347DFB"/>
    <w:pPr>
      <w:spacing w:after="120" w:line="240" w:lineRule="auto"/>
    </w:pPr>
    <w:rPr>
      <w:rFonts w:eastAsia="Times New Roman" w:cs="Arial"/>
      <w:color w:val="000000"/>
      <w:szCs w:val="24"/>
    </w:rPr>
  </w:style>
  <w:style w:type="paragraph" w:customStyle="1" w:styleId="xl24">
    <w:name w:val="xl24"/>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rPr>
  </w:style>
  <w:style w:type="paragraph" w:customStyle="1" w:styleId="xl25">
    <w:name w:val="xl25"/>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rPr>
  </w:style>
  <w:style w:type="paragraph" w:customStyle="1" w:styleId="xl26">
    <w:name w:val="xl26"/>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rPr>
  </w:style>
  <w:style w:type="paragraph" w:customStyle="1" w:styleId="xl27">
    <w:name w:val="xl27"/>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rPr>
  </w:style>
  <w:style w:type="paragraph" w:customStyle="1" w:styleId="xl28">
    <w:name w:val="xl28"/>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rPr>
  </w:style>
  <w:style w:type="paragraph" w:customStyle="1" w:styleId="xl29">
    <w:name w:val="xl29"/>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rPr>
  </w:style>
  <w:style w:type="paragraph" w:customStyle="1" w:styleId="xl30">
    <w:name w:val="xl30"/>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rPr>
  </w:style>
  <w:style w:type="paragraph" w:customStyle="1" w:styleId="xl31">
    <w:name w:val="xl31"/>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rPr>
  </w:style>
  <w:style w:type="paragraph" w:customStyle="1" w:styleId="xl32">
    <w:name w:val="xl32"/>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rPr>
  </w:style>
  <w:style w:type="paragraph" w:customStyle="1" w:styleId="xl33">
    <w:name w:val="xl33"/>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rPr>
  </w:style>
  <w:style w:type="paragraph" w:customStyle="1" w:styleId="xl34">
    <w:name w:val="xl34"/>
    <w:basedOn w:val="Normalny"/>
    <w:rsid w:val="00347D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rPr>
  </w:style>
  <w:style w:type="paragraph" w:customStyle="1" w:styleId="Standardowy1">
    <w:name w:val="Standardowy1"/>
    <w:basedOn w:val="Normalny"/>
    <w:rsid w:val="00347DFB"/>
    <w:pPr>
      <w:spacing w:after="120" w:line="270" w:lineRule="atLeast"/>
    </w:pPr>
    <w:rPr>
      <w:rFonts w:eastAsia="Times New Roman" w:cs="Arial"/>
      <w:color w:val="000000"/>
      <w:sz w:val="23"/>
      <w:szCs w:val="23"/>
    </w:rPr>
  </w:style>
  <w:style w:type="character" w:customStyle="1" w:styleId="new">
    <w:name w:val="new"/>
    <w:basedOn w:val="Domylnaczcionkaakapitu"/>
    <w:rsid w:val="00347DFB"/>
  </w:style>
  <w:style w:type="paragraph" w:customStyle="1" w:styleId="tj">
    <w:name w:val="tj"/>
    <w:basedOn w:val="Normalny"/>
    <w:rsid w:val="00347DFB"/>
    <w:pPr>
      <w:spacing w:before="100" w:beforeAutospacing="1" w:after="100" w:afterAutospacing="1" w:line="240" w:lineRule="auto"/>
    </w:pPr>
    <w:rPr>
      <w:rFonts w:ascii="Times New Roman" w:eastAsia="Times New Roman" w:hAnsi="Times New Roman" w:cs="Times New Roman"/>
      <w:color w:val="000000"/>
      <w:szCs w:val="24"/>
    </w:rPr>
  </w:style>
  <w:style w:type="paragraph" w:customStyle="1" w:styleId="t4">
    <w:name w:val="t4"/>
    <w:basedOn w:val="Normalny"/>
    <w:rsid w:val="00347DFB"/>
    <w:pPr>
      <w:spacing w:before="100" w:beforeAutospacing="1" w:after="100" w:afterAutospacing="1" w:line="240" w:lineRule="auto"/>
    </w:pPr>
    <w:rPr>
      <w:rFonts w:ascii="Times New Roman" w:eastAsia="Times New Roman" w:hAnsi="Times New Roman" w:cs="Times New Roman"/>
      <w:color w:val="000000"/>
      <w:szCs w:val="24"/>
    </w:rPr>
  </w:style>
  <w:style w:type="paragraph" w:customStyle="1" w:styleId="tm">
    <w:name w:val="tm"/>
    <w:basedOn w:val="Normalny"/>
    <w:rsid w:val="00347DFB"/>
    <w:pPr>
      <w:spacing w:before="100" w:beforeAutospacing="1" w:after="100" w:afterAutospacing="1" w:line="240" w:lineRule="auto"/>
    </w:pPr>
    <w:rPr>
      <w:rFonts w:ascii="Times New Roman" w:eastAsia="Times New Roman" w:hAnsi="Times New Roman" w:cs="Times New Roman"/>
      <w:color w:val="000000"/>
      <w:szCs w:val="24"/>
    </w:rPr>
  </w:style>
  <w:style w:type="paragraph" w:customStyle="1" w:styleId="changed">
    <w:name w:val="changed"/>
    <w:basedOn w:val="Normalny"/>
    <w:rsid w:val="00347DFB"/>
    <w:pPr>
      <w:spacing w:before="100" w:beforeAutospacing="1" w:after="100" w:afterAutospacing="1" w:line="240" w:lineRule="auto"/>
    </w:pPr>
    <w:rPr>
      <w:rFonts w:ascii="Times New Roman" w:eastAsia="Times New Roman" w:hAnsi="Times New Roman" w:cs="Times New Roman"/>
      <w:color w:val="000000"/>
      <w:szCs w:val="24"/>
    </w:rPr>
  </w:style>
  <w:style w:type="paragraph" w:customStyle="1" w:styleId="tctb">
    <w:name w:val="tc tb"/>
    <w:basedOn w:val="Normalny"/>
    <w:rsid w:val="00347DFB"/>
    <w:pPr>
      <w:spacing w:after="0" w:line="240" w:lineRule="auto"/>
      <w:ind w:left="120"/>
    </w:pPr>
    <w:rPr>
      <w:rFonts w:ascii="Times New Roman" w:eastAsia="Times New Roman" w:hAnsi="Times New Roman" w:cs="Times New Roman"/>
      <w:color w:val="000000"/>
      <w:szCs w:val="24"/>
    </w:rPr>
  </w:style>
  <w:style w:type="character" w:customStyle="1" w:styleId="czar12n1">
    <w:name w:val="czar12n1"/>
    <w:rsid w:val="00347DFB"/>
    <w:rPr>
      <w:rFonts w:ascii="Arial" w:hAnsi="Arial" w:cs="Arial"/>
      <w:color w:val="000000"/>
      <w:sz w:val="15"/>
      <w:szCs w:val="15"/>
    </w:rPr>
  </w:style>
  <w:style w:type="paragraph" w:styleId="Podtytu">
    <w:name w:val="Subtitle"/>
    <w:basedOn w:val="Normalny"/>
    <w:link w:val="PodtytuZnak"/>
    <w:qFormat/>
    <w:rsid w:val="00347DFB"/>
    <w:pPr>
      <w:numPr>
        <w:numId w:val="8"/>
      </w:numPr>
      <w:spacing w:after="0" w:line="240" w:lineRule="auto"/>
    </w:pPr>
    <w:rPr>
      <w:rFonts w:ascii="Times New Roman" w:eastAsia="Times New Roman" w:hAnsi="Times New Roman" w:cs="Times New Roman"/>
      <w:color w:val="000000"/>
      <w:sz w:val="32"/>
      <w:szCs w:val="32"/>
      <w:lang w:val="x-none" w:eastAsia="ar-SA"/>
    </w:rPr>
  </w:style>
  <w:style w:type="character" w:customStyle="1" w:styleId="PodtytuZnak">
    <w:name w:val="Podtytuł Znak"/>
    <w:basedOn w:val="Domylnaczcionkaakapitu"/>
    <w:link w:val="Podtytu"/>
    <w:rsid w:val="00347DFB"/>
    <w:rPr>
      <w:rFonts w:ascii="Times New Roman" w:eastAsia="Times New Roman" w:hAnsi="Times New Roman" w:cs="Times New Roman"/>
      <w:color w:val="000000"/>
      <w:sz w:val="32"/>
      <w:szCs w:val="32"/>
      <w:lang w:val="x-none" w:eastAsia="ar-SA"/>
    </w:rPr>
  </w:style>
  <w:style w:type="paragraph" w:customStyle="1" w:styleId="scleg">
    <w:name w:val="scleg"/>
    <w:basedOn w:val="Normalny"/>
    <w:rsid w:val="00347DFB"/>
    <w:pPr>
      <w:spacing w:before="120" w:after="0" w:line="240" w:lineRule="auto"/>
      <w:ind w:left="120"/>
      <w:jc w:val="center"/>
    </w:pPr>
    <w:rPr>
      <w:rFonts w:ascii="Times New Roman" w:eastAsia="Times New Roman" w:hAnsi="Times New Roman" w:cs="Times New Roman"/>
      <w:b/>
      <w:bCs/>
      <w:color w:val="000000"/>
      <w:szCs w:val="24"/>
    </w:rPr>
  </w:style>
  <w:style w:type="paragraph" w:customStyle="1" w:styleId="tc">
    <w:name w:val="tc"/>
    <w:basedOn w:val="Normalny"/>
    <w:rsid w:val="00347DFB"/>
    <w:pPr>
      <w:spacing w:after="0" w:line="240" w:lineRule="auto"/>
      <w:ind w:left="120"/>
      <w:jc w:val="center"/>
    </w:pPr>
    <w:rPr>
      <w:rFonts w:ascii="Times New Roman" w:eastAsia="Times New Roman" w:hAnsi="Times New Roman" w:cs="Times New Roman"/>
      <w:color w:val="000000"/>
      <w:szCs w:val="24"/>
    </w:rPr>
  </w:style>
  <w:style w:type="paragraph" w:customStyle="1" w:styleId="scleg-zm">
    <w:name w:val="scleg-zm"/>
    <w:basedOn w:val="Normalny"/>
    <w:rsid w:val="00347DFB"/>
    <w:pPr>
      <w:spacing w:after="0" w:line="240" w:lineRule="auto"/>
      <w:ind w:left="120"/>
      <w:jc w:val="center"/>
    </w:pPr>
    <w:rPr>
      <w:rFonts w:ascii="Times New Roman" w:eastAsia="Times New Roman" w:hAnsi="Times New Roman" w:cs="Times New Roman"/>
      <w:b/>
      <w:bCs/>
      <w:color w:val="000000"/>
      <w:sz w:val="20"/>
      <w:szCs w:val="20"/>
    </w:rPr>
  </w:style>
  <w:style w:type="character" w:customStyle="1" w:styleId="new1">
    <w:name w:val="new1"/>
    <w:rsid w:val="00347DFB"/>
    <w:rPr>
      <w:color w:val="008000"/>
    </w:rPr>
  </w:style>
  <w:style w:type="paragraph" w:styleId="Zagicieodgryformularza">
    <w:name w:val="HTML Top of Form"/>
    <w:basedOn w:val="Normalny"/>
    <w:next w:val="Normalny"/>
    <w:link w:val="ZagicieodgryformularzaZnak"/>
    <w:hidden/>
    <w:rsid w:val="00347DFB"/>
    <w:pPr>
      <w:pBdr>
        <w:bottom w:val="single" w:sz="6" w:space="1" w:color="auto"/>
      </w:pBdr>
      <w:spacing w:after="0" w:line="240" w:lineRule="auto"/>
      <w:jc w:val="center"/>
    </w:pPr>
    <w:rPr>
      <w:rFonts w:eastAsia="Times New Roman" w:cs="Times New Roman"/>
      <w:vanish/>
      <w:color w:val="000000"/>
      <w:sz w:val="16"/>
      <w:szCs w:val="16"/>
      <w:lang w:val="x-none" w:eastAsia="ar-SA"/>
    </w:rPr>
  </w:style>
  <w:style w:type="character" w:customStyle="1" w:styleId="ZagicieodgryformularzaZnak">
    <w:name w:val="Zagięcie od góry formularza Znak"/>
    <w:basedOn w:val="Domylnaczcionkaakapitu"/>
    <w:link w:val="Zagicieodgryformularza"/>
    <w:rsid w:val="00347DFB"/>
    <w:rPr>
      <w:rFonts w:ascii="Arial" w:eastAsia="Times New Roman" w:hAnsi="Arial" w:cs="Times New Roman"/>
      <w:vanish/>
      <w:color w:val="000000"/>
      <w:sz w:val="16"/>
      <w:szCs w:val="16"/>
      <w:lang w:val="x-none" w:eastAsia="ar-SA"/>
    </w:rPr>
  </w:style>
  <w:style w:type="paragraph" w:styleId="Zagicieoddouformularza">
    <w:name w:val="HTML Bottom of Form"/>
    <w:basedOn w:val="Normalny"/>
    <w:next w:val="Normalny"/>
    <w:link w:val="ZagicieoddouformularzaZnak"/>
    <w:hidden/>
    <w:rsid w:val="00347DFB"/>
    <w:pPr>
      <w:pBdr>
        <w:top w:val="single" w:sz="6" w:space="1" w:color="auto"/>
      </w:pBdr>
      <w:spacing w:after="0" w:line="240" w:lineRule="auto"/>
      <w:jc w:val="center"/>
    </w:pPr>
    <w:rPr>
      <w:rFonts w:eastAsia="Times New Roman" w:cs="Times New Roman"/>
      <w:vanish/>
      <w:color w:val="000000"/>
      <w:sz w:val="16"/>
      <w:szCs w:val="16"/>
      <w:lang w:val="x-none" w:eastAsia="ar-SA"/>
    </w:rPr>
  </w:style>
  <w:style w:type="character" w:customStyle="1" w:styleId="ZagicieoddouformularzaZnak">
    <w:name w:val="Zagięcie od dołu formularza Znak"/>
    <w:basedOn w:val="Domylnaczcionkaakapitu"/>
    <w:link w:val="Zagicieoddouformularza"/>
    <w:rsid w:val="00347DFB"/>
    <w:rPr>
      <w:rFonts w:ascii="Arial" w:eastAsia="Times New Roman" w:hAnsi="Arial" w:cs="Times New Roman"/>
      <w:vanish/>
      <w:color w:val="000000"/>
      <w:sz w:val="16"/>
      <w:szCs w:val="16"/>
      <w:lang w:val="x-none" w:eastAsia="ar-SA"/>
    </w:rPr>
  </w:style>
  <w:style w:type="character" w:customStyle="1" w:styleId="head11">
    <w:name w:val="head11"/>
    <w:rsid w:val="00347DFB"/>
    <w:rPr>
      <w:rFonts w:ascii="Verdana" w:hAnsi="Verdana" w:cs="Verdana"/>
      <w:b/>
      <w:bCs/>
      <w:color w:val="auto"/>
      <w:sz w:val="18"/>
      <w:szCs w:val="18"/>
    </w:rPr>
  </w:style>
  <w:style w:type="character" w:customStyle="1" w:styleId="head31">
    <w:name w:val="head31"/>
    <w:rsid w:val="00347DFB"/>
    <w:rPr>
      <w:rFonts w:ascii="Georgia" w:hAnsi="Georgia" w:cs="Georgia"/>
      <w:b/>
      <w:bCs/>
      <w:color w:val="auto"/>
      <w:sz w:val="17"/>
      <w:szCs w:val="17"/>
    </w:rPr>
  </w:style>
  <w:style w:type="paragraph" w:styleId="Listapunktowana3">
    <w:name w:val="List Bullet 3"/>
    <w:basedOn w:val="Normalny"/>
    <w:rsid w:val="00347DFB"/>
    <w:pPr>
      <w:numPr>
        <w:numId w:val="9"/>
      </w:numPr>
      <w:spacing w:after="0" w:line="240" w:lineRule="auto"/>
    </w:pPr>
    <w:rPr>
      <w:rFonts w:ascii="Times New Roman" w:eastAsia="Times New Roman" w:hAnsi="Times New Roman" w:cs="Times New Roman"/>
      <w:color w:val="000000"/>
      <w:szCs w:val="24"/>
    </w:rPr>
  </w:style>
  <w:style w:type="paragraph" w:customStyle="1" w:styleId="Listanumerycznapodstawowa">
    <w:name w:val="Lista numeryczna podstawowa"/>
    <w:basedOn w:val="Normalny"/>
    <w:rsid w:val="00347DFB"/>
    <w:pPr>
      <w:numPr>
        <w:ilvl w:val="1"/>
        <w:numId w:val="11"/>
      </w:numPr>
      <w:tabs>
        <w:tab w:val="left" w:pos="357"/>
      </w:tabs>
      <w:spacing w:before="60" w:after="120" w:line="240" w:lineRule="auto"/>
    </w:pPr>
    <w:rPr>
      <w:rFonts w:eastAsia="Times New Roman" w:cs="Arial"/>
      <w:color w:val="000000"/>
      <w:sz w:val="18"/>
      <w:szCs w:val="18"/>
    </w:rPr>
  </w:style>
  <w:style w:type="paragraph" w:customStyle="1" w:styleId="pkt1">
    <w:name w:val="pkt1"/>
    <w:basedOn w:val="Normalny"/>
    <w:rsid w:val="00347DFB"/>
    <w:pPr>
      <w:numPr>
        <w:numId w:val="10"/>
      </w:numPr>
      <w:tabs>
        <w:tab w:val="clear" w:pos="360"/>
        <w:tab w:val="left" w:pos="357"/>
      </w:tabs>
      <w:spacing w:before="60" w:after="120" w:line="240" w:lineRule="auto"/>
    </w:pPr>
    <w:rPr>
      <w:rFonts w:eastAsia="Times New Roman" w:cs="Arial"/>
      <w:color w:val="000000"/>
      <w:sz w:val="18"/>
      <w:szCs w:val="18"/>
    </w:rPr>
  </w:style>
  <w:style w:type="paragraph" w:customStyle="1" w:styleId="nagwekwykazurde">
    <w:name w:val="nagłówek wykazu źródeł"/>
    <w:basedOn w:val="Normalny"/>
    <w:link w:val="nagwekwykazurdeZnak"/>
    <w:rsid w:val="00347DFB"/>
    <w:pPr>
      <w:widowControl w:val="0"/>
      <w:tabs>
        <w:tab w:val="right" w:pos="9360"/>
      </w:tabs>
      <w:suppressAutoHyphens/>
      <w:spacing w:after="0" w:line="240" w:lineRule="auto"/>
    </w:pPr>
    <w:rPr>
      <w:rFonts w:eastAsia="Times New Roman" w:cs="Times New Roman"/>
      <w:color w:val="000000"/>
      <w:szCs w:val="24"/>
      <w:lang w:val="en-US" w:eastAsia="ar-SA"/>
    </w:rPr>
  </w:style>
  <w:style w:type="paragraph" w:customStyle="1" w:styleId="6">
    <w:name w:val="6."/>
    <w:basedOn w:val="Normalny"/>
    <w:rsid w:val="00347DFB"/>
    <w:pPr>
      <w:widowControl w:val="0"/>
      <w:tabs>
        <w:tab w:val="left" w:pos="567"/>
      </w:tabs>
      <w:spacing w:after="120" w:line="240" w:lineRule="auto"/>
    </w:pPr>
    <w:rPr>
      <w:rFonts w:eastAsia="Times New Roman" w:cs="Arial"/>
      <w:color w:val="000000"/>
      <w:szCs w:val="24"/>
    </w:rPr>
  </w:style>
  <w:style w:type="paragraph" w:customStyle="1" w:styleId="Artyku">
    <w:name w:val="Artykuł"/>
    <w:basedOn w:val="Normalny"/>
    <w:rsid w:val="00347DFB"/>
    <w:pPr>
      <w:tabs>
        <w:tab w:val="left" w:pos="357"/>
        <w:tab w:val="left" w:pos="533"/>
      </w:tabs>
      <w:spacing w:before="40" w:after="40" w:line="264" w:lineRule="auto"/>
      <w:jc w:val="center"/>
    </w:pPr>
    <w:rPr>
      <w:rFonts w:eastAsia="Times New Roman" w:cs="Arial"/>
      <w:b/>
      <w:bCs/>
      <w:color w:val="000000"/>
      <w:sz w:val="18"/>
      <w:szCs w:val="18"/>
    </w:rPr>
  </w:style>
  <w:style w:type="paragraph" w:customStyle="1" w:styleId="t3">
    <w:name w:val="t3"/>
    <w:basedOn w:val="Normalny"/>
    <w:rsid w:val="00347DFB"/>
    <w:pPr>
      <w:spacing w:after="0" w:line="240" w:lineRule="auto"/>
      <w:ind w:left="120"/>
    </w:pPr>
    <w:rPr>
      <w:rFonts w:ascii="Times New Roman" w:eastAsia="Times New Roman" w:hAnsi="Times New Roman" w:cs="Times New Roman"/>
      <w:color w:val="000000"/>
      <w:szCs w:val="24"/>
    </w:rPr>
  </w:style>
  <w:style w:type="character" w:customStyle="1" w:styleId="tabulatory">
    <w:name w:val="tabulatory"/>
    <w:basedOn w:val="Domylnaczcionkaakapitu"/>
    <w:rsid w:val="00347DFB"/>
  </w:style>
  <w:style w:type="paragraph" w:customStyle="1" w:styleId="Ppkta">
    <w:name w:val="Ppkt(a"/>
    <w:aliases w:val="b,c),Ppunkt(a,Ppkt (a"/>
    <w:basedOn w:val="Normalny"/>
    <w:rsid w:val="00347DFB"/>
    <w:pPr>
      <w:spacing w:after="0" w:line="400" w:lineRule="exact"/>
      <w:ind w:left="993" w:hanging="284"/>
    </w:pPr>
    <w:rPr>
      <w:rFonts w:ascii="Times New Roman" w:eastAsia="Times New Roman" w:hAnsi="Times New Roman" w:cs="Times New Roman"/>
      <w:color w:val="000000"/>
      <w:szCs w:val="20"/>
    </w:rPr>
  </w:style>
  <w:style w:type="character" w:customStyle="1" w:styleId="luchili">
    <w:name w:val="luc_hili"/>
    <w:basedOn w:val="Domylnaczcionkaakapitu"/>
    <w:rsid w:val="00347DFB"/>
  </w:style>
  <w:style w:type="paragraph" w:customStyle="1" w:styleId="msmnp">
    <w:name w:val="msmnp"/>
    <w:basedOn w:val="Normalny"/>
    <w:rsid w:val="00347DFB"/>
    <w:pPr>
      <w:spacing w:before="100" w:beforeAutospacing="1" w:after="100" w:afterAutospacing="1" w:line="240" w:lineRule="auto"/>
      <w:ind w:left="367"/>
    </w:pPr>
    <w:rPr>
      <w:rFonts w:ascii="ms serif" w:eastAsia="Times New Roman" w:hAnsi="ms serif" w:cs="Times New Roman"/>
      <w:color w:val="800080"/>
      <w:sz w:val="27"/>
      <w:szCs w:val="27"/>
    </w:rPr>
  </w:style>
  <w:style w:type="paragraph" w:customStyle="1" w:styleId="DomylnaczcionkaakapituAkapitZnak">
    <w:name w:val="Domyślna czcionka akapitu Akapit Znak"/>
    <w:basedOn w:val="Normalny"/>
    <w:rsid w:val="00347DFB"/>
    <w:pPr>
      <w:spacing w:after="0" w:line="240" w:lineRule="auto"/>
    </w:pPr>
    <w:rPr>
      <w:rFonts w:ascii="Times New Roman" w:eastAsia="Times New Roman" w:hAnsi="Times New Roman" w:cs="Times New Roman"/>
      <w:szCs w:val="24"/>
    </w:rPr>
  </w:style>
  <w:style w:type="character" w:customStyle="1" w:styleId="kolor">
    <w:name w:val="kolor"/>
    <w:basedOn w:val="Domylnaczcionkaakapitu"/>
    <w:rsid w:val="00347DFB"/>
  </w:style>
  <w:style w:type="character" w:styleId="Uwydatnienie">
    <w:name w:val="Emphasis"/>
    <w:qFormat/>
    <w:rsid w:val="00347DFB"/>
    <w:rPr>
      <w:b/>
      <w:bCs/>
      <w:i w:val="0"/>
      <w:iCs w:val="0"/>
    </w:rPr>
  </w:style>
  <w:style w:type="paragraph" w:customStyle="1" w:styleId="1Znak">
    <w:name w:val="1 Znak"/>
    <w:basedOn w:val="Normalny"/>
    <w:rsid w:val="00347DFB"/>
    <w:pPr>
      <w:spacing w:after="0" w:line="240" w:lineRule="auto"/>
    </w:pPr>
    <w:rPr>
      <w:rFonts w:ascii="Times New Roman" w:eastAsia="Times New Roman" w:hAnsi="Times New Roman" w:cs="Times New Roman"/>
      <w:szCs w:val="24"/>
    </w:rPr>
  </w:style>
  <w:style w:type="paragraph" w:customStyle="1" w:styleId="tekstmj">
    <w:name w:val="tekst mój"/>
    <w:basedOn w:val="Normalny"/>
    <w:rsid w:val="00347DFB"/>
    <w:pPr>
      <w:spacing w:after="0" w:line="240" w:lineRule="auto"/>
      <w:ind w:right="113" w:firstLine="708"/>
    </w:pPr>
    <w:rPr>
      <w:rFonts w:eastAsia="Times New Roman" w:cs="Arial"/>
      <w:szCs w:val="20"/>
    </w:rPr>
  </w:style>
  <w:style w:type="character" w:customStyle="1" w:styleId="highlightedsearchterm">
    <w:name w:val="highlightedsearchterm"/>
    <w:basedOn w:val="Domylnaczcionkaakapitu"/>
    <w:rsid w:val="00347DFB"/>
  </w:style>
  <w:style w:type="character" w:customStyle="1" w:styleId="name-latin1">
    <w:name w:val="name-latin1"/>
    <w:rsid w:val="00347DFB"/>
    <w:rPr>
      <w:i/>
      <w:iCs/>
    </w:rPr>
  </w:style>
  <w:style w:type="character" w:customStyle="1" w:styleId="txt-old">
    <w:name w:val="txt-old"/>
    <w:basedOn w:val="Domylnaczcionkaakapitu"/>
    <w:rsid w:val="00347DFB"/>
  </w:style>
  <w:style w:type="character" w:customStyle="1" w:styleId="txt-newzmiana">
    <w:name w:val="txt-new zmiana"/>
    <w:basedOn w:val="Domylnaczcionkaakapitu"/>
    <w:rsid w:val="00347DFB"/>
  </w:style>
  <w:style w:type="character" w:customStyle="1" w:styleId="ZnakZnak">
    <w:name w:val="Znak Znak"/>
    <w:locked/>
    <w:rsid w:val="00347DFB"/>
    <w:rPr>
      <w:rFonts w:ascii="Arial" w:hAnsi="Arial" w:cs="Arial"/>
      <w:color w:val="000000"/>
      <w:sz w:val="24"/>
      <w:szCs w:val="24"/>
      <w:lang w:val="pl-PL" w:eastAsia="pl-PL" w:bidi="ar-SA"/>
    </w:rPr>
  </w:style>
  <w:style w:type="paragraph" w:customStyle="1" w:styleId="Znak7">
    <w:name w:val="Znak7"/>
    <w:basedOn w:val="Normalny"/>
    <w:rsid w:val="00347DFB"/>
    <w:pPr>
      <w:spacing w:after="160" w:line="240" w:lineRule="exact"/>
    </w:pPr>
    <w:rPr>
      <w:rFonts w:ascii="Tahoma" w:eastAsia="Times New Roman" w:hAnsi="Tahoma" w:cs="Times New Roman"/>
      <w:sz w:val="20"/>
      <w:szCs w:val="20"/>
      <w:lang w:val="en-US" w:eastAsia="en-US"/>
    </w:rPr>
  </w:style>
  <w:style w:type="character" w:customStyle="1" w:styleId="ft">
    <w:name w:val="ft"/>
    <w:basedOn w:val="Domylnaczcionkaakapitu"/>
    <w:rsid w:val="00347DFB"/>
  </w:style>
  <w:style w:type="paragraph" w:styleId="Lista2">
    <w:name w:val="List 2"/>
    <w:basedOn w:val="Normalny"/>
    <w:rsid w:val="00347DFB"/>
    <w:pPr>
      <w:spacing w:after="0" w:line="240" w:lineRule="auto"/>
      <w:ind w:left="566" w:hanging="283"/>
    </w:pPr>
    <w:rPr>
      <w:rFonts w:ascii="Times New Roman" w:eastAsia="Times New Roman" w:hAnsi="Times New Roman" w:cs="Times New Roman"/>
      <w:color w:val="000000"/>
      <w:szCs w:val="24"/>
    </w:rPr>
  </w:style>
  <w:style w:type="paragraph" w:styleId="Lista3">
    <w:name w:val="List 3"/>
    <w:basedOn w:val="Normalny"/>
    <w:rsid w:val="00347DFB"/>
    <w:pPr>
      <w:spacing w:after="0" w:line="240" w:lineRule="auto"/>
      <w:ind w:left="849" w:hanging="283"/>
    </w:pPr>
    <w:rPr>
      <w:rFonts w:ascii="Times New Roman" w:eastAsia="Times New Roman" w:hAnsi="Times New Roman" w:cs="Times New Roman"/>
      <w:color w:val="000000"/>
      <w:szCs w:val="24"/>
    </w:rPr>
  </w:style>
  <w:style w:type="paragraph" w:customStyle="1" w:styleId="Adresodbiorcy">
    <w:name w:val="Adres odbiorcy"/>
    <w:basedOn w:val="Normalny"/>
    <w:rsid w:val="00347DFB"/>
    <w:pPr>
      <w:spacing w:after="0" w:line="240" w:lineRule="auto"/>
    </w:pPr>
    <w:rPr>
      <w:rFonts w:ascii="Times New Roman" w:eastAsia="Times New Roman" w:hAnsi="Times New Roman" w:cs="Times New Roman"/>
      <w:color w:val="000000"/>
      <w:szCs w:val="24"/>
    </w:rPr>
  </w:style>
  <w:style w:type="paragraph" w:styleId="Tekstpodstawowyzwciciem">
    <w:name w:val="Body Text First Indent"/>
    <w:basedOn w:val="Tekstpodstawowy"/>
    <w:link w:val="TekstpodstawowyzwciciemZnak"/>
    <w:rsid w:val="00347DFB"/>
    <w:pPr>
      <w:spacing w:after="120" w:line="240" w:lineRule="auto"/>
      <w:ind w:firstLine="210"/>
      <w:jc w:val="left"/>
    </w:pPr>
    <w:rPr>
      <w:rFonts w:ascii="Arial" w:eastAsia="Calibri" w:hAnsi="Arial"/>
      <w:color w:val="000000"/>
      <w:lang w:val="x-none" w:eastAsia="en-US"/>
    </w:rPr>
  </w:style>
  <w:style w:type="character" w:customStyle="1" w:styleId="TekstpodstawowyzwciciemZnak">
    <w:name w:val="Tekst podstawowy z wcięciem Znak"/>
    <w:basedOn w:val="TekstpodstawowyZnak"/>
    <w:link w:val="Tekstpodstawowyzwciciem"/>
    <w:rsid w:val="00347DFB"/>
    <w:rPr>
      <w:rFonts w:ascii="Arial" w:eastAsia="Calibri" w:hAnsi="Arial" w:cs="Times New Roman"/>
      <w:color w:val="000000"/>
      <w:sz w:val="24"/>
      <w:szCs w:val="24"/>
      <w:lang w:val="x-none" w:eastAsia="en-US"/>
    </w:rPr>
  </w:style>
  <w:style w:type="paragraph" w:styleId="Tekstpodstawowyzwciciem2">
    <w:name w:val="Body Text First Indent 2"/>
    <w:basedOn w:val="Tekstpodstawowywcity"/>
    <w:link w:val="Tekstpodstawowyzwciciem2Znak"/>
    <w:rsid w:val="00347DFB"/>
    <w:pPr>
      <w:spacing w:line="240" w:lineRule="auto"/>
      <w:ind w:firstLine="210"/>
    </w:pPr>
    <w:rPr>
      <w:rFonts w:eastAsia="Times New Roman" w:cs="Times New Roman"/>
      <w:color w:val="000000"/>
      <w:szCs w:val="24"/>
      <w:lang w:val="x-none" w:eastAsia="ar-SA"/>
    </w:rPr>
  </w:style>
  <w:style w:type="character" w:customStyle="1" w:styleId="Tekstpodstawowyzwciciem2Znak">
    <w:name w:val="Tekst podstawowy z wcięciem 2 Znak"/>
    <w:basedOn w:val="TekstpodstawowywcityZnak"/>
    <w:link w:val="Tekstpodstawowyzwciciem2"/>
    <w:rsid w:val="00347DFB"/>
    <w:rPr>
      <w:rFonts w:ascii="Arial" w:eastAsia="Times New Roman" w:hAnsi="Arial" w:cs="Times New Roman"/>
      <w:color w:val="000000"/>
      <w:sz w:val="24"/>
      <w:szCs w:val="24"/>
      <w:lang w:val="x-none" w:eastAsia="ar-SA"/>
    </w:rPr>
  </w:style>
  <w:style w:type="character" w:customStyle="1" w:styleId="ZnakZnak5">
    <w:name w:val="Znak Znak5"/>
    <w:rsid w:val="00347DFB"/>
    <w:rPr>
      <w:sz w:val="24"/>
      <w:szCs w:val="24"/>
    </w:rPr>
  </w:style>
  <w:style w:type="table" w:customStyle="1" w:styleId="Tabela-Siatka11">
    <w:name w:val="Tabela - Siatka11"/>
    <w:basedOn w:val="Standardowy"/>
    <w:next w:val="Tabela-Siatka"/>
    <w:uiPriority w:val="59"/>
    <w:rsid w:val="00347DF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347DFB"/>
    <w:pPr>
      <w:keepLines/>
      <w:spacing w:line="276" w:lineRule="auto"/>
      <w:outlineLvl w:val="9"/>
    </w:pPr>
    <w:rPr>
      <w:rFonts w:ascii="Cambria" w:hAnsi="Cambria"/>
      <w:b w:val="0"/>
      <w:bCs/>
      <w:color w:val="365F91"/>
      <w:sz w:val="28"/>
      <w:szCs w:val="28"/>
      <w:lang w:val="x-none"/>
    </w:rPr>
  </w:style>
  <w:style w:type="numbering" w:customStyle="1" w:styleId="Bezlisty11">
    <w:name w:val="Bez listy11"/>
    <w:next w:val="Bezlisty"/>
    <w:uiPriority w:val="99"/>
    <w:semiHidden/>
    <w:unhideWhenUsed/>
    <w:rsid w:val="00347DFB"/>
  </w:style>
  <w:style w:type="character" w:customStyle="1" w:styleId="Styl1Znak">
    <w:name w:val="Styl1 Znak"/>
    <w:link w:val="Styl1"/>
    <w:rsid w:val="00347DFB"/>
    <w:rPr>
      <w:rFonts w:ascii="Calibri" w:eastAsia="Times New Roman" w:hAnsi="Calibri" w:cs="Times New Roman"/>
      <w:sz w:val="24"/>
      <w:szCs w:val="24"/>
    </w:rPr>
  </w:style>
  <w:style w:type="character" w:customStyle="1" w:styleId="WW8Num28z1">
    <w:name w:val="WW8Num28z1"/>
    <w:rsid w:val="00347DFB"/>
    <w:rPr>
      <w:rFonts w:ascii="Courier New" w:hAnsi="Courier New" w:cs="Courier New"/>
    </w:rPr>
  </w:style>
  <w:style w:type="paragraph" w:customStyle="1" w:styleId="centrum">
    <w:name w:val="centrum"/>
    <w:basedOn w:val="Normalny"/>
    <w:uiPriority w:val="99"/>
    <w:rsid w:val="00347DFB"/>
    <w:pPr>
      <w:spacing w:before="100" w:beforeAutospacing="1" w:after="100" w:afterAutospacing="1" w:line="240" w:lineRule="auto"/>
    </w:pPr>
    <w:rPr>
      <w:rFonts w:ascii="Times New Roman" w:eastAsia="Times New Roman" w:hAnsi="Times New Roman" w:cs="Times New Roman"/>
      <w:szCs w:val="24"/>
    </w:rPr>
  </w:style>
  <w:style w:type="paragraph" w:customStyle="1" w:styleId="justify">
    <w:name w:val="justify"/>
    <w:basedOn w:val="Normalny"/>
    <w:uiPriority w:val="99"/>
    <w:rsid w:val="00347DFB"/>
    <w:pPr>
      <w:spacing w:before="100" w:beforeAutospacing="1" w:after="100" w:afterAutospacing="1" w:line="240" w:lineRule="auto"/>
    </w:pPr>
    <w:rPr>
      <w:rFonts w:ascii="Times New Roman" w:eastAsia="Times New Roman" w:hAnsi="Times New Roman" w:cs="Times New Roman"/>
      <w:szCs w:val="24"/>
    </w:rPr>
  </w:style>
  <w:style w:type="paragraph" w:customStyle="1" w:styleId="PSDBTytu2">
    <w:name w:val="PSDB Tytuł 2"/>
    <w:basedOn w:val="Normalny"/>
    <w:uiPriority w:val="99"/>
    <w:rsid w:val="00347DFB"/>
    <w:pPr>
      <w:spacing w:before="60" w:after="0" w:line="240" w:lineRule="auto"/>
      <w:ind w:left="1080" w:right="540"/>
    </w:pPr>
    <w:rPr>
      <w:rFonts w:ascii="Verdana" w:eastAsia="Times New Roman" w:hAnsi="Verdana" w:cs="Times New Roman"/>
      <w:szCs w:val="24"/>
    </w:rPr>
  </w:style>
  <w:style w:type="paragraph" w:customStyle="1" w:styleId="TabelaNagwek">
    <w:name w:val="Tabela Nagłówek"/>
    <w:basedOn w:val="Normalny"/>
    <w:uiPriority w:val="99"/>
    <w:rsid w:val="00347DFB"/>
    <w:pPr>
      <w:tabs>
        <w:tab w:val="left" w:pos="567"/>
        <w:tab w:val="left" w:pos="851"/>
      </w:tabs>
      <w:spacing w:before="60" w:after="60" w:line="240" w:lineRule="auto"/>
      <w:jc w:val="center"/>
    </w:pPr>
    <w:rPr>
      <w:rFonts w:ascii="Verdana" w:eastAsia="Times New Roman" w:hAnsi="Verdana" w:cs="Times New Roman"/>
      <w:b/>
      <w:bCs/>
      <w:color w:val="FFFFFF"/>
      <w:sz w:val="14"/>
      <w:szCs w:val="14"/>
    </w:rPr>
  </w:style>
  <w:style w:type="paragraph" w:customStyle="1" w:styleId="inv0Znak">
    <w:name w:val="inv_0 Znak"/>
    <w:basedOn w:val="Normalny"/>
    <w:rsid w:val="00347DFB"/>
    <w:pPr>
      <w:suppressAutoHyphens/>
      <w:spacing w:after="0" w:line="240" w:lineRule="auto"/>
      <w:ind w:firstLine="709"/>
    </w:pPr>
    <w:rPr>
      <w:rFonts w:ascii="Times New Roman" w:eastAsia="Times New Roman" w:hAnsi="Times New Roman" w:cs="Times New Roman"/>
      <w:szCs w:val="24"/>
      <w:lang w:eastAsia="ar-SA"/>
    </w:rPr>
  </w:style>
  <w:style w:type="paragraph" w:customStyle="1" w:styleId="t3tc">
    <w:name w:val="t3 tc"/>
    <w:basedOn w:val="Normalny"/>
    <w:uiPriority w:val="99"/>
    <w:rsid w:val="00347DFB"/>
    <w:pPr>
      <w:spacing w:after="0" w:line="240" w:lineRule="auto"/>
      <w:ind w:left="120"/>
    </w:pPr>
    <w:rPr>
      <w:rFonts w:ascii="Times New Roman" w:eastAsia="Times New Roman" w:hAnsi="Times New Roman" w:cs="Times New Roman"/>
      <w:szCs w:val="24"/>
    </w:rPr>
  </w:style>
  <w:style w:type="character" w:customStyle="1" w:styleId="FontStyle239">
    <w:name w:val="Font Style239"/>
    <w:rsid w:val="00347DFB"/>
    <w:rPr>
      <w:rFonts w:ascii="Arial" w:hAnsi="Arial" w:cs="Arial"/>
      <w:sz w:val="16"/>
      <w:szCs w:val="16"/>
    </w:rPr>
  </w:style>
  <w:style w:type="paragraph" w:customStyle="1" w:styleId="Style57">
    <w:name w:val="Style57"/>
    <w:basedOn w:val="Normalny"/>
    <w:uiPriority w:val="99"/>
    <w:rsid w:val="00347DFB"/>
    <w:pPr>
      <w:widowControl w:val="0"/>
      <w:autoSpaceDE w:val="0"/>
      <w:autoSpaceDN w:val="0"/>
      <w:adjustRightInd w:val="0"/>
      <w:spacing w:after="0" w:line="252" w:lineRule="exact"/>
      <w:jc w:val="center"/>
    </w:pPr>
    <w:rPr>
      <w:rFonts w:eastAsia="Times New Roman" w:cs="Times New Roman"/>
      <w:sz w:val="20"/>
      <w:szCs w:val="24"/>
    </w:rPr>
  </w:style>
  <w:style w:type="paragraph" w:customStyle="1" w:styleId="Style83">
    <w:name w:val="Style83"/>
    <w:basedOn w:val="Normalny"/>
    <w:uiPriority w:val="99"/>
    <w:rsid w:val="00347DFB"/>
    <w:pPr>
      <w:widowControl w:val="0"/>
      <w:autoSpaceDE w:val="0"/>
      <w:autoSpaceDN w:val="0"/>
      <w:adjustRightInd w:val="0"/>
      <w:spacing w:after="0" w:line="206" w:lineRule="exact"/>
    </w:pPr>
    <w:rPr>
      <w:rFonts w:eastAsia="Times New Roman" w:cs="Times New Roman"/>
      <w:sz w:val="20"/>
      <w:szCs w:val="24"/>
    </w:rPr>
  </w:style>
  <w:style w:type="paragraph" w:customStyle="1" w:styleId="Style60">
    <w:name w:val="Style60"/>
    <w:basedOn w:val="Normalny"/>
    <w:uiPriority w:val="99"/>
    <w:rsid w:val="00347DFB"/>
    <w:pPr>
      <w:widowControl w:val="0"/>
      <w:autoSpaceDE w:val="0"/>
      <w:autoSpaceDN w:val="0"/>
      <w:adjustRightInd w:val="0"/>
      <w:spacing w:after="0" w:line="240" w:lineRule="auto"/>
    </w:pPr>
    <w:rPr>
      <w:rFonts w:eastAsia="Times New Roman" w:cs="Times New Roman"/>
      <w:sz w:val="20"/>
      <w:szCs w:val="24"/>
    </w:rPr>
  </w:style>
  <w:style w:type="paragraph" w:customStyle="1" w:styleId="Style61">
    <w:name w:val="Style61"/>
    <w:basedOn w:val="Normalny"/>
    <w:uiPriority w:val="99"/>
    <w:rsid w:val="00347DFB"/>
    <w:pPr>
      <w:widowControl w:val="0"/>
      <w:autoSpaceDE w:val="0"/>
      <w:autoSpaceDN w:val="0"/>
      <w:adjustRightInd w:val="0"/>
      <w:spacing w:after="0" w:line="240" w:lineRule="auto"/>
    </w:pPr>
    <w:rPr>
      <w:rFonts w:eastAsia="Times New Roman" w:cs="Times New Roman"/>
      <w:sz w:val="20"/>
      <w:szCs w:val="24"/>
    </w:rPr>
  </w:style>
  <w:style w:type="paragraph" w:customStyle="1" w:styleId="Style14">
    <w:name w:val="Style14"/>
    <w:basedOn w:val="Normalny"/>
    <w:uiPriority w:val="99"/>
    <w:rsid w:val="00347DFB"/>
    <w:pPr>
      <w:widowControl w:val="0"/>
      <w:autoSpaceDE w:val="0"/>
      <w:autoSpaceDN w:val="0"/>
      <w:adjustRightInd w:val="0"/>
      <w:spacing w:after="0" w:line="240" w:lineRule="auto"/>
    </w:pPr>
    <w:rPr>
      <w:rFonts w:eastAsia="Times New Roman" w:cs="Times New Roman"/>
      <w:sz w:val="20"/>
      <w:szCs w:val="24"/>
    </w:rPr>
  </w:style>
  <w:style w:type="paragraph" w:customStyle="1" w:styleId="Style27">
    <w:name w:val="Style27"/>
    <w:basedOn w:val="Normalny"/>
    <w:uiPriority w:val="99"/>
    <w:rsid w:val="00347DFB"/>
    <w:pPr>
      <w:widowControl w:val="0"/>
      <w:autoSpaceDE w:val="0"/>
      <w:autoSpaceDN w:val="0"/>
      <w:adjustRightInd w:val="0"/>
      <w:spacing w:after="0" w:line="240" w:lineRule="auto"/>
    </w:pPr>
    <w:rPr>
      <w:rFonts w:eastAsia="Times New Roman" w:cs="Times New Roman"/>
      <w:sz w:val="20"/>
      <w:szCs w:val="24"/>
    </w:rPr>
  </w:style>
  <w:style w:type="paragraph" w:customStyle="1" w:styleId="Style45">
    <w:name w:val="Style45"/>
    <w:basedOn w:val="Normalny"/>
    <w:uiPriority w:val="99"/>
    <w:rsid w:val="00347DFB"/>
    <w:pPr>
      <w:widowControl w:val="0"/>
      <w:autoSpaceDE w:val="0"/>
      <w:autoSpaceDN w:val="0"/>
      <w:adjustRightInd w:val="0"/>
      <w:spacing w:after="0" w:line="253" w:lineRule="exact"/>
      <w:ind w:firstLine="547"/>
    </w:pPr>
    <w:rPr>
      <w:rFonts w:eastAsia="Times New Roman" w:cs="Times New Roman"/>
      <w:sz w:val="20"/>
      <w:szCs w:val="24"/>
    </w:rPr>
  </w:style>
  <w:style w:type="paragraph" w:customStyle="1" w:styleId="Style51">
    <w:name w:val="Style51"/>
    <w:basedOn w:val="Normalny"/>
    <w:uiPriority w:val="99"/>
    <w:rsid w:val="00347DFB"/>
    <w:pPr>
      <w:widowControl w:val="0"/>
      <w:autoSpaceDE w:val="0"/>
      <w:autoSpaceDN w:val="0"/>
      <w:adjustRightInd w:val="0"/>
      <w:spacing w:after="0" w:line="252" w:lineRule="exact"/>
      <w:ind w:firstLine="523"/>
    </w:pPr>
    <w:rPr>
      <w:rFonts w:eastAsia="Times New Roman" w:cs="Times New Roman"/>
      <w:sz w:val="20"/>
      <w:szCs w:val="24"/>
    </w:rPr>
  </w:style>
  <w:style w:type="paragraph" w:customStyle="1" w:styleId="Style68">
    <w:name w:val="Style68"/>
    <w:basedOn w:val="Normalny"/>
    <w:uiPriority w:val="99"/>
    <w:rsid w:val="00347DFB"/>
    <w:pPr>
      <w:widowControl w:val="0"/>
      <w:autoSpaceDE w:val="0"/>
      <w:autoSpaceDN w:val="0"/>
      <w:adjustRightInd w:val="0"/>
      <w:spacing w:after="0" w:line="252" w:lineRule="exact"/>
    </w:pPr>
    <w:rPr>
      <w:rFonts w:eastAsia="Times New Roman" w:cs="Times New Roman"/>
      <w:sz w:val="20"/>
      <w:szCs w:val="24"/>
    </w:rPr>
  </w:style>
  <w:style w:type="character" w:customStyle="1" w:styleId="FontStyle233">
    <w:name w:val="Font Style233"/>
    <w:rsid w:val="00347DFB"/>
    <w:rPr>
      <w:rFonts w:ascii="Arial" w:hAnsi="Arial" w:cs="Arial"/>
      <w:b/>
      <w:bCs/>
      <w:i/>
      <w:iCs/>
      <w:sz w:val="18"/>
      <w:szCs w:val="18"/>
    </w:rPr>
  </w:style>
  <w:style w:type="character" w:customStyle="1" w:styleId="FontStyle235">
    <w:name w:val="Font Style235"/>
    <w:rsid w:val="00347DFB"/>
    <w:rPr>
      <w:rFonts w:ascii="Arial" w:hAnsi="Arial" w:cs="Arial"/>
      <w:sz w:val="18"/>
      <w:szCs w:val="18"/>
    </w:rPr>
  </w:style>
  <w:style w:type="character" w:customStyle="1" w:styleId="FontStyle236">
    <w:name w:val="Font Style236"/>
    <w:rsid w:val="00347DFB"/>
    <w:rPr>
      <w:rFonts w:ascii="Arial" w:hAnsi="Arial" w:cs="Arial"/>
      <w:i/>
      <w:iCs/>
      <w:sz w:val="18"/>
      <w:szCs w:val="18"/>
    </w:rPr>
  </w:style>
  <w:style w:type="character" w:customStyle="1" w:styleId="FontStyle238">
    <w:name w:val="Font Style238"/>
    <w:rsid w:val="00347DFB"/>
    <w:rPr>
      <w:rFonts w:ascii="Arial" w:hAnsi="Arial" w:cs="Arial"/>
      <w:b/>
      <w:bCs/>
      <w:sz w:val="18"/>
      <w:szCs w:val="18"/>
    </w:rPr>
  </w:style>
  <w:style w:type="character" w:customStyle="1" w:styleId="ZnakZnak8">
    <w:name w:val="Znak Znak8"/>
    <w:rsid w:val="00347DFB"/>
    <w:rPr>
      <w:rFonts w:ascii="Courier New" w:hAnsi="Courier New"/>
    </w:rPr>
  </w:style>
  <w:style w:type="character" w:customStyle="1" w:styleId="ZnakZnak7">
    <w:name w:val="Znak Znak7"/>
    <w:rsid w:val="00347DFB"/>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347DFB"/>
    <w:pPr>
      <w:widowControl w:val="0"/>
      <w:autoSpaceDE w:val="0"/>
      <w:autoSpaceDN w:val="0"/>
      <w:adjustRightInd w:val="0"/>
      <w:spacing w:before="60" w:after="0" w:line="240" w:lineRule="auto"/>
      <w:ind w:firstLine="709"/>
    </w:pPr>
    <w:rPr>
      <w:rFonts w:ascii="Arial Narrow" w:eastAsia="Times New Roman" w:hAnsi="Arial Narrow" w:cs="Times New Roman"/>
      <w:szCs w:val="20"/>
    </w:rPr>
  </w:style>
  <w:style w:type="character" w:customStyle="1" w:styleId="st">
    <w:name w:val="st"/>
    <w:basedOn w:val="Domylnaczcionkaakapitu"/>
    <w:rsid w:val="00347DFB"/>
  </w:style>
  <w:style w:type="character" w:customStyle="1" w:styleId="body13">
    <w:name w:val="body13"/>
    <w:rsid w:val="00347DFB"/>
  </w:style>
  <w:style w:type="paragraph" w:customStyle="1" w:styleId="Ciechanw">
    <w:name w:val="Ciechanów"/>
    <w:basedOn w:val="Nagwek1"/>
    <w:uiPriority w:val="99"/>
    <w:rsid w:val="00347DFB"/>
    <w:pPr>
      <w:numPr>
        <w:numId w:val="15"/>
      </w:numPr>
      <w:pBdr>
        <w:bottom w:val="single" w:sz="12" w:space="1" w:color="auto"/>
      </w:pBdr>
      <w:spacing w:line="340" w:lineRule="exact"/>
    </w:pPr>
    <w:rPr>
      <w:rFonts w:ascii="Arial Narrow" w:hAnsi="Arial Narrow"/>
      <w:b w:val="0"/>
      <w:bCs/>
      <w:sz w:val="32"/>
      <w:szCs w:val="32"/>
      <w:lang w:val="x-none" w:eastAsia="ar-SA"/>
    </w:rPr>
  </w:style>
  <w:style w:type="paragraph" w:customStyle="1" w:styleId="Spisrysunkw">
    <w:name w:val="Spis_rysunków"/>
    <w:basedOn w:val="Lista"/>
    <w:autoRedefine/>
    <w:uiPriority w:val="99"/>
    <w:rsid w:val="00347DFB"/>
    <w:pPr>
      <w:suppressAutoHyphens/>
      <w:spacing w:before="120" w:line="360" w:lineRule="auto"/>
      <w:contextualSpacing w:val="0"/>
    </w:pPr>
    <w:rPr>
      <w:rFonts w:ascii="Arial" w:hAnsi="Arial" w:cs="Arial"/>
      <w:b/>
      <w:bCs/>
      <w:szCs w:val="24"/>
      <w:lang w:eastAsia="ar-SA"/>
    </w:rPr>
  </w:style>
  <w:style w:type="paragraph" w:customStyle="1" w:styleId="Rysunki">
    <w:name w:val="Rysunki"/>
    <w:basedOn w:val="Legenda"/>
    <w:autoRedefine/>
    <w:uiPriority w:val="99"/>
    <w:rsid w:val="00347DFB"/>
    <w:pPr>
      <w:spacing w:after="100" w:line="240" w:lineRule="exact"/>
    </w:pPr>
    <w:rPr>
      <w:rFonts w:ascii="Arial Narrow" w:hAnsi="Arial Narrow"/>
      <w:bCs w:val="0"/>
      <w:i/>
      <w:iCs/>
      <w:szCs w:val="24"/>
    </w:rPr>
  </w:style>
  <w:style w:type="numbering" w:customStyle="1" w:styleId="A">
    <w:name w:val="A"/>
    <w:aliases w:val="B,C"/>
    <w:basedOn w:val="MJSTYL"/>
    <w:rsid w:val="00347DFB"/>
    <w:pPr>
      <w:numPr>
        <w:numId w:val="16"/>
      </w:numPr>
    </w:pPr>
  </w:style>
  <w:style w:type="numbering" w:customStyle="1" w:styleId="MJSTYL">
    <w:name w:val="MÓJ STYL"/>
    <w:basedOn w:val="Bezlisty"/>
    <w:rsid w:val="00347DFB"/>
    <w:pPr>
      <w:numPr>
        <w:numId w:val="16"/>
      </w:numPr>
    </w:pPr>
  </w:style>
  <w:style w:type="paragraph" w:customStyle="1" w:styleId="Tekstprzypisu">
    <w:name w:val="Tekst przypisu"/>
    <w:basedOn w:val="Normalny"/>
    <w:next w:val="Normalny"/>
    <w:uiPriority w:val="99"/>
    <w:rsid w:val="00347DFB"/>
    <w:pPr>
      <w:autoSpaceDE w:val="0"/>
      <w:autoSpaceDN w:val="0"/>
      <w:adjustRightInd w:val="0"/>
      <w:spacing w:after="0" w:line="240" w:lineRule="auto"/>
    </w:pPr>
    <w:rPr>
      <w:rFonts w:ascii="NJNCFA+TimesNewRoman" w:eastAsia="Times New Roman" w:hAnsi="NJNCFA+TimesNewRoman" w:cs="Times New Roman"/>
      <w:szCs w:val="24"/>
    </w:rPr>
  </w:style>
  <w:style w:type="paragraph" w:styleId="Spisilustracji">
    <w:name w:val="table of figures"/>
    <w:basedOn w:val="Normalny"/>
    <w:next w:val="Normalny"/>
    <w:autoRedefine/>
    <w:uiPriority w:val="99"/>
    <w:rsid w:val="00347DFB"/>
    <w:pPr>
      <w:spacing w:after="0" w:line="240" w:lineRule="exact"/>
    </w:pPr>
    <w:rPr>
      <w:rFonts w:ascii="Arial Narrow" w:eastAsia="Times New Roman" w:hAnsi="Arial Narrow" w:cs="Times New Roman"/>
      <w:sz w:val="18"/>
      <w:szCs w:val="24"/>
    </w:rPr>
  </w:style>
  <w:style w:type="paragraph" w:styleId="Lista-kontynuacja">
    <w:name w:val="List Continue"/>
    <w:basedOn w:val="Lista"/>
    <w:rsid w:val="00347DFB"/>
    <w:pPr>
      <w:spacing w:line="360" w:lineRule="auto"/>
      <w:ind w:left="0" w:firstLine="0"/>
      <w:contextualSpacing w:val="0"/>
    </w:pPr>
    <w:rPr>
      <w:sz w:val="24"/>
      <w:szCs w:val="24"/>
    </w:rPr>
  </w:style>
  <w:style w:type="paragraph" w:customStyle="1" w:styleId="WW-Listawypunktowana2">
    <w:name w:val="WW-Lista wypunktowana 2"/>
    <w:basedOn w:val="Normalny"/>
    <w:uiPriority w:val="99"/>
    <w:rsid w:val="00347DFB"/>
    <w:pPr>
      <w:numPr>
        <w:numId w:val="17"/>
      </w:numPr>
      <w:suppressAutoHyphens/>
      <w:overflowPunct w:val="0"/>
      <w:autoSpaceDE w:val="0"/>
      <w:spacing w:after="0" w:line="240" w:lineRule="auto"/>
      <w:textAlignment w:val="baseline"/>
    </w:pPr>
    <w:rPr>
      <w:rFonts w:ascii="Times New Roman" w:eastAsia="Times New Roman" w:hAnsi="Times New Roman" w:cs="Times New Roman"/>
      <w:szCs w:val="20"/>
      <w:lang w:eastAsia="ar-SA"/>
    </w:rPr>
  </w:style>
  <w:style w:type="numbering" w:styleId="111111">
    <w:name w:val="Outline List 2"/>
    <w:basedOn w:val="Bezlisty"/>
    <w:rsid w:val="00347DFB"/>
    <w:pPr>
      <w:numPr>
        <w:numId w:val="18"/>
      </w:numPr>
    </w:pPr>
  </w:style>
  <w:style w:type="paragraph" w:customStyle="1" w:styleId="xl59">
    <w:name w:val="xl59"/>
    <w:basedOn w:val="Normalny"/>
    <w:uiPriority w:val="99"/>
    <w:rsid w:val="00347DFB"/>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rPr>
  </w:style>
  <w:style w:type="character" w:customStyle="1" w:styleId="akapit">
    <w:name w:val="akapit"/>
    <w:rsid w:val="00347DFB"/>
  </w:style>
  <w:style w:type="character" w:customStyle="1" w:styleId="bold">
    <w:name w:val="bold"/>
    <w:rsid w:val="00347DFB"/>
  </w:style>
  <w:style w:type="character" w:customStyle="1" w:styleId="src">
    <w:name w:val="src"/>
    <w:rsid w:val="00347DFB"/>
  </w:style>
  <w:style w:type="character" w:customStyle="1" w:styleId="FontStyle40">
    <w:name w:val="Font Style40"/>
    <w:rsid w:val="00347DFB"/>
    <w:rPr>
      <w:rFonts w:ascii="Arial" w:hAnsi="Arial" w:cs="Arial"/>
      <w:i/>
      <w:iCs/>
      <w:sz w:val="16"/>
      <w:szCs w:val="16"/>
    </w:rPr>
  </w:style>
  <w:style w:type="character" w:customStyle="1" w:styleId="FontStyle43">
    <w:name w:val="Font Style43"/>
    <w:rsid w:val="00347DFB"/>
    <w:rPr>
      <w:rFonts w:ascii="Arial" w:hAnsi="Arial" w:cs="Arial"/>
      <w:sz w:val="10"/>
      <w:szCs w:val="10"/>
    </w:rPr>
  </w:style>
  <w:style w:type="paragraph" w:customStyle="1" w:styleId="Style21">
    <w:name w:val="Style21"/>
    <w:basedOn w:val="Normalny"/>
    <w:uiPriority w:val="99"/>
    <w:rsid w:val="00347DFB"/>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character" w:customStyle="1" w:styleId="mw-headline">
    <w:name w:val="mw-headline"/>
    <w:rsid w:val="00347DFB"/>
  </w:style>
  <w:style w:type="character" w:customStyle="1" w:styleId="editsection">
    <w:name w:val="editsection"/>
    <w:rsid w:val="00347DFB"/>
  </w:style>
  <w:style w:type="character" w:customStyle="1" w:styleId="Odwoaniedokomentarza1">
    <w:name w:val="Odwołanie do komentarza1"/>
    <w:rsid w:val="00347DFB"/>
    <w:rPr>
      <w:sz w:val="16"/>
      <w:szCs w:val="16"/>
    </w:rPr>
  </w:style>
  <w:style w:type="paragraph" w:customStyle="1" w:styleId="bullet2">
    <w:name w:val="bullet2"/>
    <w:basedOn w:val="Normalny"/>
    <w:uiPriority w:val="99"/>
    <w:rsid w:val="00347DFB"/>
    <w:pPr>
      <w:tabs>
        <w:tab w:val="num" w:pos="1500"/>
      </w:tabs>
      <w:spacing w:before="120" w:after="0" w:line="240" w:lineRule="auto"/>
      <w:ind w:left="1500" w:hanging="360"/>
    </w:pPr>
    <w:rPr>
      <w:rFonts w:ascii="Times New Roman" w:eastAsia="Times New Roman" w:hAnsi="Times New Roman" w:cs="Times New Roman"/>
      <w:szCs w:val="24"/>
      <w:lang w:val="en-US"/>
    </w:rPr>
  </w:style>
  <w:style w:type="paragraph" w:customStyle="1" w:styleId="Bullet1">
    <w:name w:val="Bullet 1"/>
    <w:uiPriority w:val="99"/>
    <w:rsid w:val="00347DFB"/>
    <w:pPr>
      <w:tabs>
        <w:tab w:val="num" w:pos="720"/>
      </w:tabs>
      <w:spacing w:after="0" w:line="240" w:lineRule="auto"/>
      <w:ind w:left="720" w:hanging="360"/>
    </w:pPr>
    <w:rPr>
      <w:rFonts w:ascii="TimesNewRomanPS" w:eastAsia="Times New Roman" w:hAnsi="TimesNewRomanPS" w:cs="Times New Roman"/>
      <w:color w:val="000000"/>
      <w:sz w:val="24"/>
      <w:szCs w:val="20"/>
    </w:rPr>
  </w:style>
  <w:style w:type="paragraph" w:customStyle="1" w:styleId="aka">
    <w:name w:val="aka"/>
    <w:basedOn w:val="Normalny"/>
    <w:uiPriority w:val="99"/>
    <w:rsid w:val="00347DFB"/>
    <w:pPr>
      <w:spacing w:after="0" w:line="240" w:lineRule="auto"/>
      <w:ind w:firstLine="500"/>
    </w:pPr>
    <w:rPr>
      <w:rFonts w:ascii="Verdana" w:eastAsia="Arial Unicode MS" w:hAnsi="Verdana" w:cs="Arial Unicode MS"/>
      <w:sz w:val="20"/>
      <w:szCs w:val="20"/>
    </w:rPr>
  </w:style>
  <w:style w:type="paragraph" w:customStyle="1" w:styleId="Tekstpodstawowya21">
    <w:name w:val="Tekst podstawowy.a21"/>
    <w:basedOn w:val="Normalny"/>
    <w:uiPriority w:val="99"/>
    <w:rsid w:val="00347DFB"/>
    <w:pPr>
      <w:widowControl w:val="0"/>
      <w:overflowPunct w:val="0"/>
      <w:autoSpaceDE w:val="0"/>
      <w:spacing w:after="0" w:line="360" w:lineRule="auto"/>
      <w:textAlignment w:val="baseline"/>
    </w:pPr>
    <w:rPr>
      <w:rFonts w:ascii="Times New Roman" w:eastAsia="Times New Roman" w:hAnsi="Times New Roman" w:cs="Times New Roman"/>
      <w:szCs w:val="20"/>
      <w:lang w:eastAsia="ar-SA"/>
    </w:rPr>
  </w:style>
  <w:style w:type="character" w:customStyle="1" w:styleId="tasktitle1">
    <w:name w:val="tasktitle1"/>
    <w:rsid w:val="00347DFB"/>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347DFB"/>
    <w:pPr>
      <w:keepLines/>
      <w:suppressAutoHyphens/>
      <w:spacing w:after="0" w:line="240" w:lineRule="auto"/>
    </w:pPr>
    <w:rPr>
      <w:rFonts w:ascii="Arial Narrow" w:eastAsia="Times New Roman" w:hAnsi="Arial Narrow" w:cs="Arial"/>
      <w:snapToGrid w:val="0"/>
      <w:sz w:val="22"/>
      <w:szCs w:val="24"/>
      <w:lang w:val="x-none" w:eastAsia="x-none"/>
    </w:rPr>
  </w:style>
  <w:style w:type="character" w:customStyle="1" w:styleId="coollink">
    <w:name w:val="coollink"/>
    <w:rsid w:val="00347DFB"/>
  </w:style>
  <w:style w:type="paragraph" w:customStyle="1" w:styleId="StylNagwek1">
    <w:name w:val="Styl Nagłówek 1"/>
    <w:aliases w:val="Nagłówek 1 Znak + Wyjustowany"/>
    <w:basedOn w:val="Nagwek1"/>
    <w:uiPriority w:val="99"/>
    <w:rsid w:val="00347DFB"/>
    <w:pPr>
      <w:tabs>
        <w:tab w:val="num" w:pos="432"/>
      </w:tabs>
      <w:spacing w:after="160"/>
      <w:ind w:left="431" w:hanging="431"/>
    </w:pPr>
    <w:rPr>
      <w:rFonts w:ascii="Arial Narrow" w:hAnsi="Arial Narrow"/>
      <w:b w:val="0"/>
      <w:bCs/>
      <w:sz w:val="30"/>
      <w:lang w:val="x-none" w:eastAsia="ar-SA"/>
    </w:rPr>
  </w:style>
  <w:style w:type="paragraph" w:customStyle="1" w:styleId="tekst">
    <w:name w:val="tekst"/>
    <w:basedOn w:val="Normalny"/>
    <w:rsid w:val="00347DFB"/>
    <w:pPr>
      <w:spacing w:before="100" w:beforeAutospacing="1" w:after="100" w:afterAutospacing="1" w:line="240" w:lineRule="auto"/>
    </w:pPr>
    <w:rPr>
      <w:rFonts w:eastAsia="Arial Unicode MS" w:cs="Arial"/>
      <w:color w:val="000000"/>
      <w:sz w:val="18"/>
      <w:szCs w:val="18"/>
    </w:rPr>
  </w:style>
  <w:style w:type="paragraph" w:customStyle="1" w:styleId="Naglwek1">
    <w:name w:val="Naglówek 1"/>
    <w:basedOn w:val="Nagwek1"/>
    <w:uiPriority w:val="99"/>
    <w:rsid w:val="00347DFB"/>
    <w:pPr>
      <w:tabs>
        <w:tab w:val="num" w:pos="0"/>
      </w:tabs>
    </w:pPr>
    <w:rPr>
      <w:b w:val="0"/>
      <w:bCs/>
      <w:caps/>
      <w:sz w:val="28"/>
      <w:szCs w:val="24"/>
      <w:lang w:val="x-none" w:eastAsia="ar-SA"/>
    </w:rPr>
  </w:style>
  <w:style w:type="numbering" w:customStyle="1" w:styleId="Bezlisty111">
    <w:name w:val="Bez listy111"/>
    <w:next w:val="Bezlisty"/>
    <w:uiPriority w:val="99"/>
    <w:semiHidden/>
    <w:unhideWhenUsed/>
    <w:rsid w:val="00347DFB"/>
  </w:style>
  <w:style w:type="numbering" w:customStyle="1" w:styleId="Bezlisty2">
    <w:name w:val="Bez listy2"/>
    <w:next w:val="Bezlisty"/>
    <w:uiPriority w:val="99"/>
    <w:semiHidden/>
    <w:unhideWhenUsed/>
    <w:rsid w:val="00347DFB"/>
  </w:style>
  <w:style w:type="numbering" w:customStyle="1" w:styleId="Bezlisty3">
    <w:name w:val="Bez listy3"/>
    <w:next w:val="Bezlisty"/>
    <w:uiPriority w:val="99"/>
    <w:semiHidden/>
    <w:unhideWhenUsed/>
    <w:rsid w:val="00347DFB"/>
  </w:style>
  <w:style w:type="numbering" w:customStyle="1" w:styleId="Bezlisty4">
    <w:name w:val="Bez listy4"/>
    <w:next w:val="Bezlisty"/>
    <w:uiPriority w:val="99"/>
    <w:semiHidden/>
    <w:unhideWhenUsed/>
    <w:rsid w:val="00347DFB"/>
  </w:style>
  <w:style w:type="numbering" w:customStyle="1" w:styleId="Bezlisty5">
    <w:name w:val="Bez listy5"/>
    <w:next w:val="Bezlisty"/>
    <w:uiPriority w:val="99"/>
    <w:semiHidden/>
    <w:unhideWhenUsed/>
    <w:rsid w:val="00347DFB"/>
  </w:style>
  <w:style w:type="paragraph" w:customStyle="1" w:styleId="N2">
    <w:name w:val="N2"/>
    <w:basedOn w:val="Tekstpodstawowy2"/>
    <w:uiPriority w:val="99"/>
    <w:rsid w:val="00347DFB"/>
    <w:pPr>
      <w:spacing w:before="120" w:line="288" w:lineRule="auto"/>
    </w:pPr>
    <w:rPr>
      <w:rFonts w:ascii="Tahoma" w:hAnsi="Tahoma" w:cs="Tahoma"/>
      <w:spacing w:val="-2"/>
      <w:sz w:val="22"/>
      <w:szCs w:val="22"/>
      <w:lang w:val="x-none" w:eastAsia="x-none"/>
    </w:rPr>
  </w:style>
  <w:style w:type="paragraph" w:customStyle="1" w:styleId="Styl">
    <w:name w:val="Styl"/>
    <w:rsid w:val="00347DFB"/>
    <w:pPr>
      <w:keepNext/>
      <w:spacing w:after="0" w:line="240" w:lineRule="auto"/>
      <w:jc w:val="both"/>
    </w:pPr>
    <w:rPr>
      <w:rFonts w:ascii="Arial" w:eastAsia="Times New Roman" w:hAnsi="Arial" w:cs="Times New Roman"/>
      <w:b/>
      <w:snapToGrid w:val="0"/>
      <w:sz w:val="24"/>
      <w:szCs w:val="20"/>
      <w:lang w:val="en-US"/>
    </w:rPr>
  </w:style>
  <w:style w:type="paragraph" w:customStyle="1" w:styleId="N5">
    <w:name w:val="N5"/>
    <w:basedOn w:val="Normalny"/>
    <w:link w:val="N5Znak1"/>
    <w:uiPriority w:val="99"/>
    <w:rsid w:val="00347DFB"/>
    <w:pPr>
      <w:numPr>
        <w:numId w:val="19"/>
      </w:numPr>
      <w:spacing w:after="0" w:line="288" w:lineRule="auto"/>
    </w:pPr>
    <w:rPr>
      <w:rFonts w:ascii="Tahoma" w:eastAsia="Times New Roman" w:hAnsi="Tahoma" w:cs="Times New Roman"/>
      <w:lang w:val="x-none" w:eastAsia="ar-SA"/>
    </w:rPr>
  </w:style>
  <w:style w:type="character" w:customStyle="1" w:styleId="N5Znak1">
    <w:name w:val="N5 Znak1"/>
    <w:link w:val="N5"/>
    <w:uiPriority w:val="99"/>
    <w:rsid w:val="00347DFB"/>
    <w:rPr>
      <w:rFonts w:ascii="Tahoma" w:eastAsia="Times New Roman" w:hAnsi="Tahoma" w:cs="Times New Roman"/>
      <w:sz w:val="24"/>
      <w:lang w:val="x-none" w:eastAsia="ar-SA"/>
    </w:rPr>
  </w:style>
  <w:style w:type="character" w:customStyle="1" w:styleId="parser">
    <w:name w:val="parser"/>
    <w:rsid w:val="00347DFB"/>
  </w:style>
  <w:style w:type="numbering" w:customStyle="1" w:styleId="Bezlisty6">
    <w:name w:val="Bez listy6"/>
    <w:next w:val="Bezlisty"/>
    <w:uiPriority w:val="99"/>
    <w:semiHidden/>
    <w:unhideWhenUsed/>
    <w:rsid w:val="00347DFB"/>
  </w:style>
  <w:style w:type="numbering" w:customStyle="1" w:styleId="Bezlisty7">
    <w:name w:val="Bez listy7"/>
    <w:next w:val="Bezlisty"/>
    <w:uiPriority w:val="99"/>
    <w:semiHidden/>
    <w:unhideWhenUsed/>
    <w:rsid w:val="00347DFB"/>
  </w:style>
  <w:style w:type="paragraph" w:customStyle="1" w:styleId="Nagwek111">
    <w:name w:val="Nagłówek 1.1.1"/>
    <w:basedOn w:val="Nagwek3"/>
    <w:next w:val="Normalny"/>
    <w:autoRedefine/>
    <w:uiPriority w:val="99"/>
    <w:qFormat/>
    <w:rsid w:val="00347DFB"/>
    <w:pPr>
      <w:spacing w:after="240"/>
      <w:jc w:val="left"/>
    </w:pPr>
    <w:rPr>
      <w:rFonts w:ascii="Arial Narrow" w:hAnsi="Arial Narrow"/>
      <w:b/>
      <w:bCs/>
      <w:color w:val="FF0000"/>
      <w:szCs w:val="26"/>
      <w:u w:val="single"/>
      <w:lang w:val="x-none" w:eastAsia="ar-SA"/>
    </w:rPr>
  </w:style>
  <w:style w:type="paragraph" w:customStyle="1" w:styleId="uzasadnienie">
    <w:name w:val="uzasadnienie"/>
    <w:basedOn w:val="Normalny"/>
    <w:uiPriority w:val="99"/>
    <w:rsid w:val="00347DFB"/>
    <w:pPr>
      <w:spacing w:before="100" w:beforeAutospacing="1" w:after="100" w:afterAutospacing="1" w:line="240" w:lineRule="auto"/>
    </w:pPr>
    <w:rPr>
      <w:rFonts w:ascii="Times New Roman" w:eastAsia="Times New Roman" w:hAnsi="Times New Roman" w:cs="Times New Roman"/>
      <w:szCs w:val="24"/>
    </w:rPr>
  </w:style>
  <w:style w:type="paragraph" w:customStyle="1" w:styleId="N3">
    <w:name w:val="N3"/>
    <w:basedOn w:val="Normalny"/>
    <w:uiPriority w:val="99"/>
    <w:rsid w:val="00347DFB"/>
    <w:pPr>
      <w:spacing w:before="40" w:after="40" w:line="240" w:lineRule="exact"/>
      <w:jc w:val="center"/>
    </w:pPr>
    <w:rPr>
      <w:rFonts w:ascii="Tahoma" w:eastAsia="Times New Roman" w:hAnsi="Tahoma" w:cs="Tahoma"/>
      <w:w w:val="108"/>
      <w:sz w:val="20"/>
      <w:szCs w:val="20"/>
    </w:rPr>
  </w:style>
  <w:style w:type="paragraph" w:customStyle="1" w:styleId="tekstpodstawowy210">
    <w:name w:val="tekstpodstawowy21"/>
    <w:basedOn w:val="Normalny"/>
    <w:uiPriority w:val="99"/>
    <w:rsid w:val="00347DFB"/>
    <w:pPr>
      <w:spacing w:before="100" w:beforeAutospacing="1" w:after="100" w:afterAutospacing="1" w:line="240" w:lineRule="auto"/>
    </w:pPr>
    <w:rPr>
      <w:rFonts w:ascii="Times New Roman" w:eastAsia="Calibri" w:hAnsi="Times New Roman" w:cs="Times New Roman"/>
      <w:szCs w:val="24"/>
    </w:rPr>
  </w:style>
  <w:style w:type="numbering" w:customStyle="1" w:styleId="Bezlisty8">
    <w:name w:val="Bez listy8"/>
    <w:next w:val="Bezlisty"/>
    <w:uiPriority w:val="99"/>
    <w:semiHidden/>
    <w:unhideWhenUsed/>
    <w:rsid w:val="00347DFB"/>
  </w:style>
  <w:style w:type="numbering" w:customStyle="1" w:styleId="Bezlisty9">
    <w:name w:val="Bez listy9"/>
    <w:next w:val="Bezlisty"/>
    <w:uiPriority w:val="99"/>
    <w:semiHidden/>
    <w:unhideWhenUsed/>
    <w:rsid w:val="00347DFB"/>
  </w:style>
  <w:style w:type="paragraph" w:customStyle="1" w:styleId="Indeks">
    <w:name w:val="Indeks"/>
    <w:basedOn w:val="Normalny"/>
    <w:uiPriority w:val="99"/>
    <w:rsid w:val="00347DFB"/>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Bezlisty10">
    <w:name w:val="Bez listy10"/>
    <w:next w:val="Bezlisty"/>
    <w:semiHidden/>
    <w:rsid w:val="00347DFB"/>
  </w:style>
  <w:style w:type="numbering" w:customStyle="1" w:styleId="Bezlisty12">
    <w:name w:val="Bez listy12"/>
    <w:next w:val="Bezlisty"/>
    <w:uiPriority w:val="99"/>
    <w:semiHidden/>
    <w:unhideWhenUsed/>
    <w:rsid w:val="00347DFB"/>
  </w:style>
  <w:style w:type="numbering" w:customStyle="1" w:styleId="C1">
    <w:name w:val="C1"/>
    <w:basedOn w:val="MJSTYL"/>
    <w:rsid w:val="00347DFB"/>
    <w:pPr>
      <w:numPr>
        <w:numId w:val="13"/>
      </w:numPr>
    </w:pPr>
  </w:style>
  <w:style w:type="numbering" w:customStyle="1" w:styleId="MJSTYL1">
    <w:name w:val="MÓJ STYL1"/>
    <w:basedOn w:val="Bezlisty"/>
    <w:rsid w:val="00347DFB"/>
    <w:pPr>
      <w:numPr>
        <w:numId w:val="12"/>
      </w:numPr>
    </w:pPr>
  </w:style>
  <w:style w:type="numbering" w:customStyle="1" w:styleId="1111111">
    <w:name w:val="1 / 1.1 / 1.1.11"/>
    <w:basedOn w:val="Bezlisty"/>
    <w:next w:val="111111"/>
    <w:rsid w:val="00347DFB"/>
    <w:pPr>
      <w:numPr>
        <w:numId w:val="14"/>
      </w:numPr>
    </w:pPr>
  </w:style>
  <w:style w:type="numbering" w:customStyle="1" w:styleId="Bezlisty1111">
    <w:name w:val="Bez listy1111"/>
    <w:next w:val="Bezlisty"/>
    <w:uiPriority w:val="99"/>
    <w:semiHidden/>
    <w:unhideWhenUsed/>
    <w:rsid w:val="00347DFB"/>
  </w:style>
  <w:style w:type="numbering" w:customStyle="1" w:styleId="Bezlisty21">
    <w:name w:val="Bez listy21"/>
    <w:next w:val="Bezlisty"/>
    <w:uiPriority w:val="99"/>
    <w:semiHidden/>
    <w:unhideWhenUsed/>
    <w:rsid w:val="00347DFB"/>
  </w:style>
  <w:style w:type="numbering" w:customStyle="1" w:styleId="Bezlisty31">
    <w:name w:val="Bez listy31"/>
    <w:next w:val="Bezlisty"/>
    <w:uiPriority w:val="99"/>
    <w:semiHidden/>
    <w:unhideWhenUsed/>
    <w:rsid w:val="00347DFB"/>
  </w:style>
  <w:style w:type="numbering" w:customStyle="1" w:styleId="Bezlisty41">
    <w:name w:val="Bez listy41"/>
    <w:next w:val="Bezlisty"/>
    <w:uiPriority w:val="99"/>
    <w:semiHidden/>
    <w:unhideWhenUsed/>
    <w:rsid w:val="00347DFB"/>
  </w:style>
  <w:style w:type="numbering" w:customStyle="1" w:styleId="Bezlisty51">
    <w:name w:val="Bez listy51"/>
    <w:next w:val="Bezlisty"/>
    <w:uiPriority w:val="99"/>
    <w:semiHidden/>
    <w:unhideWhenUsed/>
    <w:rsid w:val="00347DFB"/>
  </w:style>
  <w:style w:type="numbering" w:customStyle="1" w:styleId="Bezlisty61">
    <w:name w:val="Bez listy61"/>
    <w:next w:val="Bezlisty"/>
    <w:uiPriority w:val="99"/>
    <w:semiHidden/>
    <w:unhideWhenUsed/>
    <w:rsid w:val="00347DFB"/>
  </w:style>
  <w:style w:type="numbering" w:customStyle="1" w:styleId="Bezlisty71">
    <w:name w:val="Bez listy71"/>
    <w:next w:val="Bezlisty"/>
    <w:uiPriority w:val="99"/>
    <w:semiHidden/>
    <w:unhideWhenUsed/>
    <w:rsid w:val="00347DFB"/>
  </w:style>
  <w:style w:type="numbering" w:customStyle="1" w:styleId="Bezlisty81">
    <w:name w:val="Bez listy81"/>
    <w:next w:val="Bezlisty"/>
    <w:uiPriority w:val="99"/>
    <w:semiHidden/>
    <w:unhideWhenUsed/>
    <w:rsid w:val="00347DFB"/>
  </w:style>
  <w:style w:type="numbering" w:customStyle="1" w:styleId="Bezlisty91">
    <w:name w:val="Bez listy91"/>
    <w:next w:val="Bezlisty"/>
    <w:uiPriority w:val="99"/>
    <w:semiHidden/>
    <w:unhideWhenUsed/>
    <w:rsid w:val="00347DFB"/>
  </w:style>
  <w:style w:type="character" w:customStyle="1" w:styleId="FontStyle100">
    <w:name w:val="Font Style100"/>
    <w:rsid w:val="00347DFB"/>
    <w:rPr>
      <w:rFonts w:ascii="Times New Roman" w:hAnsi="Times New Roman" w:cs="Times New Roman"/>
      <w:sz w:val="22"/>
      <w:szCs w:val="22"/>
    </w:rPr>
  </w:style>
  <w:style w:type="character" w:customStyle="1" w:styleId="Bodytext12pt5">
    <w:name w:val="Body text + 12 pt5"/>
    <w:aliases w:val="Italic7,Spacing 0 pt13"/>
    <w:uiPriority w:val="99"/>
    <w:rsid w:val="00347DFB"/>
    <w:rPr>
      <w:i/>
      <w:iCs/>
      <w:spacing w:val="-10"/>
      <w:sz w:val="24"/>
      <w:szCs w:val="24"/>
      <w:shd w:val="clear" w:color="auto" w:fill="FFFFFF"/>
    </w:rPr>
  </w:style>
  <w:style w:type="character" w:customStyle="1" w:styleId="FontStyle17">
    <w:name w:val="Font Style17"/>
    <w:rsid w:val="00347DFB"/>
    <w:rPr>
      <w:rFonts w:ascii="Palatino Linotype" w:hAnsi="Palatino Linotype" w:cs="Palatino Linotype"/>
      <w:sz w:val="18"/>
      <w:szCs w:val="18"/>
    </w:rPr>
  </w:style>
  <w:style w:type="character" w:customStyle="1" w:styleId="Bodytext">
    <w:name w:val="Body text_"/>
    <w:link w:val="Bodytext1"/>
    <w:locked/>
    <w:rsid w:val="00347DFB"/>
    <w:rPr>
      <w:sz w:val="23"/>
      <w:shd w:val="clear" w:color="auto" w:fill="FFFFFF"/>
    </w:rPr>
  </w:style>
  <w:style w:type="paragraph" w:customStyle="1" w:styleId="Bodytext1">
    <w:name w:val="Body text1"/>
    <w:basedOn w:val="Normalny"/>
    <w:link w:val="Bodytext"/>
    <w:rsid w:val="00347DFB"/>
    <w:pPr>
      <w:shd w:val="clear" w:color="auto" w:fill="FFFFFF"/>
      <w:spacing w:before="180" w:after="1020" w:line="240" w:lineRule="atLeast"/>
      <w:ind w:hanging="540"/>
      <w:jc w:val="center"/>
    </w:pPr>
    <w:rPr>
      <w:sz w:val="23"/>
      <w:shd w:val="clear" w:color="auto" w:fill="FFFFFF"/>
    </w:rPr>
  </w:style>
  <w:style w:type="character" w:customStyle="1" w:styleId="Bodytext6">
    <w:name w:val="Body text (6)_"/>
    <w:link w:val="Bodytext60"/>
    <w:locked/>
    <w:rsid w:val="00347DFB"/>
    <w:rPr>
      <w:sz w:val="18"/>
      <w:shd w:val="clear" w:color="auto" w:fill="FFFFFF"/>
    </w:rPr>
  </w:style>
  <w:style w:type="paragraph" w:customStyle="1" w:styleId="Bodytext60">
    <w:name w:val="Body text (6)"/>
    <w:basedOn w:val="Normalny"/>
    <w:link w:val="Bodytext6"/>
    <w:rsid w:val="00347DFB"/>
    <w:pPr>
      <w:shd w:val="clear" w:color="auto" w:fill="FFFFFF"/>
      <w:spacing w:after="0" w:line="240" w:lineRule="atLeast"/>
      <w:ind w:hanging="360"/>
    </w:pPr>
    <w:rPr>
      <w:sz w:val="18"/>
      <w:shd w:val="clear" w:color="auto" w:fill="FFFFFF"/>
    </w:rPr>
  </w:style>
  <w:style w:type="character" w:customStyle="1" w:styleId="Tablecaption2">
    <w:name w:val="Table caption (2)_"/>
    <w:link w:val="Tablecaption20"/>
    <w:uiPriority w:val="99"/>
    <w:locked/>
    <w:rsid w:val="00347DFB"/>
    <w:rPr>
      <w:sz w:val="18"/>
      <w:shd w:val="clear" w:color="auto" w:fill="FFFFFF"/>
    </w:rPr>
  </w:style>
  <w:style w:type="paragraph" w:customStyle="1" w:styleId="Tablecaption20">
    <w:name w:val="Table caption (2)"/>
    <w:basedOn w:val="Normalny"/>
    <w:link w:val="Tablecaption2"/>
    <w:uiPriority w:val="99"/>
    <w:rsid w:val="00347DFB"/>
    <w:pPr>
      <w:shd w:val="clear" w:color="auto" w:fill="FFFFFF"/>
      <w:spacing w:after="0" w:line="226" w:lineRule="exact"/>
    </w:pPr>
    <w:rPr>
      <w:sz w:val="18"/>
      <w:shd w:val="clear" w:color="auto" w:fill="FFFFFF"/>
    </w:rPr>
  </w:style>
  <w:style w:type="character" w:customStyle="1" w:styleId="Nagwek3Znak1">
    <w:name w:val="Nagłówek 3 Znak1"/>
    <w:aliases w:val="Org Heading 1 Znak1,h1 Znak1"/>
    <w:semiHidden/>
    <w:rsid w:val="00347DFB"/>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347DFB"/>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347DFB"/>
    <w:rPr>
      <w:rFonts w:ascii="Cambria" w:eastAsia="Times New Roman" w:hAnsi="Cambria" w:cs="Times New Roman"/>
      <w:color w:val="243F60"/>
      <w:sz w:val="24"/>
      <w:szCs w:val="24"/>
    </w:rPr>
  </w:style>
  <w:style w:type="character" w:customStyle="1" w:styleId="MapadokumentuZnak1">
    <w:name w:val="Mapa dokumentu Znak1"/>
    <w:uiPriority w:val="99"/>
    <w:semiHidden/>
    <w:rsid w:val="00347DFB"/>
    <w:rPr>
      <w:rFonts w:ascii="Tahoma" w:hAnsi="Tahoma" w:cs="Tahoma"/>
      <w:color w:val="000000"/>
      <w:sz w:val="24"/>
      <w:szCs w:val="24"/>
      <w:shd w:val="clear" w:color="auto" w:fill="000080"/>
    </w:rPr>
  </w:style>
  <w:style w:type="paragraph" w:customStyle="1" w:styleId="minusy">
    <w:name w:val="minusy"/>
    <w:uiPriority w:val="99"/>
    <w:rsid w:val="00347DFB"/>
    <w:pPr>
      <w:widowControl w:val="0"/>
      <w:numPr>
        <w:numId w:val="20"/>
      </w:numPr>
      <w:spacing w:before="30" w:after="10" w:line="240" w:lineRule="auto"/>
      <w:jc w:val="both"/>
    </w:pPr>
    <w:rPr>
      <w:rFonts w:ascii="Times New Roman" w:eastAsia="Times New Roman" w:hAnsi="Times New Roman" w:cs="Times New Roman"/>
      <w:color w:val="000000"/>
      <w:sz w:val="24"/>
      <w:szCs w:val="20"/>
    </w:rPr>
  </w:style>
  <w:style w:type="character" w:customStyle="1" w:styleId="ZnakZnak17">
    <w:name w:val="Znak Znak17"/>
    <w:locked/>
    <w:rsid w:val="00347DFB"/>
    <w:rPr>
      <w:rFonts w:ascii="Arial" w:hAnsi="Arial" w:cs="Arial" w:hint="default"/>
      <w:sz w:val="24"/>
      <w:szCs w:val="24"/>
    </w:rPr>
  </w:style>
  <w:style w:type="character" w:customStyle="1" w:styleId="item-fieldvalue2">
    <w:name w:val="item-fieldvalue2"/>
    <w:rsid w:val="00347DFB"/>
    <w:rPr>
      <w:b/>
      <w:bCs/>
      <w:vanish w:val="0"/>
      <w:webHidden w:val="0"/>
      <w:color w:val="000000"/>
      <w:specVanish w:val="0"/>
    </w:rPr>
  </w:style>
  <w:style w:type="character" w:customStyle="1" w:styleId="BezodstpwZnak">
    <w:name w:val="Bez odstępów Znak"/>
    <w:link w:val="Bezodstpw"/>
    <w:uiPriority w:val="99"/>
    <w:rsid w:val="00347DFB"/>
    <w:rPr>
      <w:rFonts w:ascii="Times New Roman" w:eastAsia="Times New Roman" w:hAnsi="Times New Roman" w:cs="Times New Roman"/>
      <w:sz w:val="24"/>
      <w:szCs w:val="24"/>
    </w:rPr>
  </w:style>
  <w:style w:type="character" w:customStyle="1" w:styleId="EquationCaption">
    <w:name w:val="_Equation Caption"/>
    <w:rsid w:val="00347DFB"/>
  </w:style>
  <w:style w:type="table" w:styleId="Tabela-Siatka10">
    <w:name w:val="Table Grid 1"/>
    <w:basedOn w:val="Standardowy"/>
    <w:rsid w:val="00347DF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347DFB"/>
    <w:pPr>
      <w:keepLines/>
      <w:tabs>
        <w:tab w:val="clear" w:pos="360"/>
      </w:tabs>
      <w:autoSpaceDE w:val="0"/>
      <w:autoSpaceDN w:val="0"/>
      <w:spacing w:after="60"/>
      <w:ind w:left="567" w:hanging="567"/>
      <w:contextualSpacing w:val="0"/>
    </w:pPr>
    <w:rPr>
      <w:sz w:val="24"/>
      <w:szCs w:val="24"/>
    </w:rPr>
  </w:style>
  <w:style w:type="paragraph" w:customStyle="1" w:styleId="Number">
    <w:name w:val="Number"/>
    <w:basedOn w:val="Tekstpodstawowy"/>
    <w:next w:val="Tekstpodstawowy"/>
    <w:rsid w:val="00347DFB"/>
    <w:pPr>
      <w:spacing w:line="240" w:lineRule="auto"/>
      <w:ind w:left="360" w:hanging="360"/>
      <w:jc w:val="left"/>
    </w:pPr>
    <w:rPr>
      <w:rFonts w:ascii="Book Antiqua" w:eastAsia="Calibri" w:hAnsi="Book Antiqua"/>
      <w:sz w:val="22"/>
      <w:szCs w:val="20"/>
      <w:lang w:val="en-US" w:eastAsia="en-US"/>
    </w:rPr>
  </w:style>
  <w:style w:type="character" w:customStyle="1" w:styleId="nagwekwykazurdeZnak">
    <w:name w:val="nagłówek wykazu źródeł Znak"/>
    <w:link w:val="nagwekwykazurde"/>
    <w:rsid w:val="00347DFB"/>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347DFB"/>
    <w:pPr>
      <w:spacing w:after="0" w:line="360" w:lineRule="auto"/>
    </w:pPr>
    <w:rPr>
      <w:rFonts w:eastAsia="Times New Roman" w:cs="Times New Roman"/>
      <w:szCs w:val="20"/>
    </w:rPr>
  </w:style>
  <w:style w:type="character" w:customStyle="1" w:styleId="newsblack1">
    <w:name w:val="newsblack1"/>
    <w:rsid w:val="00347DFB"/>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347DFB"/>
    <w:pPr>
      <w:widowControl w:val="0"/>
      <w:autoSpaceDE w:val="0"/>
      <w:autoSpaceDN w:val="0"/>
      <w:adjustRightInd w:val="0"/>
      <w:spacing w:after="0" w:line="240" w:lineRule="auto"/>
    </w:pPr>
    <w:rPr>
      <w:rFonts w:ascii="Tahoma" w:eastAsia="Times New Roman" w:hAnsi="Tahoma" w:cs="Tahoma"/>
      <w:szCs w:val="24"/>
    </w:rPr>
  </w:style>
  <w:style w:type="paragraph" w:customStyle="1" w:styleId="Style20">
    <w:name w:val="Style20"/>
    <w:basedOn w:val="Normalny"/>
    <w:uiPriority w:val="99"/>
    <w:rsid w:val="00347DFB"/>
    <w:pPr>
      <w:widowControl w:val="0"/>
      <w:autoSpaceDE w:val="0"/>
      <w:autoSpaceDN w:val="0"/>
      <w:adjustRightInd w:val="0"/>
      <w:spacing w:after="0" w:line="161" w:lineRule="exact"/>
    </w:pPr>
    <w:rPr>
      <w:rFonts w:ascii="Tahoma" w:eastAsia="Times New Roman" w:hAnsi="Tahoma" w:cs="Tahoma"/>
      <w:szCs w:val="24"/>
    </w:rPr>
  </w:style>
  <w:style w:type="paragraph" w:customStyle="1" w:styleId="Style22">
    <w:name w:val="Style22"/>
    <w:basedOn w:val="Normalny"/>
    <w:uiPriority w:val="99"/>
    <w:rsid w:val="00347DFB"/>
    <w:pPr>
      <w:widowControl w:val="0"/>
      <w:autoSpaceDE w:val="0"/>
      <w:autoSpaceDN w:val="0"/>
      <w:adjustRightInd w:val="0"/>
      <w:spacing w:after="0" w:line="240" w:lineRule="auto"/>
    </w:pPr>
    <w:rPr>
      <w:rFonts w:ascii="Tahoma" w:eastAsia="Times New Roman" w:hAnsi="Tahoma" w:cs="Tahoma"/>
      <w:szCs w:val="24"/>
    </w:rPr>
  </w:style>
  <w:style w:type="character" w:customStyle="1" w:styleId="FontStyle37">
    <w:name w:val="Font Style37"/>
    <w:uiPriority w:val="99"/>
    <w:rsid w:val="00347DFB"/>
    <w:rPr>
      <w:rFonts w:ascii="Arial" w:hAnsi="Arial" w:cs="Arial"/>
      <w:spacing w:val="-10"/>
      <w:sz w:val="12"/>
      <w:szCs w:val="12"/>
    </w:rPr>
  </w:style>
  <w:style w:type="character" w:customStyle="1" w:styleId="FontStyle38">
    <w:name w:val="Font Style38"/>
    <w:uiPriority w:val="99"/>
    <w:rsid w:val="00347DFB"/>
    <w:rPr>
      <w:rFonts w:ascii="Arial" w:hAnsi="Arial" w:cs="Arial"/>
      <w:sz w:val="14"/>
      <w:szCs w:val="14"/>
    </w:rPr>
  </w:style>
  <w:style w:type="character" w:customStyle="1" w:styleId="FontStyle86">
    <w:name w:val="Font Style86"/>
    <w:rsid w:val="00347DFB"/>
    <w:rPr>
      <w:rFonts w:ascii="Franklin Gothic Medium" w:hAnsi="Franklin Gothic Medium" w:cs="Franklin Gothic Medium"/>
      <w:spacing w:val="-10"/>
      <w:sz w:val="28"/>
      <w:szCs w:val="28"/>
    </w:rPr>
  </w:style>
  <w:style w:type="paragraph" w:customStyle="1" w:styleId="Style69">
    <w:name w:val="Style69"/>
    <w:basedOn w:val="Normalny"/>
    <w:rsid w:val="00347DFB"/>
    <w:pPr>
      <w:widowControl w:val="0"/>
      <w:autoSpaceDE w:val="0"/>
      <w:autoSpaceDN w:val="0"/>
      <w:adjustRightInd w:val="0"/>
      <w:spacing w:after="0" w:line="240" w:lineRule="auto"/>
    </w:pPr>
    <w:rPr>
      <w:rFonts w:ascii="Franklin Gothic Demi Cond" w:eastAsia="Times New Roman" w:hAnsi="Franklin Gothic Demi Cond" w:cs="Times New Roman"/>
      <w:szCs w:val="24"/>
    </w:rPr>
  </w:style>
  <w:style w:type="character" w:customStyle="1" w:styleId="FontStyle90">
    <w:name w:val="Font Style90"/>
    <w:rsid w:val="00347DFB"/>
    <w:rPr>
      <w:rFonts w:ascii="Candara" w:hAnsi="Candara" w:cs="Candara"/>
      <w:sz w:val="32"/>
      <w:szCs w:val="32"/>
    </w:rPr>
  </w:style>
  <w:style w:type="paragraph" w:customStyle="1" w:styleId="dtn">
    <w:name w:val="dtn"/>
    <w:basedOn w:val="Normalny"/>
    <w:rsid w:val="00347DFB"/>
    <w:pPr>
      <w:spacing w:before="100" w:beforeAutospacing="1" w:after="100" w:afterAutospacing="1" w:line="240" w:lineRule="auto"/>
    </w:pPr>
    <w:rPr>
      <w:rFonts w:ascii="Times New Roman" w:eastAsia="Times New Roman" w:hAnsi="Times New Roman" w:cs="Times New Roman"/>
      <w:szCs w:val="24"/>
    </w:rPr>
  </w:style>
  <w:style w:type="paragraph" w:customStyle="1" w:styleId="dtz">
    <w:name w:val="dtz"/>
    <w:basedOn w:val="Normalny"/>
    <w:rsid w:val="00347DFB"/>
    <w:pPr>
      <w:spacing w:before="100" w:beforeAutospacing="1" w:after="100" w:afterAutospacing="1" w:line="240" w:lineRule="auto"/>
    </w:pPr>
    <w:rPr>
      <w:rFonts w:ascii="Times New Roman" w:eastAsia="Times New Roman" w:hAnsi="Times New Roman" w:cs="Times New Roman"/>
      <w:szCs w:val="24"/>
    </w:rPr>
  </w:style>
  <w:style w:type="paragraph" w:customStyle="1" w:styleId="dtu">
    <w:name w:val="dtu"/>
    <w:basedOn w:val="Normalny"/>
    <w:rsid w:val="00347DFB"/>
    <w:pPr>
      <w:spacing w:before="100" w:beforeAutospacing="1" w:after="100" w:afterAutospacing="1" w:line="240" w:lineRule="auto"/>
    </w:pPr>
    <w:rPr>
      <w:rFonts w:ascii="Times New Roman" w:eastAsia="Times New Roman" w:hAnsi="Times New Roman" w:cs="Times New Roman"/>
      <w:szCs w:val="24"/>
    </w:rPr>
  </w:style>
  <w:style w:type="paragraph" w:customStyle="1" w:styleId="zwykywcity">
    <w:name w:val="zwykły wcięty"/>
    <w:basedOn w:val="Normalny"/>
    <w:rsid w:val="00347DFB"/>
    <w:pPr>
      <w:overflowPunct w:val="0"/>
      <w:autoSpaceDE w:val="0"/>
      <w:autoSpaceDN w:val="0"/>
      <w:adjustRightInd w:val="0"/>
      <w:spacing w:after="60" w:line="360" w:lineRule="auto"/>
      <w:ind w:firstLine="396"/>
      <w:textAlignment w:val="baseline"/>
    </w:pPr>
    <w:rPr>
      <w:rFonts w:eastAsia="Times New Roman" w:cs="Times New Roman"/>
      <w:szCs w:val="20"/>
    </w:rPr>
  </w:style>
  <w:style w:type="numbering" w:customStyle="1" w:styleId="Bezlisty13">
    <w:name w:val="Bez listy13"/>
    <w:next w:val="Bezlisty"/>
    <w:uiPriority w:val="99"/>
    <w:semiHidden/>
    <w:unhideWhenUsed/>
    <w:rsid w:val="00347DFB"/>
  </w:style>
  <w:style w:type="numbering" w:customStyle="1" w:styleId="Bezlisty14">
    <w:name w:val="Bez listy14"/>
    <w:next w:val="Bezlisty"/>
    <w:uiPriority w:val="99"/>
    <w:semiHidden/>
    <w:unhideWhenUsed/>
    <w:rsid w:val="00347DFB"/>
  </w:style>
  <w:style w:type="paragraph" w:customStyle="1" w:styleId="Miejscowoidata">
    <w:name w:val="• Miejscowość i data"/>
    <w:basedOn w:val="Normalny"/>
    <w:rsid w:val="00347DFB"/>
    <w:pPr>
      <w:spacing w:after="0" w:line="300" w:lineRule="auto"/>
      <w:ind w:firstLine="397"/>
      <w:jc w:val="right"/>
    </w:pPr>
    <w:rPr>
      <w:rFonts w:eastAsia="Times New Roman" w:cs="ArialMT"/>
      <w:color w:val="000000"/>
      <w:szCs w:val="24"/>
      <w:lang w:eastAsia="en-US"/>
    </w:rPr>
  </w:style>
  <w:style w:type="character" w:customStyle="1" w:styleId="MapadokumentuZnak">
    <w:name w:val="Mapa dokumentu Znak"/>
    <w:uiPriority w:val="99"/>
    <w:semiHidden/>
    <w:rsid w:val="00347DFB"/>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347DFB"/>
  </w:style>
  <w:style w:type="numbering" w:customStyle="1" w:styleId="Bezlisty16">
    <w:name w:val="Bez listy16"/>
    <w:next w:val="Bezlisty"/>
    <w:uiPriority w:val="99"/>
    <w:semiHidden/>
    <w:unhideWhenUsed/>
    <w:rsid w:val="00347DFB"/>
  </w:style>
  <w:style w:type="paragraph" w:customStyle="1" w:styleId="Style6">
    <w:name w:val="Style6"/>
    <w:basedOn w:val="Normalny"/>
    <w:uiPriority w:val="99"/>
    <w:rsid w:val="00347DFB"/>
    <w:pPr>
      <w:widowControl w:val="0"/>
      <w:autoSpaceDE w:val="0"/>
      <w:autoSpaceDN w:val="0"/>
      <w:adjustRightInd w:val="0"/>
      <w:spacing w:after="0" w:line="297" w:lineRule="exact"/>
      <w:ind w:firstLine="691"/>
    </w:pPr>
    <w:rPr>
      <w:rFonts w:ascii="Arial Narrow" w:eastAsia="Times New Roman" w:hAnsi="Arial Narrow" w:cs="Times New Roman"/>
      <w:szCs w:val="24"/>
    </w:rPr>
  </w:style>
  <w:style w:type="character" w:customStyle="1" w:styleId="FontStyle19">
    <w:name w:val="Font Style19"/>
    <w:uiPriority w:val="99"/>
    <w:rsid w:val="00347DFB"/>
    <w:rPr>
      <w:rFonts w:ascii="Book Antiqua" w:hAnsi="Book Antiqua" w:cs="Book Antiqua"/>
      <w:sz w:val="20"/>
      <w:szCs w:val="20"/>
    </w:rPr>
  </w:style>
  <w:style w:type="paragraph" w:customStyle="1" w:styleId="Style9">
    <w:name w:val="Style9"/>
    <w:basedOn w:val="Normalny"/>
    <w:uiPriority w:val="99"/>
    <w:rsid w:val="00347DFB"/>
    <w:pPr>
      <w:widowControl w:val="0"/>
      <w:autoSpaceDE w:val="0"/>
      <w:autoSpaceDN w:val="0"/>
      <w:adjustRightInd w:val="0"/>
      <w:spacing w:after="0" w:line="274" w:lineRule="exact"/>
    </w:pPr>
    <w:rPr>
      <w:rFonts w:ascii="Times New Roman" w:eastAsia="Times New Roman" w:hAnsi="Times New Roman" w:cs="Times New Roman"/>
      <w:szCs w:val="24"/>
    </w:rPr>
  </w:style>
  <w:style w:type="character" w:customStyle="1" w:styleId="FontStyle21">
    <w:name w:val="Font Style21"/>
    <w:uiPriority w:val="99"/>
    <w:rsid w:val="00347DFB"/>
    <w:rPr>
      <w:rFonts w:ascii="Times New Roman" w:hAnsi="Times New Roman" w:cs="Times New Roman"/>
      <w:sz w:val="22"/>
      <w:szCs w:val="22"/>
    </w:rPr>
  </w:style>
  <w:style w:type="character" w:customStyle="1" w:styleId="fn-ref">
    <w:name w:val="fn-ref"/>
    <w:basedOn w:val="Domylnaczcionkaakapitu"/>
    <w:rsid w:val="00347DFB"/>
  </w:style>
  <w:style w:type="character" w:customStyle="1" w:styleId="postbody">
    <w:name w:val="postbody"/>
    <w:basedOn w:val="Domylnaczcionkaakapitu"/>
    <w:rsid w:val="00347DFB"/>
  </w:style>
  <w:style w:type="character" w:customStyle="1" w:styleId="item-fieldvalue">
    <w:name w:val="item-fieldvalue"/>
    <w:rsid w:val="00347DFB"/>
  </w:style>
  <w:style w:type="character" w:customStyle="1" w:styleId="Bodytext2">
    <w:name w:val="Body text (2)_"/>
    <w:link w:val="Bodytext20"/>
    <w:uiPriority w:val="99"/>
    <w:rsid w:val="00347DFB"/>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347DFB"/>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2">
    <w:name w:val="2"/>
    <w:basedOn w:val="Normalny"/>
    <w:next w:val="Mapadokumentu"/>
    <w:link w:val="PlandokumentuZnak1"/>
    <w:uiPriority w:val="99"/>
    <w:unhideWhenUsed/>
    <w:rsid w:val="00347DFB"/>
    <w:pPr>
      <w:suppressAutoHyphens/>
      <w:spacing w:after="0" w:line="240" w:lineRule="auto"/>
    </w:pPr>
    <w:rPr>
      <w:rFonts w:ascii="Tahoma" w:eastAsia="Times New Roman" w:hAnsi="Tahoma" w:cs="Tahoma"/>
      <w:sz w:val="16"/>
      <w:szCs w:val="16"/>
      <w:lang w:eastAsia="ar-SA"/>
    </w:rPr>
  </w:style>
  <w:style w:type="character" w:customStyle="1" w:styleId="PlandokumentuZnak1">
    <w:name w:val="Plan dokumentu Znak1"/>
    <w:link w:val="2"/>
    <w:uiPriority w:val="99"/>
    <w:semiHidden/>
    <w:rsid w:val="00347DFB"/>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347DFB"/>
    <w:pPr>
      <w:spacing w:after="0" w:line="240" w:lineRule="auto"/>
    </w:pPr>
    <w:rPr>
      <w:rFonts w:ascii="Segoe UI" w:eastAsia="Times New Roman" w:hAnsi="Segoe UI" w:cs="Segoe UI"/>
      <w:sz w:val="16"/>
      <w:szCs w:val="16"/>
    </w:rPr>
  </w:style>
  <w:style w:type="character" w:customStyle="1" w:styleId="MapadokumentuZnak2">
    <w:name w:val="Mapa dokumentu Znak2"/>
    <w:basedOn w:val="Domylnaczcionkaakapitu"/>
    <w:link w:val="Mapadokumentu"/>
    <w:uiPriority w:val="99"/>
    <w:semiHidden/>
    <w:rsid w:val="00347DFB"/>
    <w:rPr>
      <w:rFonts w:ascii="Segoe UI" w:eastAsia="Times New Roman" w:hAnsi="Segoe UI" w:cs="Segoe UI"/>
      <w:sz w:val="16"/>
      <w:szCs w:val="16"/>
    </w:rPr>
  </w:style>
  <w:style w:type="character" w:customStyle="1" w:styleId="Teksttreci4">
    <w:name w:val="Tekst treści (4)_"/>
    <w:link w:val="Teksttreci40"/>
    <w:rsid w:val="00867D07"/>
    <w:rPr>
      <w:sz w:val="18"/>
      <w:szCs w:val="18"/>
      <w:shd w:val="clear" w:color="auto" w:fill="FFFFFF"/>
    </w:rPr>
  </w:style>
  <w:style w:type="paragraph" w:customStyle="1" w:styleId="Teksttreci40">
    <w:name w:val="Tekst treści (4)"/>
    <w:basedOn w:val="Normalny"/>
    <w:link w:val="Teksttreci4"/>
    <w:rsid w:val="00867D07"/>
    <w:pPr>
      <w:widowControl w:val="0"/>
      <w:shd w:val="clear" w:color="auto" w:fill="FFFFFF"/>
      <w:spacing w:before="300" w:after="0" w:line="0" w:lineRule="atLeast"/>
      <w:ind w:hanging="420"/>
      <w:jc w:val="center"/>
    </w:pPr>
    <w:rPr>
      <w:sz w:val="18"/>
      <w:szCs w:val="18"/>
    </w:rPr>
  </w:style>
  <w:style w:type="character" w:styleId="Nierozpoznanawzmianka">
    <w:name w:val="Unresolved Mention"/>
    <w:basedOn w:val="Domylnaczcionkaakapitu"/>
    <w:uiPriority w:val="99"/>
    <w:semiHidden/>
    <w:unhideWhenUsed/>
    <w:rsid w:val="004B6E2C"/>
    <w:rPr>
      <w:color w:val="605E5C"/>
      <w:shd w:val="clear" w:color="auto" w:fill="E1DFDD"/>
    </w:rPr>
  </w:style>
  <w:style w:type="paragraph" w:customStyle="1" w:styleId="Standard">
    <w:name w:val="Standard"/>
    <w:rsid w:val="00865D9A"/>
    <w:pPr>
      <w:suppressAutoHyphens/>
      <w:overflowPunct w:val="0"/>
      <w:spacing w:after="0" w:line="100" w:lineRule="atLeast"/>
      <w:textAlignment w:val="baseline"/>
    </w:pPr>
    <w:rPr>
      <w:rFonts w:ascii="Courier New" w:eastAsia="Lucida Sans Unicode" w:hAnsi="Courier New" w:cs="Courier New"/>
      <w:color w:val="000000"/>
      <w:kern w:val="2"/>
      <w:sz w:val="24"/>
      <w:szCs w:val="20"/>
      <w:lang w:eastAsia="zh-CN"/>
    </w:rPr>
  </w:style>
  <w:style w:type="character" w:customStyle="1" w:styleId="Domylnaczcionkaakapitu3">
    <w:name w:val="Domyślna czcionka akapitu3"/>
    <w:rsid w:val="00865D9A"/>
  </w:style>
  <w:style w:type="paragraph" w:customStyle="1" w:styleId="akapitwcietyZnak">
    <w:name w:val="akapit wciety&gt; Znak"/>
    <w:basedOn w:val="Normalny"/>
    <w:rsid w:val="00865D9A"/>
    <w:pPr>
      <w:widowControl w:val="0"/>
      <w:suppressAutoHyphens/>
      <w:overflowPunct w:val="0"/>
      <w:spacing w:before="120" w:after="120" w:line="360" w:lineRule="auto"/>
      <w:ind w:firstLine="567"/>
      <w:textAlignment w:val="baseline"/>
    </w:pPr>
    <w:rPr>
      <w:rFonts w:ascii="Times New Roman" w:eastAsia="Lucida Sans Unicode" w:hAnsi="Times New Roman" w:cs="Mangal"/>
      <w:color w:val="000000"/>
      <w:kern w:val="2"/>
      <w:sz w:val="26"/>
      <w:szCs w:val="24"/>
      <w:lang w:eastAsia="zh-CN" w:bidi="hi-IN"/>
    </w:rPr>
  </w:style>
  <w:style w:type="character" w:customStyle="1" w:styleId="LegendaZnak1">
    <w:name w:val="Legenda Znak1"/>
    <w:aliases w:val="Podpis pod rysunkiem Znak,Nagłówek Tabeli Znak,Nag3ówek Tabeli Znak,Tabela nr Znak,Legenda Znak Znak1,Legenda Znak Znak Znak Znak1,Legenda Znak Znak Znak Znak Znak,Legenda Znak Znak Znak Znak Znak Znak Znak1,Legenda Znak Znak Z Znak"/>
    <w:link w:val="Legenda"/>
    <w:locked/>
    <w:rsid w:val="00974376"/>
    <w:rPr>
      <w:rFonts w:ascii="Times New Roman" w:eastAsia="Times New Roman" w:hAnsi="Times New Roman" w:cs="Times New Roman"/>
      <w:b/>
      <w:bCs/>
      <w:sz w:val="20"/>
      <w:szCs w:val="20"/>
    </w:rPr>
  </w:style>
  <w:style w:type="paragraph" w:customStyle="1" w:styleId="numer2">
    <w:name w:val="numer 2"/>
    <w:basedOn w:val="Normalny"/>
    <w:link w:val="numer2Znak"/>
    <w:autoRedefine/>
    <w:qFormat/>
    <w:rsid w:val="00DE3A1E"/>
    <w:pPr>
      <w:spacing w:after="0" w:line="240" w:lineRule="auto"/>
    </w:pPr>
    <w:rPr>
      <w:rFonts w:eastAsiaTheme="minorHAnsi"/>
      <w:kern w:val="2"/>
      <w:szCs w:val="24"/>
      <w:lang w:eastAsia="en-US"/>
      <w14:ligatures w14:val="standardContextual"/>
    </w:rPr>
  </w:style>
  <w:style w:type="character" w:customStyle="1" w:styleId="numer2Znak">
    <w:name w:val="numer 2 Znak"/>
    <w:basedOn w:val="Domylnaczcionkaakapitu"/>
    <w:link w:val="numer2"/>
    <w:rsid w:val="00DE3A1E"/>
    <w:rPr>
      <w:rFonts w:ascii="Arial" w:eastAsiaTheme="minorHAnsi" w:hAnsi="Arial"/>
      <w:kern w:val="2"/>
      <w:sz w:val="24"/>
      <w:szCs w:val="24"/>
      <w:lang w:eastAsia="en-US"/>
      <w14:ligatures w14:val="standardContextua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
    <w:rsid w:val="00DE3A1E"/>
    <w:rPr>
      <w:rFonts w:ascii="Arial" w:eastAsia="Times New Roman" w:hAnsi="Arial" w:cs="Arial"/>
      <w:bCs/>
      <w:sz w:val="24"/>
      <w:szCs w:val="24"/>
    </w:rPr>
  </w:style>
  <w:style w:type="paragraph" w:customStyle="1" w:styleId="blok1">
    <w:name w:val="blok1"/>
    <w:basedOn w:val="Normalny"/>
    <w:rsid w:val="00DE3A1E"/>
    <w:pPr>
      <w:pBdr>
        <w:top w:val="single" w:sz="8" w:space="0" w:color="FFDAB9"/>
        <w:left w:val="single" w:sz="8" w:space="0" w:color="FFDAB9"/>
        <w:bottom w:val="single" w:sz="8" w:space="0" w:color="FFDAB9"/>
        <w:right w:val="single" w:sz="8" w:space="0" w:color="FFDAB9"/>
      </w:pBdr>
      <w:shd w:val="clear" w:color="auto" w:fill="FFEFD5"/>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googqs-tidbit-1">
    <w:name w:val="goog_qs-tidbit-1"/>
    <w:basedOn w:val="Domylnaczcionkaakapitu"/>
    <w:rsid w:val="00DE3A1E"/>
  </w:style>
  <w:style w:type="character" w:customStyle="1" w:styleId="tytulsub21">
    <w:name w:val="tytul_sub21"/>
    <w:rsid w:val="00DE3A1E"/>
    <w:rPr>
      <w:rFonts w:ascii="Verdana" w:hAnsi="Verdana" w:hint="default"/>
      <w:b/>
      <w:bCs/>
      <w:color w:val="009F62"/>
      <w:sz w:val="24"/>
      <w:szCs w:val="24"/>
    </w:rPr>
  </w:style>
  <w:style w:type="character" w:customStyle="1" w:styleId="trescbig1">
    <w:name w:val="tresc_big1"/>
    <w:rsid w:val="00DE3A1E"/>
    <w:rPr>
      <w:rFonts w:ascii="Verdana" w:hAnsi="Verdana" w:hint="default"/>
      <w:color w:val="424242"/>
      <w:sz w:val="24"/>
      <w:szCs w:val="24"/>
    </w:rPr>
  </w:style>
  <w:style w:type="character" w:customStyle="1" w:styleId="orangenagdr">
    <w:name w:val="orange_nag_dr"/>
    <w:basedOn w:val="Domylnaczcionkaakapitu"/>
    <w:rsid w:val="00DE3A1E"/>
  </w:style>
  <w:style w:type="paragraph" w:customStyle="1" w:styleId="hyphenate">
    <w:name w:val="hyphenate"/>
    <w:basedOn w:val="Normalny"/>
    <w:rsid w:val="00DE3A1E"/>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OPERATZnakZnak">
    <w:name w:val="OPERAT Znak Znak"/>
    <w:link w:val="OPERATZnak"/>
    <w:rsid w:val="00DE3A1E"/>
    <w:rPr>
      <w:rFonts w:ascii="Arial" w:hAnsi="Arial"/>
      <w:kern w:val="28"/>
      <w:sz w:val="24"/>
      <w:szCs w:val="24"/>
    </w:rPr>
  </w:style>
  <w:style w:type="paragraph" w:customStyle="1" w:styleId="OPERATZnak">
    <w:name w:val="OPERAT Znak"/>
    <w:basedOn w:val="Normalny"/>
    <w:link w:val="OPERATZnakZnak"/>
    <w:rsid w:val="00DE3A1E"/>
    <w:pPr>
      <w:widowControl w:val="0"/>
      <w:autoSpaceDE w:val="0"/>
      <w:autoSpaceDN w:val="0"/>
      <w:adjustRightInd w:val="0"/>
      <w:spacing w:after="0" w:line="312" w:lineRule="auto"/>
    </w:pPr>
    <w:rPr>
      <w:kern w:val="28"/>
      <w:szCs w:val="24"/>
    </w:rPr>
  </w:style>
  <w:style w:type="paragraph" w:customStyle="1" w:styleId="StylstylraportutekstCalibriInterliniapojedyncze">
    <w:name w:val="Styl styl raportu tekst + Calibri Interlinia:  pojedyncze"/>
    <w:basedOn w:val="Normalny"/>
    <w:rsid w:val="00DE3A1E"/>
    <w:pPr>
      <w:suppressAutoHyphens/>
      <w:spacing w:before="120" w:after="0" w:line="240" w:lineRule="auto"/>
      <w:jc w:val="left"/>
    </w:pPr>
    <w:rPr>
      <w:rFonts w:ascii="Calibri" w:eastAsia="Times New Roman" w:hAnsi="Calibri" w:cs="Times New Roman"/>
      <w:color w:val="000000"/>
      <w:sz w:val="22"/>
      <w:szCs w:val="20"/>
    </w:rPr>
  </w:style>
  <w:style w:type="character" w:customStyle="1" w:styleId="Gasstyl1">
    <w:name w:val="Gas_styl1"/>
    <w:rsid w:val="00DE3A1E"/>
    <w:rPr>
      <w:rFonts w:ascii="Century Gothic" w:hAnsi="Century Gothic" w:hint="default"/>
      <w:sz w:val="20"/>
    </w:rPr>
  </w:style>
  <w:style w:type="paragraph" w:customStyle="1" w:styleId="western">
    <w:name w:val="western"/>
    <w:basedOn w:val="Normalny"/>
    <w:rsid w:val="00DE3A1E"/>
    <w:pPr>
      <w:spacing w:before="100" w:beforeAutospacing="1" w:after="0" w:line="240" w:lineRule="auto"/>
      <w:ind w:right="403"/>
    </w:pPr>
    <w:rPr>
      <w:rFonts w:ascii="Times New Roman" w:eastAsia="Arial Unicode MS" w:hAnsi="Times New Roman" w:cs="Times New Roman"/>
      <w:color w:val="000000"/>
      <w:szCs w:val="24"/>
    </w:rPr>
  </w:style>
  <w:style w:type="character" w:customStyle="1" w:styleId="Teksttreci11">
    <w:name w:val="Tekst treści (11)_"/>
    <w:link w:val="Teksttreci110"/>
    <w:rsid w:val="00DE3A1E"/>
    <w:rPr>
      <w:sz w:val="17"/>
      <w:szCs w:val="17"/>
      <w:shd w:val="clear" w:color="auto" w:fill="FFFFFF"/>
    </w:rPr>
  </w:style>
  <w:style w:type="paragraph" w:customStyle="1" w:styleId="Teksttreci110">
    <w:name w:val="Tekst treści (11)"/>
    <w:basedOn w:val="Normalny"/>
    <w:link w:val="Teksttreci11"/>
    <w:rsid w:val="00DE3A1E"/>
    <w:pPr>
      <w:shd w:val="clear" w:color="auto" w:fill="FFFFFF"/>
      <w:spacing w:after="0" w:line="0" w:lineRule="atLeast"/>
      <w:jc w:val="left"/>
    </w:pPr>
    <w:rPr>
      <w:rFonts w:asciiTheme="minorHAnsi" w:hAnsiTheme="minorHAnsi"/>
      <w:sz w:val="17"/>
      <w:szCs w:val="17"/>
      <w:shd w:val="clear" w:color="auto" w:fill="FFFFFF"/>
    </w:rPr>
  </w:style>
  <w:style w:type="character" w:customStyle="1" w:styleId="Teksttreci13">
    <w:name w:val="Tekst treści (13)_"/>
    <w:link w:val="Teksttreci130"/>
    <w:rsid w:val="00DE3A1E"/>
    <w:rPr>
      <w:spacing w:val="10"/>
      <w:sz w:val="19"/>
      <w:szCs w:val="19"/>
      <w:shd w:val="clear" w:color="auto" w:fill="FFFFFF"/>
    </w:rPr>
  </w:style>
  <w:style w:type="paragraph" w:customStyle="1" w:styleId="Teksttreci130">
    <w:name w:val="Tekst treści (13)"/>
    <w:basedOn w:val="Normalny"/>
    <w:link w:val="Teksttreci13"/>
    <w:rsid w:val="00DE3A1E"/>
    <w:pPr>
      <w:shd w:val="clear" w:color="auto" w:fill="FFFFFF"/>
      <w:spacing w:after="120" w:line="374" w:lineRule="exact"/>
      <w:ind w:hanging="1120"/>
      <w:jc w:val="left"/>
    </w:pPr>
    <w:rPr>
      <w:rFonts w:asciiTheme="minorHAnsi" w:hAnsiTheme="minorHAnsi"/>
      <w:spacing w:val="10"/>
      <w:sz w:val="19"/>
      <w:szCs w:val="19"/>
      <w:shd w:val="clear" w:color="auto" w:fill="FFFFFF"/>
    </w:rPr>
  </w:style>
  <w:style w:type="character" w:customStyle="1" w:styleId="Teksttreci6">
    <w:name w:val="Tekst treści (6)"/>
    <w:rsid w:val="00DE3A1E"/>
    <w:rPr>
      <w:b w:val="0"/>
      <w:bCs w:val="0"/>
      <w:i w:val="0"/>
      <w:iCs w:val="0"/>
      <w:smallCaps w:val="0"/>
      <w:strike w:val="0"/>
      <w:spacing w:val="0"/>
      <w:sz w:val="16"/>
      <w:szCs w:val="16"/>
    </w:rPr>
  </w:style>
  <w:style w:type="character" w:customStyle="1" w:styleId="PogrubienieTeksttreci685pt">
    <w:name w:val="Pogrubienie;Tekst treści (6) + 8;5 pt"/>
    <w:rsid w:val="00DE3A1E"/>
    <w:rPr>
      <w:b/>
      <w:bCs/>
      <w:i w:val="0"/>
      <w:iCs w:val="0"/>
      <w:smallCaps w:val="0"/>
      <w:strike w:val="0"/>
      <w:spacing w:val="0"/>
      <w:sz w:val="17"/>
      <w:szCs w:val="17"/>
    </w:rPr>
  </w:style>
  <w:style w:type="character" w:customStyle="1" w:styleId="Teksttreci645pt">
    <w:name w:val="Tekst treści (6) + 4;5 pt"/>
    <w:rsid w:val="00DE3A1E"/>
    <w:rPr>
      <w:b w:val="0"/>
      <w:bCs w:val="0"/>
      <w:i w:val="0"/>
      <w:iCs w:val="0"/>
      <w:smallCaps w:val="0"/>
      <w:strike w:val="0"/>
      <w:spacing w:val="0"/>
      <w:sz w:val="9"/>
      <w:szCs w:val="9"/>
    </w:rPr>
  </w:style>
  <w:style w:type="character" w:styleId="HTML-cytat">
    <w:name w:val="HTML Cite"/>
    <w:rsid w:val="00DE3A1E"/>
    <w:rPr>
      <w:i/>
      <w:iCs/>
    </w:rPr>
  </w:style>
  <w:style w:type="character" w:customStyle="1" w:styleId="text-justifylist-indent-1">
    <w:name w:val="text-justify list-indent-1"/>
    <w:basedOn w:val="Domylnaczcionkaakapitu"/>
    <w:rsid w:val="00DE3A1E"/>
  </w:style>
  <w:style w:type="paragraph" w:customStyle="1" w:styleId="text-justifylist-indent-11">
    <w:name w:val="text-justify list-indent-11"/>
    <w:basedOn w:val="Normalny"/>
    <w:rsid w:val="00DE3A1E"/>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Domylnaczcionkaakapitu2">
    <w:name w:val="Domyślna czcionka akapitu2"/>
    <w:rsid w:val="00DE3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83313">
      <w:bodyDiv w:val="1"/>
      <w:marLeft w:val="0"/>
      <w:marRight w:val="0"/>
      <w:marTop w:val="0"/>
      <w:marBottom w:val="0"/>
      <w:divBdr>
        <w:top w:val="none" w:sz="0" w:space="0" w:color="auto"/>
        <w:left w:val="none" w:sz="0" w:space="0" w:color="auto"/>
        <w:bottom w:val="none" w:sz="0" w:space="0" w:color="auto"/>
        <w:right w:val="none" w:sz="0" w:space="0" w:color="auto"/>
      </w:divBdr>
    </w:div>
    <w:div w:id="28187634">
      <w:bodyDiv w:val="1"/>
      <w:marLeft w:val="0"/>
      <w:marRight w:val="0"/>
      <w:marTop w:val="0"/>
      <w:marBottom w:val="0"/>
      <w:divBdr>
        <w:top w:val="none" w:sz="0" w:space="0" w:color="auto"/>
        <w:left w:val="none" w:sz="0" w:space="0" w:color="auto"/>
        <w:bottom w:val="none" w:sz="0" w:space="0" w:color="auto"/>
        <w:right w:val="none" w:sz="0" w:space="0" w:color="auto"/>
      </w:divBdr>
    </w:div>
    <w:div w:id="182401070">
      <w:bodyDiv w:val="1"/>
      <w:marLeft w:val="0"/>
      <w:marRight w:val="0"/>
      <w:marTop w:val="0"/>
      <w:marBottom w:val="0"/>
      <w:divBdr>
        <w:top w:val="none" w:sz="0" w:space="0" w:color="auto"/>
        <w:left w:val="none" w:sz="0" w:space="0" w:color="auto"/>
        <w:bottom w:val="none" w:sz="0" w:space="0" w:color="auto"/>
        <w:right w:val="none" w:sz="0" w:space="0" w:color="auto"/>
      </w:divBdr>
    </w:div>
    <w:div w:id="273365513">
      <w:bodyDiv w:val="1"/>
      <w:marLeft w:val="0"/>
      <w:marRight w:val="0"/>
      <w:marTop w:val="0"/>
      <w:marBottom w:val="0"/>
      <w:divBdr>
        <w:top w:val="none" w:sz="0" w:space="0" w:color="auto"/>
        <w:left w:val="none" w:sz="0" w:space="0" w:color="auto"/>
        <w:bottom w:val="none" w:sz="0" w:space="0" w:color="auto"/>
        <w:right w:val="none" w:sz="0" w:space="0" w:color="auto"/>
      </w:divBdr>
    </w:div>
    <w:div w:id="367801391">
      <w:bodyDiv w:val="1"/>
      <w:marLeft w:val="0"/>
      <w:marRight w:val="0"/>
      <w:marTop w:val="0"/>
      <w:marBottom w:val="0"/>
      <w:divBdr>
        <w:top w:val="none" w:sz="0" w:space="0" w:color="auto"/>
        <w:left w:val="none" w:sz="0" w:space="0" w:color="auto"/>
        <w:bottom w:val="none" w:sz="0" w:space="0" w:color="auto"/>
        <w:right w:val="none" w:sz="0" w:space="0" w:color="auto"/>
      </w:divBdr>
    </w:div>
    <w:div w:id="501357239">
      <w:bodyDiv w:val="1"/>
      <w:marLeft w:val="0"/>
      <w:marRight w:val="0"/>
      <w:marTop w:val="0"/>
      <w:marBottom w:val="0"/>
      <w:divBdr>
        <w:top w:val="none" w:sz="0" w:space="0" w:color="auto"/>
        <w:left w:val="none" w:sz="0" w:space="0" w:color="auto"/>
        <w:bottom w:val="none" w:sz="0" w:space="0" w:color="auto"/>
        <w:right w:val="none" w:sz="0" w:space="0" w:color="auto"/>
      </w:divBdr>
      <w:divsChild>
        <w:div w:id="734935558">
          <w:marLeft w:val="0"/>
          <w:marRight w:val="0"/>
          <w:marTop w:val="72"/>
          <w:marBottom w:val="0"/>
          <w:divBdr>
            <w:top w:val="none" w:sz="0" w:space="0" w:color="auto"/>
            <w:left w:val="none" w:sz="0" w:space="0" w:color="auto"/>
            <w:bottom w:val="none" w:sz="0" w:space="0" w:color="auto"/>
            <w:right w:val="none" w:sz="0" w:space="0" w:color="auto"/>
          </w:divBdr>
          <w:divsChild>
            <w:div w:id="114262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0746">
      <w:bodyDiv w:val="1"/>
      <w:marLeft w:val="0"/>
      <w:marRight w:val="0"/>
      <w:marTop w:val="0"/>
      <w:marBottom w:val="0"/>
      <w:divBdr>
        <w:top w:val="none" w:sz="0" w:space="0" w:color="auto"/>
        <w:left w:val="none" w:sz="0" w:space="0" w:color="auto"/>
        <w:bottom w:val="none" w:sz="0" w:space="0" w:color="auto"/>
        <w:right w:val="none" w:sz="0" w:space="0" w:color="auto"/>
      </w:divBdr>
    </w:div>
    <w:div w:id="558710541">
      <w:bodyDiv w:val="1"/>
      <w:marLeft w:val="0"/>
      <w:marRight w:val="0"/>
      <w:marTop w:val="0"/>
      <w:marBottom w:val="0"/>
      <w:divBdr>
        <w:top w:val="none" w:sz="0" w:space="0" w:color="auto"/>
        <w:left w:val="none" w:sz="0" w:space="0" w:color="auto"/>
        <w:bottom w:val="none" w:sz="0" w:space="0" w:color="auto"/>
        <w:right w:val="none" w:sz="0" w:space="0" w:color="auto"/>
      </w:divBdr>
    </w:div>
    <w:div w:id="644243878">
      <w:bodyDiv w:val="1"/>
      <w:marLeft w:val="0"/>
      <w:marRight w:val="0"/>
      <w:marTop w:val="0"/>
      <w:marBottom w:val="0"/>
      <w:divBdr>
        <w:top w:val="none" w:sz="0" w:space="0" w:color="auto"/>
        <w:left w:val="none" w:sz="0" w:space="0" w:color="auto"/>
        <w:bottom w:val="none" w:sz="0" w:space="0" w:color="auto"/>
        <w:right w:val="none" w:sz="0" w:space="0" w:color="auto"/>
      </w:divBdr>
    </w:div>
    <w:div w:id="836189999">
      <w:bodyDiv w:val="1"/>
      <w:marLeft w:val="0"/>
      <w:marRight w:val="0"/>
      <w:marTop w:val="0"/>
      <w:marBottom w:val="0"/>
      <w:divBdr>
        <w:top w:val="none" w:sz="0" w:space="0" w:color="auto"/>
        <w:left w:val="none" w:sz="0" w:space="0" w:color="auto"/>
        <w:bottom w:val="none" w:sz="0" w:space="0" w:color="auto"/>
        <w:right w:val="none" w:sz="0" w:space="0" w:color="auto"/>
      </w:divBdr>
    </w:div>
    <w:div w:id="914321103">
      <w:bodyDiv w:val="1"/>
      <w:marLeft w:val="0"/>
      <w:marRight w:val="0"/>
      <w:marTop w:val="0"/>
      <w:marBottom w:val="0"/>
      <w:divBdr>
        <w:top w:val="none" w:sz="0" w:space="0" w:color="auto"/>
        <w:left w:val="none" w:sz="0" w:space="0" w:color="auto"/>
        <w:bottom w:val="none" w:sz="0" w:space="0" w:color="auto"/>
        <w:right w:val="none" w:sz="0" w:space="0" w:color="auto"/>
      </w:divBdr>
      <w:divsChild>
        <w:div w:id="2090344441">
          <w:marLeft w:val="0"/>
          <w:marRight w:val="0"/>
          <w:marTop w:val="0"/>
          <w:marBottom w:val="0"/>
          <w:divBdr>
            <w:top w:val="none" w:sz="0" w:space="0" w:color="auto"/>
            <w:left w:val="none" w:sz="0" w:space="0" w:color="auto"/>
            <w:bottom w:val="none" w:sz="0" w:space="0" w:color="auto"/>
            <w:right w:val="none" w:sz="0" w:space="0" w:color="auto"/>
          </w:divBdr>
          <w:divsChild>
            <w:div w:id="1246649811">
              <w:marLeft w:val="0"/>
              <w:marRight w:val="0"/>
              <w:marTop w:val="0"/>
              <w:marBottom w:val="0"/>
              <w:divBdr>
                <w:top w:val="none" w:sz="0" w:space="0" w:color="auto"/>
                <w:left w:val="none" w:sz="0" w:space="0" w:color="auto"/>
                <w:bottom w:val="none" w:sz="0" w:space="0" w:color="auto"/>
                <w:right w:val="none" w:sz="0" w:space="0" w:color="auto"/>
              </w:divBdr>
              <w:divsChild>
                <w:div w:id="1716273188">
                  <w:marLeft w:val="0"/>
                  <w:marRight w:val="0"/>
                  <w:marTop w:val="0"/>
                  <w:marBottom w:val="0"/>
                  <w:divBdr>
                    <w:top w:val="none" w:sz="0" w:space="0" w:color="auto"/>
                    <w:left w:val="none" w:sz="0" w:space="0" w:color="auto"/>
                    <w:bottom w:val="none" w:sz="0" w:space="0" w:color="auto"/>
                    <w:right w:val="none" w:sz="0" w:space="0" w:color="auto"/>
                  </w:divBdr>
                  <w:divsChild>
                    <w:div w:id="1982691926">
                      <w:marLeft w:val="0"/>
                      <w:marRight w:val="0"/>
                      <w:marTop w:val="0"/>
                      <w:marBottom w:val="0"/>
                      <w:divBdr>
                        <w:top w:val="none" w:sz="0" w:space="0" w:color="auto"/>
                        <w:left w:val="none" w:sz="0" w:space="0" w:color="auto"/>
                        <w:bottom w:val="none" w:sz="0" w:space="0" w:color="auto"/>
                        <w:right w:val="none" w:sz="0" w:space="0" w:color="auto"/>
                      </w:divBdr>
                      <w:divsChild>
                        <w:div w:id="456607045">
                          <w:marLeft w:val="0"/>
                          <w:marRight w:val="0"/>
                          <w:marTop w:val="0"/>
                          <w:marBottom w:val="0"/>
                          <w:divBdr>
                            <w:top w:val="none" w:sz="0" w:space="0" w:color="auto"/>
                            <w:left w:val="none" w:sz="0" w:space="0" w:color="auto"/>
                            <w:bottom w:val="none" w:sz="0" w:space="0" w:color="auto"/>
                            <w:right w:val="none" w:sz="0" w:space="0" w:color="auto"/>
                          </w:divBdr>
                          <w:divsChild>
                            <w:div w:id="1711657">
                              <w:marLeft w:val="0"/>
                              <w:marRight w:val="0"/>
                              <w:marTop w:val="0"/>
                              <w:marBottom w:val="0"/>
                              <w:divBdr>
                                <w:top w:val="none" w:sz="0" w:space="0" w:color="auto"/>
                                <w:left w:val="none" w:sz="0" w:space="0" w:color="auto"/>
                                <w:bottom w:val="none" w:sz="0" w:space="0" w:color="auto"/>
                                <w:right w:val="none" w:sz="0" w:space="0" w:color="auto"/>
                              </w:divBdr>
                              <w:divsChild>
                                <w:div w:id="1827090655">
                                  <w:marLeft w:val="0"/>
                                  <w:marRight w:val="0"/>
                                  <w:marTop w:val="0"/>
                                  <w:marBottom w:val="0"/>
                                  <w:divBdr>
                                    <w:top w:val="none" w:sz="0" w:space="0" w:color="auto"/>
                                    <w:left w:val="none" w:sz="0" w:space="0" w:color="auto"/>
                                    <w:bottom w:val="none" w:sz="0" w:space="0" w:color="auto"/>
                                    <w:right w:val="none" w:sz="0" w:space="0" w:color="auto"/>
                                  </w:divBdr>
                                  <w:divsChild>
                                    <w:div w:id="1562642679">
                                      <w:marLeft w:val="0"/>
                                      <w:marRight w:val="0"/>
                                      <w:marTop w:val="0"/>
                                      <w:marBottom w:val="0"/>
                                      <w:divBdr>
                                        <w:top w:val="none" w:sz="0" w:space="0" w:color="auto"/>
                                        <w:left w:val="none" w:sz="0" w:space="0" w:color="auto"/>
                                        <w:bottom w:val="none" w:sz="0" w:space="0" w:color="auto"/>
                                        <w:right w:val="none" w:sz="0" w:space="0" w:color="auto"/>
                                      </w:divBdr>
                                      <w:divsChild>
                                        <w:div w:id="752891673">
                                          <w:marLeft w:val="0"/>
                                          <w:marRight w:val="0"/>
                                          <w:marTop w:val="0"/>
                                          <w:marBottom w:val="0"/>
                                          <w:divBdr>
                                            <w:top w:val="none" w:sz="0" w:space="0" w:color="auto"/>
                                            <w:left w:val="none" w:sz="0" w:space="0" w:color="auto"/>
                                            <w:bottom w:val="none" w:sz="0" w:space="0" w:color="auto"/>
                                            <w:right w:val="none" w:sz="0" w:space="0" w:color="auto"/>
                                          </w:divBdr>
                                          <w:divsChild>
                                            <w:div w:id="286156361">
                                              <w:marLeft w:val="0"/>
                                              <w:marRight w:val="0"/>
                                              <w:marTop w:val="0"/>
                                              <w:marBottom w:val="0"/>
                                              <w:divBdr>
                                                <w:top w:val="none" w:sz="0" w:space="0" w:color="auto"/>
                                                <w:left w:val="none" w:sz="0" w:space="0" w:color="auto"/>
                                                <w:bottom w:val="none" w:sz="0" w:space="0" w:color="auto"/>
                                                <w:right w:val="none" w:sz="0" w:space="0" w:color="auto"/>
                                              </w:divBdr>
                                              <w:divsChild>
                                                <w:div w:id="492793884">
                                                  <w:marLeft w:val="401"/>
                                                  <w:marRight w:val="0"/>
                                                  <w:marTop w:val="0"/>
                                                  <w:marBottom w:val="0"/>
                                                  <w:divBdr>
                                                    <w:top w:val="none" w:sz="0" w:space="0" w:color="auto"/>
                                                    <w:left w:val="none" w:sz="0" w:space="0" w:color="auto"/>
                                                    <w:bottom w:val="none" w:sz="0" w:space="0" w:color="auto"/>
                                                    <w:right w:val="none" w:sz="0" w:space="0" w:color="auto"/>
                                                  </w:divBdr>
                                                  <w:divsChild>
                                                    <w:div w:id="33047831">
                                                      <w:marLeft w:val="0"/>
                                                      <w:marRight w:val="0"/>
                                                      <w:marTop w:val="0"/>
                                                      <w:marBottom w:val="0"/>
                                                      <w:divBdr>
                                                        <w:top w:val="none" w:sz="0" w:space="0" w:color="auto"/>
                                                        <w:left w:val="none" w:sz="0" w:space="0" w:color="auto"/>
                                                        <w:bottom w:val="none" w:sz="0" w:space="0" w:color="auto"/>
                                                        <w:right w:val="none" w:sz="0" w:space="0" w:color="auto"/>
                                                      </w:divBdr>
                                                      <w:divsChild>
                                                        <w:div w:id="944339540">
                                                          <w:marLeft w:val="0"/>
                                                          <w:marRight w:val="0"/>
                                                          <w:marTop w:val="0"/>
                                                          <w:marBottom w:val="0"/>
                                                          <w:divBdr>
                                                            <w:top w:val="none" w:sz="0" w:space="0" w:color="auto"/>
                                                            <w:left w:val="none" w:sz="0" w:space="0" w:color="auto"/>
                                                            <w:bottom w:val="none" w:sz="0" w:space="0" w:color="auto"/>
                                                            <w:right w:val="none" w:sz="0" w:space="0" w:color="auto"/>
                                                          </w:divBdr>
                                                          <w:divsChild>
                                                            <w:div w:id="102965038">
                                                              <w:marLeft w:val="0"/>
                                                              <w:marRight w:val="0"/>
                                                              <w:marTop w:val="0"/>
                                                              <w:marBottom w:val="0"/>
                                                              <w:divBdr>
                                                                <w:top w:val="none" w:sz="0" w:space="0" w:color="auto"/>
                                                                <w:left w:val="none" w:sz="0" w:space="0" w:color="auto"/>
                                                                <w:bottom w:val="none" w:sz="0" w:space="0" w:color="auto"/>
                                                                <w:right w:val="none" w:sz="0" w:space="0" w:color="auto"/>
                                                              </w:divBdr>
                                                              <w:divsChild>
                                                                <w:div w:id="1373311317">
                                                                  <w:marLeft w:val="0"/>
                                                                  <w:marRight w:val="0"/>
                                                                  <w:marTop w:val="0"/>
                                                                  <w:marBottom w:val="0"/>
                                                                  <w:divBdr>
                                                                    <w:top w:val="none" w:sz="0" w:space="0" w:color="auto"/>
                                                                    <w:left w:val="none" w:sz="0" w:space="0" w:color="auto"/>
                                                                    <w:bottom w:val="none" w:sz="0" w:space="0" w:color="auto"/>
                                                                    <w:right w:val="none" w:sz="0" w:space="0" w:color="auto"/>
                                                                  </w:divBdr>
                                                                  <w:divsChild>
                                                                    <w:div w:id="262038921">
                                                                      <w:marLeft w:val="0"/>
                                                                      <w:marRight w:val="0"/>
                                                                      <w:marTop w:val="0"/>
                                                                      <w:marBottom w:val="0"/>
                                                                      <w:divBdr>
                                                                        <w:top w:val="none" w:sz="0" w:space="0" w:color="auto"/>
                                                                        <w:left w:val="none" w:sz="0" w:space="0" w:color="auto"/>
                                                                        <w:bottom w:val="none" w:sz="0" w:space="0" w:color="auto"/>
                                                                        <w:right w:val="none" w:sz="0" w:space="0" w:color="auto"/>
                                                                      </w:divBdr>
                                                                      <w:divsChild>
                                                                        <w:div w:id="2141997779">
                                                                          <w:marLeft w:val="0"/>
                                                                          <w:marRight w:val="0"/>
                                                                          <w:marTop w:val="0"/>
                                                                          <w:marBottom w:val="0"/>
                                                                          <w:divBdr>
                                                                            <w:top w:val="none" w:sz="0" w:space="0" w:color="auto"/>
                                                                            <w:left w:val="none" w:sz="0" w:space="0" w:color="auto"/>
                                                                            <w:bottom w:val="single" w:sz="4" w:space="19" w:color="EAECEE"/>
                                                                            <w:right w:val="none" w:sz="0" w:space="0" w:color="auto"/>
                                                                          </w:divBdr>
                                                                          <w:divsChild>
                                                                            <w:div w:id="175076870">
                                                                              <w:marLeft w:val="0"/>
                                                                              <w:marRight w:val="0"/>
                                                                              <w:marTop w:val="0"/>
                                                                              <w:marBottom w:val="0"/>
                                                                              <w:divBdr>
                                                                                <w:top w:val="none" w:sz="0" w:space="0" w:color="auto"/>
                                                                                <w:left w:val="none" w:sz="0" w:space="0" w:color="auto"/>
                                                                                <w:bottom w:val="none" w:sz="0" w:space="0" w:color="auto"/>
                                                                                <w:right w:val="none" w:sz="0" w:space="0" w:color="auto"/>
                                                                              </w:divBdr>
                                                                              <w:divsChild>
                                                                                <w:div w:id="1396316222">
                                                                                  <w:marLeft w:val="0"/>
                                                                                  <w:marRight w:val="0"/>
                                                                                  <w:marTop w:val="0"/>
                                                                                  <w:marBottom w:val="0"/>
                                                                                  <w:divBdr>
                                                                                    <w:top w:val="none" w:sz="0" w:space="0" w:color="auto"/>
                                                                                    <w:left w:val="none" w:sz="0" w:space="0" w:color="auto"/>
                                                                                    <w:bottom w:val="none" w:sz="0" w:space="0" w:color="auto"/>
                                                                                    <w:right w:val="none" w:sz="0" w:space="0" w:color="auto"/>
                                                                                  </w:divBdr>
                                                                                  <w:divsChild>
                                                                                    <w:div w:id="1633511050">
                                                                                      <w:marLeft w:val="0"/>
                                                                                      <w:marRight w:val="0"/>
                                                                                      <w:marTop w:val="0"/>
                                                                                      <w:marBottom w:val="0"/>
                                                                                      <w:divBdr>
                                                                                        <w:top w:val="none" w:sz="0" w:space="0" w:color="auto"/>
                                                                                        <w:left w:val="none" w:sz="0" w:space="0" w:color="auto"/>
                                                                                        <w:bottom w:val="none" w:sz="0" w:space="0" w:color="auto"/>
                                                                                        <w:right w:val="none" w:sz="0" w:space="0" w:color="auto"/>
                                                                                      </w:divBdr>
                                                                                      <w:divsChild>
                                                                                        <w:div w:id="408582181">
                                                                                          <w:marLeft w:val="0"/>
                                                                                          <w:marRight w:val="0"/>
                                                                                          <w:marTop w:val="0"/>
                                                                                          <w:marBottom w:val="0"/>
                                                                                          <w:divBdr>
                                                                                            <w:top w:val="none" w:sz="0" w:space="0" w:color="auto"/>
                                                                                            <w:left w:val="none" w:sz="0" w:space="0" w:color="auto"/>
                                                                                            <w:bottom w:val="none" w:sz="0" w:space="0" w:color="auto"/>
                                                                                            <w:right w:val="none" w:sz="0" w:space="0" w:color="auto"/>
                                                                                          </w:divBdr>
                                                                                          <w:divsChild>
                                                                                            <w:div w:id="866025201">
                                                                                              <w:marLeft w:val="0"/>
                                                                                              <w:marRight w:val="0"/>
                                                                                              <w:marTop w:val="0"/>
                                                                                              <w:marBottom w:val="0"/>
                                                                                              <w:divBdr>
                                                                                                <w:top w:val="none" w:sz="0" w:space="0" w:color="auto"/>
                                                                                                <w:left w:val="none" w:sz="0" w:space="0" w:color="auto"/>
                                                                                                <w:bottom w:val="none" w:sz="0" w:space="0" w:color="auto"/>
                                                                                                <w:right w:val="none" w:sz="0" w:space="0" w:color="auto"/>
                                                                                              </w:divBdr>
                                                                                              <w:divsChild>
                                                                                                <w:div w:id="570508010">
                                                                                                  <w:marLeft w:val="0"/>
                                                                                                  <w:marRight w:val="0"/>
                                                                                                  <w:marTop w:val="0"/>
                                                                                                  <w:marBottom w:val="0"/>
                                                                                                  <w:divBdr>
                                                                                                    <w:top w:val="none" w:sz="0" w:space="0" w:color="auto"/>
                                                                                                    <w:left w:val="none" w:sz="0" w:space="0" w:color="auto"/>
                                                                                                    <w:bottom w:val="none" w:sz="0" w:space="0" w:color="auto"/>
                                                                                                    <w:right w:val="none" w:sz="0" w:space="0" w:color="auto"/>
                                                                                                  </w:divBdr>
                                                                                                  <w:divsChild>
                                                                                                    <w:div w:id="555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003557">
      <w:bodyDiv w:val="1"/>
      <w:marLeft w:val="0"/>
      <w:marRight w:val="0"/>
      <w:marTop w:val="0"/>
      <w:marBottom w:val="0"/>
      <w:divBdr>
        <w:top w:val="none" w:sz="0" w:space="0" w:color="auto"/>
        <w:left w:val="none" w:sz="0" w:space="0" w:color="auto"/>
        <w:bottom w:val="none" w:sz="0" w:space="0" w:color="auto"/>
        <w:right w:val="none" w:sz="0" w:space="0" w:color="auto"/>
      </w:divBdr>
      <w:divsChild>
        <w:div w:id="315573549">
          <w:marLeft w:val="0"/>
          <w:marRight w:val="0"/>
          <w:marTop w:val="0"/>
          <w:marBottom w:val="0"/>
          <w:divBdr>
            <w:top w:val="none" w:sz="0" w:space="0" w:color="auto"/>
            <w:left w:val="none" w:sz="0" w:space="0" w:color="auto"/>
            <w:bottom w:val="none" w:sz="0" w:space="0" w:color="auto"/>
            <w:right w:val="none" w:sz="0" w:space="0" w:color="auto"/>
          </w:divBdr>
        </w:div>
        <w:div w:id="739904075">
          <w:marLeft w:val="0"/>
          <w:marRight w:val="0"/>
          <w:marTop w:val="0"/>
          <w:marBottom w:val="0"/>
          <w:divBdr>
            <w:top w:val="none" w:sz="0" w:space="0" w:color="auto"/>
            <w:left w:val="none" w:sz="0" w:space="0" w:color="auto"/>
            <w:bottom w:val="none" w:sz="0" w:space="0" w:color="auto"/>
            <w:right w:val="none" w:sz="0" w:space="0" w:color="auto"/>
          </w:divBdr>
        </w:div>
        <w:div w:id="948587801">
          <w:marLeft w:val="0"/>
          <w:marRight w:val="0"/>
          <w:marTop w:val="0"/>
          <w:marBottom w:val="0"/>
          <w:divBdr>
            <w:top w:val="none" w:sz="0" w:space="0" w:color="auto"/>
            <w:left w:val="none" w:sz="0" w:space="0" w:color="auto"/>
            <w:bottom w:val="none" w:sz="0" w:space="0" w:color="auto"/>
            <w:right w:val="none" w:sz="0" w:space="0" w:color="auto"/>
          </w:divBdr>
        </w:div>
        <w:div w:id="1006787932">
          <w:marLeft w:val="0"/>
          <w:marRight w:val="0"/>
          <w:marTop w:val="0"/>
          <w:marBottom w:val="0"/>
          <w:divBdr>
            <w:top w:val="none" w:sz="0" w:space="0" w:color="auto"/>
            <w:left w:val="none" w:sz="0" w:space="0" w:color="auto"/>
            <w:bottom w:val="none" w:sz="0" w:space="0" w:color="auto"/>
            <w:right w:val="none" w:sz="0" w:space="0" w:color="auto"/>
          </w:divBdr>
        </w:div>
        <w:div w:id="1244996365">
          <w:marLeft w:val="0"/>
          <w:marRight w:val="0"/>
          <w:marTop w:val="0"/>
          <w:marBottom w:val="0"/>
          <w:divBdr>
            <w:top w:val="none" w:sz="0" w:space="0" w:color="auto"/>
            <w:left w:val="none" w:sz="0" w:space="0" w:color="auto"/>
            <w:bottom w:val="none" w:sz="0" w:space="0" w:color="auto"/>
            <w:right w:val="none" w:sz="0" w:space="0" w:color="auto"/>
          </w:divBdr>
        </w:div>
        <w:div w:id="1460294099">
          <w:marLeft w:val="0"/>
          <w:marRight w:val="0"/>
          <w:marTop w:val="0"/>
          <w:marBottom w:val="0"/>
          <w:divBdr>
            <w:top w:val="none" w:sz="0" w:space="0" w:color="auto"/>
            <w:left w:val="none" w:sz="0" w:space="0" w:color="auto"/>
            <w:bottom w:val="none" w:sz="0" w:space="0" w:color="auto"/>
            <w:right w:val="none" w:sz="0" w:space="0" w:color="auto"/>
          </w:divBdr>
        </w:div>
        <w:div w:id="1643265880">
          <w:marLeft w:val="0"/>
          <w:marRight w:val="0"/>
          <w:marTop w:val="0"/>
          <w:marBottom w:val="0"/>
          <w:divBdr>
            <w:top w:val="none" w:sz="0" w:space="0" w:color="auto"/>
            <w:left w:val="none" w:sz="0" w:space="0" w:color="auto"/>
            <w:bottom w:val="none" w:sz="0" w:space="0" w:color="auto"/>
            <w:right w:val="none" w:sz="0" w:space="0" w:color="auto"/>
          </w:divBdr>
        </w:div>
      </w:divsChild>
    </w:div>
    <w:div w:id="1034774864">
      <w:bodyDiv w:val="1"/>
      <w:marLeft w:val="0"/>
      <w:marRight w:val="0"/>
      <w:marTop w:val="0"/>
      <w:marBottom w:val="0"/>
      <w:divBdr>
        <w:top w:val="none" w:sz="0" w:space="0" w:color="auto"/>
        <w:left w:val="none" w:sz="0" w:space="0" w:color="auto"/>
        <w:bottom w:val="none" w:sz="0" w:space="0" w:color="auto"/>
        <w:right w:val="none" w:sz="0" w:space="0" w:color="auto"/>
      </w:divBdr>
    </w:div>
    <w:div w:id="1219363150">
      <w:bodyDiv w:val="1"/>
      <w:marLeft w:val="0"/>
      <w:marRight w:val="0"/>
      <w:marTop w:val="0"/>
      <w:marBottom w:val="0"/>
      <w:divBdr>
        <w:top w:val="none" w:sz="0" w:space="0" w:color="auto"/>
        <w:left w:val="none" w:sz="0" w:space="0" w:color="auto"/>
        <w:bottom w:val="none" w:sz="0" w:space="0" w:color="auto"/>
        <w:right w:val="none" w:sz="0" w:space="0" w:color="auto"/>
      </w:divBdr>
      <w:divsChild>
        <w:div w:id="548952652">
          <w:marLeft w:val="0"/>
          <w:marRight w:val="0"/>
          <w:marTop w:val="0"/>
          <w:marBottom w:val="0"/>
          <w:divBdr>
            <w:top w:val="none" w:sz="0" w:space="0" w:color="auto"/>
            <w:left w:val="none" w:sz="0" w:space="0" w:color="auto"/>
            <w:bottom w:val="none" w:sz="0" w:space="0" w:color="auto"/>
            <w:right w:val="none" w:sz="0" w:space="0" w:color="auto"/>
          </w:divBdr>
          <w:divsChild>
            <w:div w:id="1908759946">
              <w:marLeft w:val="0"/>
              <w:marRight w:val="0"/>
              <w:marTop w:val="0"/>
              <w:marBottom w:val="0"/>
              <w:divBdr>
                <w:top w:val="none" w:sz="0" w:space="0" w:color="auto"/>
                <w:left w:val="none" w:sz="0" w:space="0" w:color="auto"/>
                <w:bottom w:val="none" w:sz="0" w:space="0" w:color="auto"/>
                <w:right w:val="none" w:sz="0" w:space="0" w:color="auto"/>
              </w:divBdr>
              <w:divsChild>
                <w:div w:id="1613048608">
                  <w:marLeft w:val="0"/>
                  <w:marRight w:val="0"/>
                  <w:marTop w:val="0"/>
                  <w:marBottom w:val="0"/>
                  <w:divBdr>
                    <w:top w:val="none" w:sz="0" w:space="0" w:color="auto"/>
                    <w:left w:val="none" w:sz="0" w:space="0" w:color="auto"/>
                    <w:bottom w:val="none" w:sz="0" w:space="0" w:color="auto"/>
                    <w:right w:val="none" w:sz="0" w:space="0" w:color="auto"/>
                  </w:divBdr>
                  <w:divsChild>
                    <w:div w:id="507138430">
                      <w:marLeft w:val="0"/>
                      <w:marRight w:val="0"/>
                      <w:marTop w:val="0"/>
                      <w:marBottom w:val="0"/>
                      <w:divBdr>
                        <w:top w:val="none" w:sz="0" w:space="0" w:color="auto"/>
                        <w:left w:val="none" w:sz="0" w:space="0" w:color="auto"/>
                        <w:bottom w:val="none" w:sz="0" w:space="0" w:color="auto"/>
                        <w:right w:val="none" w:sz="0" w:space="0" w:color="auto"/>
                      </w:divBdr>
                      <w:divsChild>
                        <w:div w:id="1969163219">
                          <w:marLeft w:val="0"/>
                          <w:marRight w:val="0"/>
                          <w:marTop w:val="0"/>
                          <w:marBottom w:val="0"/>
                          <w:divBdr>
                            <w:top w:val="none" w:sz="0" w:space="0" w:color="auto"/>
                            <w:left w:val="none" w:sz="0" w:space="0" w:color="auto"/>
                            <w:bottom w:val="none" w:sz="0" w:space="0" w:color="auto"/>
                            <w:right w:val="none" w:sz="0" w:space="0" w:color="auto"/>
                          </w:divBdr>
                          <w:divsChild>
                            <w:div w:id="1767654104">
                              <w:marLeft w:val="0"/>
                              <w:marRight w:val="0"/>
                              <w:marTop w:val="0"/>
                              <w:marBottom w:val="0"/>
                              <w:divBdr>
                                <w:top w:val="none" w:sz="0" w:space="0" w:color="auto"/>
                                <w:left w:val="none" w:sz="0" w:space="0" w:color="auto"/>
                                <w:bottom w:val="none" w:sz="0" w:space="0" w:color="auto"/>
                                <w:right w:val="none" w:sz="0" w:space="0" w:color="auto"/>
                              </w:divBdr>
                              <w:divsChild>
                                <w:div w:id="56440361">
                                  <w:marLeft w:val="0"/>
                                  <w:marRight w:val="0"/>
                                  <w:marTop w:val="0"/>
                                  <w:marBottom w:val="0"/>
                                  <w:divBdr>
                                    <w:top w:val="none" w:sz="0" w:space="0" w:color="auto"/>
                                    <w:left w:val="none" w:sz="0" w:space="0" w:color="auto"/>
                                    <w:bottom w:val="none" w:sz="0" w:space="0" w:color="auto"/>
                                    <w:right w:val="none" w:sz="0" w:space="0" w:color="auto"/>
                                  </w:divBdr>
                                  <w:divsChild>
                                    <w:div w:id="799613344">
                                      <w:marLeft w:val="0"/>
                                      <w:marRight w:val="0"/>
                                      <w:marTop w:val="0"/>
                                      <w:marBottom w:val="0"/>
                                      <w:divBdr>
                                        <w:top w:val="none" w:sz="0" w:space="0" w:color="auto"/>
                                        <w:left w:val="none" w:sz="0" w:space="0" w:color="auto"/>
                                        <w:bottom w:val="none" w:sz="0" w:space="0" w:color="auto"/>
                                        <w:right w:val="none" w:sz="0" w:space="0" w:color="auto"/>
                                      </w:divBdr>
                                      <w:divsChild>
                                        <w:div w:id="1414353023">
                                          <w:marLeft w:val="0"/>
                                          <w:marRight w:val="0"/>
                                          <w:marTop w:val="0"/>
                                          <w:marBottom w:val="0"/>
                                          <w:divBdr>
                                            <w:top w:val="none" w:sz="0" w:space="0" w:color="auto"/>
                                            <w:left w:val="none" w:sz="0" w:space="0" w:color="auto"/>
                                            <w:bottom w:val="none" w:sz="0" w:space="0" w:color="auto"/>
                                            <w:right w:val="none" w:sz="0" w:space="0" w:color="auto"/>
                                          </w:divBdr>
                                          <w:divsChild>
                                            <w:div w:id="609901149">
                                              <w:marLeft w:val="0"/>
                                              <w:marRight w:val="0"/>
                                              <w:marTop w:val="0"/>
                                              <w:marBottom w:val="0"/>
                                              <w:divBdr>
                                                <w:top w:val="none" w:sz="0" w:space="0" w:color="auto"/>
                                                <w:left w:val="none" w:sz="0" w:space="0" w:color="auto"/>
                                                <w:bottom w:val="none" w:sz="0" w:space="0" w:color="auto"/>
                                                <w:right w:val="none" w:sz="0" w:space="0" w:color="auto"/>
                                              </w:divBdr>
                                              <w:divsChild>
                                                <w:div w:id="750736224">
                                                  <w:marLeft w:val="401"/>
                                                  <w:marRight w:val="0"/>
                                                  <w:marTop w:val="0"/>
                                                  <w:marBottom w:val="0"/>
                                                  <w:divBdr>
                                                    <w:top w:val="none" w:sz="0" w:space="0" w:color="auto"/>
                                                    <w:left w:val="none" w:sz="0" w:space="0" w:color="auto"/>
                                                    <w:bottom w:val="none" w:sz="0" w:space="0" w:color="auto"/>
                                                    <w:right w:val="none" w:sz="0" w:space="0" w:color="auto"/>
                                                  </w:divBdr>
                                                  <w:divsChild>
                                                    <w:div w:id="656693605">
                                                      <w:marLeft w:val="0"/>
                                                      <w:marRight w:val="0"/>
                                                      <w:marTop w:val="0"/>
                                                      <w:marBottom w:val="0"/>
                                                      <w:divBdr>
                                                        <w:top w:val="none" w:sz="0" w:space="0" w:color="auto"/>
                                                        <w:left w:val="none" w:sz="0" w:space="0" w:color="auto"/>
                                                        <w:bottom w:val="none" w:sz="0" w:space="0" w:color="auto"/>
                                                        <w:right w:val="none" w:sz="0" w:space="0" w:color="auto"/>
                                                      </w:divBdr>
                                                      <w:divsChild>
                                                        <w:div w:id="346910765">
                                                          <w:marLeft w:val="0"/>
                                                          <w:marRight w:val="0"/>
                                                          <w:marTop w:val="0"/>
                                                          <w:marBottom w:val="0"/>
                                                          <w:divBdr>
                                                            <w:top w:val="none" w:sz="0" w:space="0" w:color="auto"/>
                                                            <w:left w:val="none" w:sz="0" w:space="0" w:color="auto"/>
                                                            <w:bottom w:val="none" w:sz="0" w:space="0" w:color="auto"/>
                                                            <w:right w:val="none" w:sz="0" w:space="0" w:color="auto"/>
                                                          </w:divBdr>
                                                          <w:divsChild>
                                                            <w:div w:id="1333947543">
                                                              <w:marLeft w:val="0"/>
                                                              <w:marRight w:val="0"/>
                                                              <w:marTop w:val="0"/>
                                                              <w:marBottom w:val="0"/>
                                                              <w:divBdr>
                                                                <w:top w:val="none" w:sz="0" w:space="0" w:color="auto"/>
                                                                <w:left w:val="none" w:sz="0" w:space="0" w:color="auto"/>
                                                                <w:bottom w:val="none" w:sz="0" w:space="0" w:color="auto"/>
                                                                <w:right w:val="none" w:sz="0" w:space="0" w:color="auto"/>
                                                              </w:divBdr>
                                                              <w:divsChild>
                                                                <w:div w:id="993215748">
                                                                  <w:marLeft w:val="0"/>
                                                                  <w:marRight w:val="0"/>
                                                                  <w:marTop w:val="0"/>
                                                                  <w:marBottom w:val="0"/>
                                                                  <w:divBdr>
                                                                    <w:top w:val="none" w:sz="0" w:space="0" w:color="auto"/>
                                                                    <w:left w:val="none" w:sz="0" w:space="0" w:color="auto"/>
                                                                    <w:bottom w:val="none" w:sz="0" w:space="0" w:color="auto"/>
                                                                    <w:right w:val="none" w:sz="0" w:space="0" w:color="auto"/>
                                                                  </w:divBdr>
                                                                  <w:divsChild>
                                                                    <w:div w:id="1546797275">
                                                                      <w:marLeft w:val="0"/>
                                                                      <w:marRight w:val="0"/>
                                                                      <w:marTop w:val="0"/>
                                                                      <w:marBottom w:val="0"/>
                                                                      <w:divBdr>
                                                                        <w:top w:val="none" w:sz="0" w:space="0" w:color="auto"/>
                                                                        <w:left w:val="none" w:sz="0" w:space="0" w:color="auto"/>
                                                                        <w:bottom w:val="none" w:sz="0" w:space="0" w:color="auto"/>
                                                                        <w:right w:val="none" w:sz="0" w:space="0" w:color="auto"/>
                                                                      </w:divBdr>
                                                                      <w:divsChild>
                                                                        <w:div w:id="1986616536">
                                                                          <w:marLeft w:val="0"/>
                                                                          <w:marRight w:val="0"/>
                                                                          <w:marTop w:val="0"/>
                                                                          <w:marBottom w:val="0"/>
                                                                          <w:divBdr>
                                                                            <w:top w:val="none" w:sz="0" w:space="0" w:color="auto"/>
                                                                            <w:left w:val="none" w:sz="0" w:space="0" w:color="auto"/>
                                                                            <w:bottom w:val="single" w:sz="4" w:space="19" w:color="EAECEE"/>
                                                                            <w:right w:val="none" w:sz="0" w:space="0" w:color="auto"/>
                                                                          </w:divBdr>
                                                                          <w:divsChild>
                                                                            <w:div w:id="1067731045">
                                                                              <w:marLeft w:val="0"/>
                                                                              <w:marRight w:val="0"/>
                                                                              <w:marTop w:val="0"/>
                                                                              <w:marBottom w:val="0"/>
                                                                              <w:divBdr>
                                                                                <w:top w:val="none" w:sz="0" w:space="0" w:color="auto"/>
                                                                                <w:left w:val="none" w:sz="0" w:space="0" w:color="auto"/>
                                                                                <w:bottom w:val="none" w:sz="0" w:space="0" w:color="auto"/>
                                                                                <w:right w:val="none" w:sz="0" w:space="0" w:color="auto"/>
                                                                              </w:divBdr>
                                                                              <w:divsChild>
                                                                                <w:div w:id="1522740385">
                                                                                  <w:marLeft w:val="0"/>
                                                                                  <w:marRight w:val="0"/>
                                                                                  <w:marTop w:val="0"/>
                                                                                  <w:marBottom w:val="0"/>
                                                                                  <w:divBdr>
                                                                                    <w:top w:val="none" w:sz="0" w:space="0" w:color="auto"/>
                                                                                    <w:left w:val="none" w:sz="0" w:space="0" w:color="auto"/>
                                                                                    <w:bottom w:val="none" w:sz="0" w:space="0" w:color="auto"/>
                                                                                    <w:right w:val="none" w:sz="0" w:space="0" w:color="auto"/>
                                                                                  </w:divBdr>
                                                                                  <w:divsChild>
                                                                                    <w:div w:id="833179879">
                                                                                      <w:marLeft w:val="0"/>
                                                                                      <w:marRight w:val="0"/>
                                                                                      <w:marTop w:val="0"/>
                                                                                      <w:marBottom w:val="0"/>
                                                                                      <w:divBdr>
                                                                                        <w:top w:val="none" w:sz="0" w:space="0" w:color="auto"/>
                                                                                        <w:left w:val="none" w:sz="0" w:space="0" w:color="auto"/>
                                                                                        <w:bottom w:val="none" w:sz="0" w:space="0" w:color="auto"/>
                                                                                        <w:right w:val="none" w:sz="0" w:space="0" w:color="auto"/>
                                                                                      </w:divBdr>
                                                                                      <w:divsChild>
                                                                                        <w:div w:id="663094030">
                                                                                          <w:marLeft w:val="0"/>
                                                                                          <w:marRight w:val="0"/>
                                                                                          <w:marTop w:val="0"/>
                                                                                          <w:marBottom w:val="0"/>
                                                                                          <w:divBdr>
                                                                                            <w:top w:val="none" w:sz="0" w:space="0" w:color="auto"/>
                                                                                            <w:left w:val="none" w:sz="0" w:space="0" w:color="auto"/>
                                                                                            <w:bottom w:val="none" w:sz="0" w:space="0" w:color="auto"/>
                                                                                            <w:right w:val="none" w:sz="0" w:space="0" w:color="auto"/>
                                                                                          </w:divBdr>
                                                                                          <w:divsChild>
                                                                                            <w:div w:id="1624730392">
                                                                                              <w:marLeft w:val="0"/>
                                                                                              <w:marRight w:val="0"/>
                                                                                              <w:marTop w:val="0"/>
                                                                                              <w:marBottom w:val="0"/>
                                                                                              <w:divBdr>
                                                                                                <w:top w:val="none" w:sz="0" w:space="0" w:color="auto"/>
                                                                                                <w:left w:val="none" w:sz="0" w:space="0" w:color="auto"/>
                                                                                                <w:bottom w:val="none" w:sz="0" w:space="0" w:color="auto"/>
                                                                                                <w:right w:val="none" w:sz="0" w:space="0" w:color="auto"/>
                                                                                              </w:divBdr>
                                                                                              <w:divsChild>
                                                                                                <w:div w:id="2041735735">
                                                                                                  <w:marLeft w:val="0"/>
                                                                                                  <w:marRight w:val="0"/>
                                                                                                  <w:marTop w:val="0"/>
                                                                                                  <w:marBottom w:val="0"/>
                                                                                                  <w:divBdr>
                                                                                                    <w:top w:val="none" w:sz="0" w:space="0" w:color="auto"/>
                                                                                                    <w:left w:val="none" w:sz="0" w:space="0" w:color="auto"/>
                                                                                                    <w:bottom w:val="none" w:sz="0" w:space="0" w:color="auto"/>
                                                                                                    <w:right w:val="none" w:sz="0" w:space="0" w:color="auto"/>
                                                                                                  </w:divBdr>
                                                                                                  <w:divsChild>
                                                                                                    <w:div w:id="41902265">
                                                                                                      <w:marLeft w:val="720"/>
                                                                                                      <w:marRight w:val="0"/>
                                                                                                      <w:marTop w:val="0"/>
                                                                                                      <w:marBottom w:val="0"/>
                                                                                                      <w:divBdr>
                                                                                                        <w:top w:val="none" w:sz="0" w:space="0" w:color="auto"/>
                                                                                                        <w:left w:val="none" w:sz="0" w:space="0" w:color="auto"/>
                                                                                                        <w:bottom w:val="none" w:sz="0" w:space="0" w:color="auto"/>
                                                                                                        <w:right w:val="none" w:sz="0" w:space="0" w:color="auto"/>
                                                                                                      </w:divBdr>
                                                                                                    </w:div>
                                                                                                    <w:div w:id="199559449">
                                                                                                      <w:marLeft w:val="720"/>
                                                                                                      <w:marRight w:val="0"/>
                                                                                                      <w:marTop w:val="0"/>
                                                                                                      <w:marBottom w:val="0"/>
                                                                                                      <w:divBdr>
                                                                                                        <w:top w:val="none" w:sz="0" w:space="0" w:color="auto"/>
                                                                                                        <w:left w:val="none" w:sz="0" w:space="0" w:color="auto"/>
                                                                                                        <w:bottom w:val="none" w:sz="0" w:space="0" w:color="auto"/>
                                                                                                        <w:right w:val="none" w:sz="0" w:space="0" w:color="auto"/>
                                                                                                      </w:divBdr>
                                                                                                    </w:div>
                                                                                                    <w:div w:id="273833626">
                                                                                                      <w:marLeft w:val="720"/>
                                                                                                      <w:marRight w:val="0"/>
                                                                                                      <w:marTop w:val="0"/>
                                                                                                      <w:marBottom w:val="0"/>
                                                                                                      <w:divBdr>
                                                                                                        <w:top w:val="none" w:sz="0" w:space="0" w:color="auto"/>
                                                                                                        <w:left w:val="none" w:sz="0" w:space="0" w:color="auto"/>
                                                                                                        <w:bottom w:val="none" w:sz="0" w:space="0" w:color="auto"/>
                                                                                                        <w:right w:val="none" w:sz="0" w:space="0" w:color="auto"/>
                                                                                                      </w:divBdr>
                                                                                                    </w:div>
                                                                                                    <w:div w:id="440539470">
                                                                                                      <w:marLeft w:val="720"/>
                                                                                                      <w:marRight w:val="0"/>
                                                                                                      <w:marTop w:val="0"/>
                                                                                                      <w:marBottom w:val="0"/>
                                                                                                      <w:divBdr>
                                                                                                        <w:top w:val="none" w:sz="0" w:space="0" w:color="auto"/>
                                                                                                        <w:left w:val="none" w:sz="0" w:space="0" w:color="auto"/>
                                                                                                        <w:bottom w:val="none" w:sz="0" w:space="0" w:color="auto"/>
                                                                                                        <w:right w:val="none" w:sz="0" w:space="0" w:color="auto"/>
                                                                                                      </w:divBdr>
                                                                                                    </w:div>
                                                                                                    <w:div w:id="445277676">
                                                                                                      <w:marLeft w:val="720"/>
                                                                                                      <w:marRight w:val="0"/>
                                                                                                      <w:marTop w:val="0"/>
                                                                                                      <w:marBottom w:val="0"/>
                                                                                                      <w:divBdr>
                                                                                                        <w:top w:val="none" w:sz="0" w:space="0" w:color="auto"/>
                                                                                                        <w:left w:val="none" w:sz="0" w:space="0" w:color="auto"/>
                                                                                                        <w:bottom w:val="none" w:sz="0" w:space="0" w:color="auto"/>
                                                                                                        <w:right w:val="none" w:sz="0" w:space="0" w:color="auto"/>
                                                                                                      </w:divBdr>
                                                                                                    </w:div>
                                                                                                    <w:div w:id="459081022">
                                                                                                      <w:marLeft w:val="720"/>
                                                                                                      <w:marRight w:val="0"/>
                                                                                                      <w:marTop w:val="0"/>
                                                                                                      <w:marBottom w:val="0"/>
                                                                                                      <w:divBdr>
                                                                                                        <w:top w:val="none" w:sz="0" w:space="0" w:color="auto"/>
                                                                                                        <w:left w:val="none" w:sz="0" w:space="0" w:color="auto"/>
                                                                                                        <w:bottom w:val="none" w:sz="0" w:space="0" w:color="auto"/>
                                                                                                        <w:right w:val="none" w:sz="0" w:space="0" w:color="auto"/>
                                                                                                      </w:divBdr>
                                                                                                    </w:div>
                                                                                                    <w:div w:id="492793864">
                                                                                                      <w:marLeft w:val="720"/>
                                                                                                      <w:marRight w:val="0"/>
                                                                                                      <w:marTop w:val="0"/>
                                                                                                      <w:marBottom w:val="0"/>
                                                                                                      <w:divBdr>
                                                                                                        <w:top w:val="none" w:sz="0" w:space="0" w:color="auto"/>
                                                                                                        <w:left w:val="none" w:sz="0" w:space="0" w:color="auto"/>
                                                                                                        <w:bottom w:val="none" w:sz="0" w:space="0" w:color="auto"/>
                                                                                                        <w:right w:val="none" w:sz="0" w:space="0" w:color="auto"/>
                                                                                                      </w:divBdr>
                                                                                                    </w:div>
                                                                                                    <w:div w:id="817654838">
                                                                                                      <w:marLeft w:val="720"/>
                                                                                                      <w:marRight w:val="0"/>
                                                                                                      <w:marTop w:val="0"/>
                                                                                                      <w:marBottom w:val="0"/>
                                                                                                      <w:divBdr>
                                                                                                        <w:top w:val="none" w:sz="0" w:space="0" w:color="auto"/>
                                                                                                        <w:left w:val="none" w:sz="0" w:space="0" w:color="auto"/>
                                                                                                        <w:bottom w:val="none" w:sz="0" w:space="0" w:color="auto"/>
                                                                                                        <w:right w:val="none" w:sz="0" w:space="0" w:color="auto"/>
                                                                                                      </w:divBdr>
                                                                                                    </w:div>
                                                                                                    <w:div w:id="883373573">
                                                                                                      <w:marLeft w:val="720"/>
                                                                                                      <w:marRight w:val="0"/>
                                                                                                      <w:marTop w:val="0"/>
                                                                                                      <w:marBottom w:val="0"/>
                                                                                                      <w:divBdr>
                                                                                                        <w:top w:val="none" w:sz="0" w:space="0" w:color="auto"/>
                                                                                                        <w:left w:val="none" w:sz="0" w:space="0" w:color="auto"/>
                                                                                                        <w:bottom w:val="none" w:sz="0" w:space="0" w:color="auto"/>
                                                                                                        <w:right w:val="none" w:sz="0" w:space="0" w:color="auto"/>
                                                                                                      </w:divBdr>
                                                                                                    </w:div>
                                                                                                    <w:div w:id="1190073723">
                                                                                                      <w:marLeft w:val="720"/>
                                                                                                      <w:marRight w:val="0"/>
                                                                                                      <w:marTop w:val="0"/>
                                                                                                      <w:marBottom w:val="0"/>
                                                                                                      <w:divBdr>
                                                                                                        <w:top w:val="none" w:sz="0" w:space="0" w:color="auto"/>
                                                                                                        <w:left w:val="none" w:sz="0" w:space="0" w:color="auto"/>
                                                                                                        <w:bottom w:val="none" w:sz="0" w:space="0" w:color="auto"/>
                                                                                                        <w:right w:val="none" w:sz="0" w:space="0" w:color="auto"/>
                                                                                                      </w:divBdr>
                                                                                                    </w:div>
                                                                                                    <w:div w:id="1261254481">
                                                                                                      <w:marLeft w:val="720"/>
                                                                                                      <w:marRight w:val="0"/>
                                                                                                      <w:marTop w:val="0"/>
                                                                                                      <w:marBottom w:val="0"/>
                                                                                                      <w:divBdr>
                                                                                                        <w:top w:val="none" w:sz="0" w:space="0" w:color="auto"/>
                                                                                                        <w:left w:val="none" w:sz="0" w:space="0" w:color="auto"/>
                                                                                                        <w:bottom w:val="none" w:sz="0" w:space="0" w:color="auto"/>
                                                                                                        <w:right w:val="none" w:sz="0" w:space="0" w:color="auto"/>
                                                                                                      </w:divBdr>
                                                                                                    </w:div>
                                                                                                    <w:div w:id="1274635703">
                                                                                                      <w:marLeft w:val="720"/>
                                                                                                      <w:marRight w:val="0"/>
                                                                                                      <w:marTop w:val="0"/>
                                                                                                      <w:marBottom w:val="0"/>
                                                                                                      <w:divBdr>
                                                                                                        <w:top w:val="none" w:sz="0" w:space="0" w:color="auto"/>
                                                                                                        <w:left w:val="none" w:sz="0" w:space="0" w:color="auto"/>
                                                                                                        <w:bottom w:val="none" w:sz="0" w:space="0" w:color="auto"/>
                                                                                                        <w:right w:val="none" w:sz="0" w:space="0" w:color="auto"/>
                                                                                                      </w:divBdr>
                                                                                                    </w:div>
                                                                                                    <w:div w:id="1290360292">
                                                                                                      <w:marLeft w:val="720"/>
                                                                                                      <w:marRight w:val="0"/>
                                                                                                      <w:marTop w:val="0"/>
                                                                                                      <w:marBottom w:val="0"/>
                                                                                                      <w:divBdr>
                                                                                                        <w:top w:val="none" w:sz="0" w:space="0" w:color="auto"/>
                                                                                                        <w:left w:val="none" w:sz="0" w:space="0" w:color="auto"/>
                                                                                                        <w:bottom w:val="none" w:sz="0" w:space="0" w:color="auto"/>
                                                                                                        <w:right w:val="none" w:sz="0" w:space="0" w:color="auto"/>
                                                                                                      </w:divBdr>
                                                                                                    </w:div>
                                                                                                    <w:div w:id="17676529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5954160">
      <w:bodyDiv w:val="1"/>
      <w:marLeft w:val="0"/>
      <w:marRight w:val="0"/>
      <w:marTop w:val="0"/>
      <w:marBottom w:val="0"/>
      <w:divBdr>
        <w:top w:val="none" w:sz="0" w:space="0" w:color="auto"/>
        <w:left w:val="none" w:sz="0" w:space="0" w:color="auto"/>
        <w:bottom w:val="none" w:sz="0" w:space="0" w:color="auto"/>
        <w:right w:val="none" w:sz="0" w:space="0" w:color="auto"/>
      </w:divBdr>
    </w:div>
    <w:div w:id="1552840133">
      <w:bodyDiv w:val="1"/>
      <w:marLeft w:val="0"/>
      <w:marRight w:val="0"/>
      <w:marTop w:val="0"/>
      <w:marBottom w:val="0"/>
      <w:divBdr>
        <w:top w:val="none" w:sz="0" w:space="0" w:color="auto"/>
        <w:left w:val="none" w:sz="0" w:space="0" w:color="auto"/>
        <w:bottom w:val="none" w:sz="0" w:space="0" w:color="auto"/>
        <w:right w:val="none" w:sz="0" w:space="0" w:color="auto"/>
      </w:divBdr>
      <w:divsChild>
        <w:div w:id="217013881">
          <w:marLeft w:val="0"/>
          <w:marRight w:val="0"/>
          <w:marTop w:val="0"/>
          <w:marBottom w:val="0"/>
          <w:divBdr>
            <w:top w:val="none" w:sz="0" w:space="0" w:color="auto"/>
            <w:left w:val="none" w:sz="0" w:space="0" w:color="auto"/>
            <w:bottom w:val="none" w:sz="0" w:space="0" w:color="auto"/>
            <w:right w:val="none" w:sz="0" w:space="0" w:color="auto"/>
          </w:divBdr>
          <w:divsChild>
            <w:div w:id="105463919">
              <w:marLeft w:val="0"/>
              <w:marRight w:val="0"/>
              <w:marTop w:val="0"/>
              <w:marBottom w:val="0"/>
              <w:divBdr>
                <w:top w:val="none" w:sz="0" w:space="0" w:color="auto"/>
                <w:left w:val="none" w:sz="0" w:space="0" w:color="auto"/>
                <w:bottom w:val="none" w:sz="0" w:space="0" w:color="auto"/>
                <w:right w:val="none" w:sz="0" w:space="0" w:color="auto"/>
              </w:divBdr>
              <w:divsChild>
                <w:div w:id="421725588">
                  <w:marLeft w:val="0"/>
                  <w:marRight w:val="0"/>
                  <w:marTop w:val="0"/>
                  <w:marBottom w:val="0"/>
                  <w:divBdr>
                    <w:top w:val="none" w:sz="0" w:space="0" w:color="auto"/>
                    <w:left w:val="none" w:sz="0" w:space="0" w:color="auto"/>
                    <w:bottom w:val="none" w:sz="0" w:space="0" w:color="auto"/>
                    <w:right w:val="none" w:sz="0" w:space="0" w:color="auto"/>
                  </w:divBdr>
                  <w:divsChild>
                    <w:div w:id="149637533">
                      <w:marLeft w:val="0"/>
                      <w:marRight w:val="0"/>
                      <w:marTop w:val="0"/>
                      <w:marBottom w:val="0"/>
                      <w:divBdr>
                        <w:top w:val="none" w:sz="0" w:space="0" w:color="auto"/>
                        <w:left w:val="none" w:sz="0" w:space="0" w:color="auto"/>
                        <w:bottom w:val="none" w:sz="0" w:space="0" w:color="auto"/>
                        <w:right w:val="none" w:sz="0" w:space="0" w:color="auto"/>
                      </w:divBdr>
                      <w:divsChild>
                        <w:div w:id="1653487156">
                          <w:marLeft w:val="0"/>
                          <w:marRight w:val="0"/>
                          <w:marTop w:val="0"/>
                          <w:marBottom w:val="0"/>
                          <w:divBdr>
                            <w:top w:val="none" w:sz="0" w:space="0" w:color="auto"/>
                            <w:left w:val="none" w:sz="0" w:space="0" w:color="auto"/>
                            <w:bottom w:val="none" w:sz="0" w:space="0" w:color="auto"/>
                            <w:right w:val="none" w:sz="0" w:space="0" w:color="auto"/>
                          </w:divBdr>
                          <w:divsChild>
                            <w:div w:id="805440021">
                              <w:marLeft w:val="0"/>
                              <w:marRight w:val="0"/>
                              <w:marTop w:val="0"/>
                              <w:marBottom w:val="0"/>
                              <w:divBdr>
                                <w:top w:val="none" w:sz="0" w:space="0" w:color="auto"/>
                                <w:left w:val="none" w:sz="0" w:space="0" w:color="auto"/>
                                <w:bottom w:val="none" w:sz="0" w:space="0" w:color="auto"/>
                                <w:right w:val="none" w:sz="0" w:space="0" w:color="auto"/>
                              </w:divBdr>
                              <w:divsChild>
                                <w:div w:id="1757480318">
                                  <w:marLeft w:val="0"/>
                                  <w:marRight w:val="0"/>
                                  <w:marTop w:val="0"/>
                                  <w:marBottom w:val="0"/>
                                  <w:divBdr>
                                    <w:top w:val="none" w:sz="0" w:space="0" w:color="auto"/>
                                    <w:left w:val="none" w:sz="0" w:space="0" w:color="auto"/>
                                    <w:bottom w:val="none" w:sz="0" w:space="0" w:color="auto"/>
                                    <w:right w:val="none" w:sz="0" w:space="0" w:color="auto"/>
                                  </w:divBdr>
                                  <w:divsChild>
                                    <w:div w:id="203446040">
                                      <w:marLeft w:val="0"/>
                                      <w:marRight w:val="0"/>
                                      <w:marTop w:val="0"/>
                                      <w:marBottom w:val="0"/>
                                      <w:divBdr>
                                        <w:top w:val="none" w:sz="0" w:space="0" w:color="auto"/>
                                        <w:left w:val="none" w:sz="0" w:space="0" w:color="auto"/>
                                        <w:bottom w:val="none" w:sz="0" w:space="0" w:color="auto"/>
                                        <w:right w:val="none" w:sz="0" w:space="0" w:color="auto"/>
                                      </w:divBdr>
                                      <w:divsChild>
                                        <w:div w:id="532695512">
                                          <w:marLeft w:val="0"/>
                                          <w:marRight w:val="0"/>
                                          <w:marTop w:val="0"/>
                                          <w:marBottom w:val="0"/>
                                          <w:divBdr>
                                            <w:top w:val="none" w:sz="0" w:space="0" w:color="auto"/>
                                            <w:left w:val="none" w:sz="0" w:space="0" w:color="auto"/>
                                            <w:bottom w:val="none" w:sz="0" w:space="0" w:color="auto"/>
                                            <w:right w:val="none" w:sz="0" w:space="0" w:color="auto"/>
                                          </w:divBdr>
                                          <w:divsChild>
                                            <w:div w:id="158083506">
                                              <w:marLeft w:val="0"/>
                                              <w:marRight w:val="0"/>
                                              <w:marTop w:val="0"/>
                                              <w:marBottom w:val="0"/>
                                              <w:divBdr>
                                                <w:top w:val="none" w:sz="0" w:space="0" w:color="auto"/>
                                                <w:left w:val="none" w:sz="0" w:space="0" w:color="auto"/>
                                                <w:bottom w:val="none" w:sz="0" w:space="0" w:color="auto"/>
                                                <w:right w:val="none" w:sz="0" w:space="0" w:color="auto"/>
                                              </w:divBdr>
                                              <w:divsChild>
                                                <w:div w:id="919293074">
                                                  <w:marLeft w:val="401"/>
                                                  <w:marRight w:val="0"/>
                                                  <w:marTop w:val="0"/>
                                                  <w:marBottom w:val="0"/>
                                                  <w:divBdr>
                                                    <w:top w:val="none" w:sz="0" w:space="0" w:color="auto"/>
                                                    <w:left w:val="none" w:sz="0" w:space="0" w:color="auto"/>
                                                    <w:bottom w:val="none" w:sz="0" w:space="0" w:color="auto"/>
                                                    <w:right w:val="none" w:sz="0" w:space="0" w:color="auto"/>
                                                  </w:divBdr>
                                                  <w:divsChild>
                                                    <w:div w:id="154414895">
                                                      <w:marLeft w:val="0"/>
                                                      <w:marRight w:val="0"/>
                                                      <w:marTop w:val="0"/>
                                                      <w:marBottom w:val="0"/>
                                                      <w:divBdr>
                                                        <w:top w:val="none" w:sz="0" w:space="0" w:color="auto"/>
                                                        <w:left w:val="none" w:sz="0" w:space="0" w:color="auto"/>
                                                        <w:bottom w:val="none" w:sz="0" w:space="0" w:color="auto"/>
                                                        <w:right w:val="none" w:sz="0" w:space="0" w:color="auto"/>
                                                      </w:divBdr>
                                                      <w:divsChild>
                                                        <w:div w:id="1449272796">
                                                          <w:marLeft w:val="0"/>
                                                          <w:marRight w:val="0"/>
                                                          <w:marTop w:val="0"/>
                                                          <w:marBottom w:val="0"/>
                                                          <w:divBdr>
                                                            <w:top w:val="none" w:sz="0" w:space="0" w:color="auto"/>
                                                            <w:left w:val="none" w:sz="0" w:space="0" w:color="auto"/>
                                                            <w:bottom w:val="none" w:sz="0" w:space="0" w:color="auto"/>
                                                            <w:right w:val="none" w:sz="0" w:space="0" w:color="auto"/>
                                                          </w:divBdr>
                                                          <w:divsChild>
                                                            <w:div w:id="1975020454">
                                                              <w:marLeft w:val="0"/>
                                                              <w:marRight w:val="0"/>
                                                              <w:marTop w:val="0"/>
                                                              <w:marBottom w:val="0"/>
                                                              <w:divBdr>
                                                                <w:top w:val="none" w:sz="0" w:space="0" w:color="auto"/>
                                                                <w:left w:val="none" w:sz="0" w:space="0" w:color="auto"/>
                                                                <w:bottom w:val="none" w:sz="0" w:space="0" w:color="auto"/>
                                                                <w:right w:val="none" w:sz="0" w:space="0" w:color="auto"/>
                                                              </w:divBdr>
                                                              <w:divsChild>
                                                                <w:div w:id="536234643">
                                                                  <w:marLeft w:val="0"/>
                                                                  <w:marRight w:val="0"/>
                                                                  <w:marTop w:val="0"/>
                                                                  <w:marBottom w:val="0"/>
                                                                  <w:divBdr>
                                                                    <w:top w:val="none" w:sz="0" w:space="0" w:color="auto"/>
                                                                    <w:left w:val="none" w:sz="0" w:space="0" w:color="auto"/>
                                                                    <w:bottom w:val="none" w:sz="0" w:space="0" w:color="auto"/>
                                                                    <w:right w:val="none" w:sz="0" w:space="0" w:color="auto"/>
                                                                  </w:divBdr>
                                                                  <w:divsChild>
                                                                    <w:div w:id="1374814355">
                                                                      <w:marLeft w:val="0"/>
                                                                      <w:marRight w:val="0"/>
                                                                      <w:marTop w:val="0"/>
                                                                      <w:marBottom w:val="0"/>
                                                                      <w:divBdr>
                                                                        <w:top w:val="none" w:sz="0" w:space="0" w:color="auto"/>
                                                                        <w:left w:val="none" w:sz="0" w:space="0" w:color="auto"/>
                                                                        <w:bottom w:val="none" w:sz="0" w:space="0" w:color="auto"/>
                                                                        <w:right w:val="none" w:sz="0" w:space="0" w:color="auto"/>
                                                                      </w:divBdr>
                                                                      <w:divsChild>
                                                                        <w:div w:id="1638143843">
                                                                          <w:marLeft w:val="0"/>
                                                                          <w:marRight w:val="0"/>
                                                                          <w:marTop w:val="0"/>
                                                                          <w:marBottom w:val="0"/>
                                                                          <w:divBdr>
                                                                            <w:top w:val="none" w:sz="0" w:space="0" w:color="auto"/>
                                                                            <w:left w:val="none" w:sz="0" w:space="0" w:color="auto"/>
                                                                            <w:bottom w:val="single" w:sz="4" w:space="19" w:color="EAECEE"/>
                                                                            <w:right w:val="none" w:sz="0" w:space="0" w:color="auto"/>
                                                                          </w:divBdr>
                                                                          <w:divsChild>
                                                                            <w:div w:id="1380016377">
                                                                              <w:marLeft w:val="0"/>
                                                                              <w:marRight w:val="0"/>
                                                                              <w:marTop w:val="0"/>
                                                                              <w:marBottom w:val="0"/>
                                                                              <w:divBdr>
                                                                                <w:top w:val="none" w:sz="0" w:space="0" w:color="auto"/>
                                                                                <w:left w:val="none" w:sz="0" w:space="0" w:color="auto"/>
                                                                                <w:bottom w:val="none" w:sz="0" w:space="0" w:color="auto"/>
                                                                                <w:right w:val="none" w:sz="0" w:space="0" w:color="auto"/>
                                                                              </w:divBdr>
                                                                              <w:divsChild>
                                                                                <w:div w:id="281109990">
                                                                                  <w:marLeft w:val="0"/>
                                                                                  <w:marRight w:val="0"/>
                                                                                  <w:marTop w:val="0"/>
                                                                                  <w:marBottom w:val="0"/>
                                                                                  <w:divBdr>
                                                                                    <w:top w:val="none" w:sz="0" w:space="0" w:color="auto"/>
                                                                                    <w:left w:val="none" w:sz="0" w:space="0" w:color="auto"/>
                                                                                    <w:bottom w:val="none" w:sz="0" w:space="0" w:color="auto"/>
                                                                                    <w:right w:val="none" w:sz="0" w:space="0" w:color="auto"/>
                                                                                  </w:divBdr>
                                                                                  <w:divsChild>
                                                                                    <w:div w:id="2056733060">
                                                                                      <w:marLeft w:val="0"/>
                                                                                      <w:marRight w:val="0"/>
                                                                                      <w:marTop w:val="0"/>
                                                                                      <w:marBottom w:val="0"/>
                                                                                      <w:divBdr>
                                                                                        <w:top w:val="none" w:sz="0" w:space="0" w:color="auto"/>
                                                                                        <w:left w:val="none" w:sz="0" w:space="0" w:color="auto"/>
                                                                                        <w:bottom w:val="none" w:sz="0" w:space="0" w:color="auto"/>
                                                                                        <w:right w:val="none" w:sz="0" w:space="0" w:color="auto"/>
                                                                                      </w:divBdr>
                                                                                      <w:divsChild>
                                                                                        <w:div w:id="1789202156">
                                                                                          <w:marLeft w:val="0"/>
                                                                                          <w:marRight w:val="0"/>
                                                                                          <w:marTop w:val="0"/>
                                                                                          <w:marBottom w:val="0"/>
                                                                                          <w:divBdr>
                                                                                            <w:top w:val="none" w:sz="0" w:space="0" w:color="auto"/>
                                                                                            <w:left w:val="none" w:sz="0" w:space="0" w:color="auto"/>
                                                                                            <w:bottom w:val="none" w:sz="0" w:space="0" w:color="auto"/>
                                                                                            <w:right w:val="none" w:sz="0" w:space="0" w:color="auto"/>
                                                                                          </w:divBdr>
                                                                                          <w:divsChild>
                                                                                            <w:div w:id="1003167078">
                                                                                              <w:marLeft w:val="0"/>
                                                                                              <w:marRight w:val="0"/>
                                                                                              <w:marTop w:val="0"/>
                                                                                              <w:marBottom w:val="0"/>
                                                                                              <w:divBdr>
                                                                                                <w:top w:val="none" w:sz="0" w:space="0" w:color="auto"/>
                                                                                                <w:left w:val="none" w:sz="0" w:space="0" w:color="auto"/>
                                                                                                <w:bottom w:val="none" w:sz="0" w:space="0" w:color="auto"/>
                                                                                                <w:right w:val="none" w:sz="0" w:space="0" w:color="auto"/>
                                                                                              </w:divBdr>
                                                                                              <w:divsChild>
                                                                                                <w:div w:id="687678545">
                                                                                                  <w:marLeft w:val="0"/>
                                                                                                  <w:marRight w:val="0"/>
                                                                                                  <w:marTop w:val="0"/>
                                                                                                  <w:marBottom w:val="0"/>
                                                                                                  <w:divBdr>
                                                                                                    <w:top w:val="none" w:sz="0" w:space="0" w:color="auto"/>
                                                                                                    <w:left w:val="none" w:sz="0" w:space="0" w:color="auto"/>
                                                                                                    <w:bottom w:val="none" w:sz="0" w:space="0" w:color="auto"/>
                                                                                                    <w:right w:val="none" w:sz="0" w:space="0" w:color="auto"/>
                                                                                                  </w:divBdr>
                                                                                                  <w:divsChild>
                                                                                                    <w:div w:id="54207571">
                                                                                                      <w:marLeft w:val="720"/>
                                                                                                      <w:marRight w:val="0"/>
                                                                                                      <w:marTop w:val="0"/>
                                                                                                      <w:marBottom w:val="0"/>
                                                                                                      <w:divBdr>
                                                                                                        <w:top w:val="none" w:sz="0" w:space="0" w:color="auto"/>
                                                                                                        <w:left w:val="none" w:sz="0" w:space="0" w:color="auto"/>
                                                                                                        <w:bottom w:val="none" w:sz="0" w:space="0" w:color="auto"/>
                                                                                                        <w:right w:val="none" w:sz="0" w:space="0" w:color="auto"/>
                                                                                                      </w:divBdr>
                                                                                                    </w:div>
                                                                                                    <w:div w:id="171385526">
                                                                                                      <w:marLeft w:val="720"/>
                                                                                                      <w:marRight w:val="0"/>
                                                                                                      <w:marTop w:val="0"/>
                                                                                                      <w:marBottom w:val="0"/>
                                                                                                      <w:divBdr>
                                                                                                        <w:top w:val="none" w:sz="0" w:space="0" w:color="auto"/>
                                                                                                        <w:left w:val="none" w:sz="0" w:space="0" w:color="auto"/>
                                                                                                        <w:bottom w:val="none" w:sz="0" w:space="0" w:color="auto"/>
                                                                                                        <w:right w:val="none" w:sz="0" w:space="0" w:color="auto"/>
                                                                                                      </w:divBdr>
                                                                                                    </w:div>
                                                                                                    <w:div w:id="308360147">
                                                                                                      <w:marLeft w:val="720"/>
                                                                                                      <w:marRight w:val="0"/>
                                                                                                      <w:marTop w:val="0"/>
                                                                                                      <w:marBottom w:val="0"/>
                                                                                                      <w:divBdr>
                                                                                                        <w:top w:val="none" w:sz="0" w:space="0" w:color="auto"/>
                                                                                                        <w:left w:val="none" w:sz="0" w:space="0" w:color="auto"/>
                                                                                                        <w:bottom w:val="none" w:sz="0" w:space="0" w:color="auto"/>
                                                                                                        <w:right w:val="none" w:sz="0" w:space="0" w:color="auto"/>
                                                                                                      </w:divBdr>
                                                                                                    </w:div>
                                                                                                    <w:div w:id="550381363">
                                                                                                      <w:marLeft w:val="720"/>
                                                                                                      <w:marRight w:val="0"/>
                                                                                                      <w:marTop w:val="0"/>
                                                                                                      <w:marBottom w:val="0"/>
                                                                                                      <w:divBdr>
                                                                                                        <w:top w:val="none" w:sz="0" w:space="0" w:color="auto"/>
                                                                                                        <w:left w:val="none" w:sz="0" w:space="0" w:color="auto"/>
                                                                                                        <w:bottom w:val="none" w:sz="0" w:space="0" w:color="auto"/>
                                                                                                        <w:right w:val="none" w:sz="0" w:space="0" w:color="auto"/>
                                                                                                      </w:divBdr>
                                                                                                    </w:div>
                                                                                                    <w:div w:id="715737756">
                                                                                                      <w:marLeft w:val="720"/>
                                                                                                      <w:marRight w:val="0"/>
                                                                                                      <w:marTop w:val="0"/>
                                                                                                      <w:marBottom w:val="0"/>
                                                                                                      <w:divBdr>
                                                                                                        <w:top w:val="none" w:sz="0" w:space="0" w:color="auto"/>
                                                                                                        <w:left w:val="none" w:sz="0" w:space="0" w:color="auto"/>
                                                                                                        <w:bottom w:val="none" w:sz="0" w:space="0" w:color="auto"/>
                                                                                                        <w:right w:val="none" w:sz="0" w:space="0" w:color="auto"/>
                                                                                                      </w:divBdr>
                                                                                                    </w:div>
                                                                                                    <w:div w:id="921839817">
                                                                                                      <w:marLeft w:val="720"/>
                                                                                                      <w:marRight w:val="0"/>
                                                                                                      <w:marTop w:val="0"/>
                                                                                                      <w:marBottom w:val="0"/>
                                                                                                      <w:divBdr>
                                                                                                        <w:top w:val="none" w:sz="0" w:space="0" w:color="auto"/>
                                                                                                        <w:left w:val="none" w:sz="0" w:space="0" w:color="auto"/>
                                                                                                        <w:bottom w:val="none" w:sz="0" w:space="0" w:color="auto"/>
                                                                                                        <w:right w:val="none" w:sz="0" w:space="0" w:color="auto"/>
                                                                                                      </w:divBdr>
                                                                                                    </w:div>
                                                                                                    <w:div w:id="934434599">
                                                                                                      <w:marLeft w:val="720"/>
                                                                                                      <w:marRight w:val="0"/>
                                                                                                      <w:marTop w:val="0"/>
                                                                                                      <w:marBottom w:val="0"/>
                                                                                                      <w:divBdr>
                                                                                                        <w:top w:val="none" w:sz="0" w:space="0" w:color="auto"/>
                                                                                                        <w:left w:val="none" w:sz="0" w:space="0" w:color="auto"/>
                                                                                                        <w:bottom w:val="none" w:sz="0" w:space="0" w:color="auto"/>
                                                                                                        <w:right w:val="none" w:sz="0" w:space="0" w:color="auto"/>
                                                                                                      </w:divBdr>
                                                                                                    </w:div>
                                                                                                    <w:div w:id="1030031139">
                                                                                                      <w:marLeft w:val="720"/>
                                                                                                      <w:marRight w:val="0"/>
                                                                                                      <w:marTop w:val="0"/>
                                                                                                      <w:marBottom w:val="0"/>
                                                                                                      <w:divBdr>
                                                                                                        <w:top w:val="none" w:sz="0" w:space="0" w:color="auto"/>
                                                                                                        <w:left w:val="none" w:sz="0" w:space="0" w:color="auto"/>
                                                                                                        <w:bottom w:val="none" w:sz="0" w:space="0" w:color="auto"/>
                                                                                                        <w:right w:val="none" w:sz="0" w:space="0" w:color="auto"/>
                                                                                                      </w:divBdr>
                                                                                                    </w:div>
                                                                                                    <w:div w:id="1102994422">
                                                                                                      <w:marLeft w:val="720"/>
                                                                                                      <w:marRight w:val="0"/>
                                                                                                      <w:marTop w:val="0"/>
                                                                                                      <w:marBottom w:val="0"/>
                                                                                                      <w:divBdr>
                                                                                                        <w:top w:val="none" w:sz="0" w:space="0" w:color="auto"/>
                                                                                                        <w:left w:val="none" w:sz="0" w:space="0" w:color="auto"/>
                                                                                                        <w:bottom w:val="none" w:sz="0" w:space="0" w:color="auto"/>
                                                                                                        <w:right w:val="none" w:sz="0" w:space="0" w:color="auto"/>
                                                                                                      </w:divBdr>
                                                                                                    </w:div>
                                                                                                    <w:div w:id="1151751915">
                                                                                                      <w:marLeft w:val="720"/>
                                                                                                      <w:marRight w:val="0"/>
                                                                                                      <w:marTop w:val="0"/>
                                                                                                      <w:marBottom w:val="0"/>
                                                                                                      <w:divBdr>
                                                                                                        <w:top w:val="none" w:sz="0" w:space="0" w:color="auto"/>
                                                                                                        <w:left w:val="none" w:sz="0" w:space="0" w:color="auto"/>
                                                                                                        <w:bottom w:val="none" w:sz="0" w:space="0" w:color="auto"/>
                                                                                                        <w:right w:val="none" w:sz="0" w:space="0" w:color="auto"/>
                                                                                                      </w:divBdr>
                                                                                                    </w:div>
                                                                                                    <w:div w:id="1192643263">
                                                                                                      <w:marLeft w:val="720"/>
                                                                                                      <w:marRight w:val="0"/>
                                                                                                      <w:marTop w:val="0"/>
                                                                                                      <w:marBottom w:val="0"/>
                                                                                                      <w:divBdr>
                                                                                                        <w:top w:val="none" w:sz="0" w:space="0" w:color="auto"/>
                                                                                                        <w:left w:val="none" w:sz="0" w:space="0" w:color="auto"/>
                                                                                                        <w:bottom w:val="none" w:sz="0" w:space="0" w:color="auto"/>
                                                                                                        <w:right w:val="none" w:sz="0" w:space="0" w:color="auto"/>
                                                                                                      </w:divBdr>
                                                                                                    </w:div>
                                                                                                    <w:div w:id="1247961543">
                                                                                                      <w:marLeft w:val="720"/>
                                                                                                      <w:marRight w:val="0"/>
                                                                                                      <w:marTop w:val="0"/>
                                                                                                      <w:marBottom w:val="0"/>
                                                                                                      <w:divBdr>
                                                                                                        <w:top w:val="none" w:sz="0" w:space="0" w:color="auto"/>
                                                                                                        <w:left w:val="none" w:sz="0" w:space="0" w:color="auto"/>
                                                                                                        <w:bottom w:val="none" w:sz="0" w:space="0" w:color="auto"/>
                                                                                                        <w:right w:val="none" w:sz="0" w:space="0" w:color="auto"/>
                                                                                                      </w:divBdr>
                                                                                                    </w:div>
                                                                                                    <w:div w:id="1321153712">
                                                                                                      <w:marLeft w:val="720"/>
                                                                                                      <w:marRight w:val="0"/>
                                                                                                      <w:marTop w:val="0"/>
                                                                                                      <w:marBottom w:val="0"/>
                                                                                                      <w:divBdr>
                                                                                                        <w:top w:val="none" w:sz="0" w:space="0" w:color="auto"/>
                                                                                                        <w:left w:val="none" w:sz="0" w:space="0" w:color="auto"/>
                                                                                                        <w:bottom w:val="none" w:sz="0" w:space="0" w:color="auto"/>
                                                                                                        <w:right w:val="none" w:sz="0" w:space="0" w:color="auto"/>
                                                                                                      </w:divBdr>
                                                                                                    </w:div>
                                                                                                    <w:div w:id="1388069967">
                                                                                                      <w:marLeft w:val="720"/>
                                                                                                      <w:marRight w:val="0"/>
                                                                                                      <w:marTop w:val="0"/>
                                                                                                      <w:marBottom w:val="0"/>
                                                                                                      <w:divBdr>
                                                                                                        <w:top w:val="none" w:sz="0" w:space="0" w:color="auto"/>
                                                                                                        <w:left w:val="none" w:sz="0" w:space="0" w:color="auto"/>
                                                                                                        <w:bottom w:val="none" w:sz="0" w:space="0" w:color="auto"/>
                                                                                                        <w:right w:val="none" w:sz="0" w:space="0" w:color="auto"/>
                                                                                                      </w:divBdr>
                                                                                                    </w:div>
                                                                                                    <w:div w:id="1531409304">
                                                                                                      <w:marLeft w:val="720"/>
                                                                                                      <w:marRight w:val="0"/>
                                                                                                      <w:marTop w:val="0"/>
                                                                                                      <w:marBottom w:val="0"/>
                                                                                                      <w:divBdr>
                                                                                                        <w:top w:val="none" w:sz="0" w:space="0" w:color="auto"/>
                                                                                                        <w:left w:val="none" w:sz="0" w:space="0" w:color="auto"/>
                                                                                                        <w:bottom w:val="none" w:sz="0" w:space="0" w:color="auto"/>
                                                                                                        <w:right w:val="none" w:sz="0" w:space="0" w:color="auto"/>
                                                                                                      </w:divBdr>
                                                                                                    </w:div>
                                                                                                    <w:div w:id="156009625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511662">
      <w:bodyDiv w:val="1"/>
      <w:marLeft w:val="0"/>
      <w:marRight w:val="0"/>
      <w:marTop w:val="0"/>
      <w:marBottom w:val="0"/>
      <w:divBdr>
        <w:top w:val="none" w:sz="0" w:space="0" w:color="auto"/>
        <w:left w:val="none" w:sz="0" w:space="0" w:color="auto"/>
        <w:bottom w:val="none" w:sz="0" w:space="0" w:color="auto"/>
        <w:right w:val="none" w:sz="0" w:space="0" w:color="auto"/>
      </w:divBdr>
    </w:div>
    <w:div w:id="1728918324">
      <w:bodyDiv w:val="1"/>
      <w:marLeft w:val="0"/>
      <w:marRight w:val="0"/>
      <w:marTop w:val="0"/>
      <w:marBottom w:val="0"/>
      <w:divBdr>
        <w:top w:val="none" w:sz="0" w:space="0" w:color="auto"/>
        <w:left w:val="none" w:sz="0" w:space="0" w:color="auto"/>
        <w:bottom w:val="none" w:sz="0" w:space="0" w:color="auto"/>
        <w:right w:val="none" w:sz="0" w:space="0" w:color="auto"/>
      </w:divBdr>
    </w:div>
    <w:div w:id="1784958627">
      <w:bodyDiv w:val="1"/>
      <w:marLeft w:val="0"/>
      <w:marRight w:val="0"/>
      <w:marTop w:val="0"/>
      <w:marBottom w:val="0"/>
      <w:divBdr>
        <w:top w:val="none" w:sz="0" w:space="0" w:color="auto"/>
        <w:left w:val="none" w:sz="0" w:space="0" w:color="auto"/>
        <w:bottom w:val="none" w:sz="0" w:space="0" w:color="auto"/>
        <w:right w:val="none" w:sz="0" w:space="0" w:color="auto"/>
      </w:divBdr>
    </w:div>
    <w:div w:id="1791821209">
      <w:bodyDiv w:val="1"/>
      <w:marLeft w:val="0"/>
      <w:marRight w:val="0"/>
      <w:marTop w:val="0"/>
      <w:marBottom w:val="0"/>
      <w:divBdr>
        <w:top w:val="none" w:sz="0" w:space="0" w:color="auto"/>
        <w:left w:val="none" w:sz="0" w:space="0" w:color="auto"/>
        <w:bottom w:val="none" w:sz="0" w:space="0" w:color="auto"/>
        <w:right w:val="none" w:sz="0" w:space="0" w:color="auto"/>
      </w:divBdr>
    </w:div>
    <w:div w:id="1834486074">
      <w:bodyDiv w:val="1"/>
      <w:marLeft w:val="0"/>
      <w:marRight w:val="0"/>
      <w:marTop w:val="0"/>
      <w:marBottom w:val="0"/>
      <w:divBdr>
        <w:top w:val="none" w:sz="0" w:space="0" w:color="auto"/>
        <w:left w:val="none" w:sz="0" w:space="0" w:color="auto"/>
        <w:bottom w:val="none" w:sz="0" w:space="0" w:color="auto"/>
        <w:right w:val="none" w:sz="0" w:space="0" w:color="auto"/>
      </w:divBdr>
      <w:divsChild>
        <w:div w:id="820778852">
          <w:marLeft w:val="0"/>
          <w:marRight w:val="0"/>
          <w:marTop w:val="0"/>
          <w:marBottom w:val="0"/>
          <w:divBdr>
            <w:top w:val="none" w:sz="0" w:space="0" w:color="auto"/>
            <w:left w:val="none" w:sz="0" w:space="0" w:color="auto"/>
            <w:bottom w:val="none" w:sz="0" w:space="0" w:color="auto"/>
            <w:right w:val="none" w:sz="0" w:space="0" w:color="auto"/>
          </w:divBdr>
        </w:div>
        <w:div w:id="1846744542">
          <w:marLeft w:val="0"/>
          <w:marRight w:val="0"/>
          <w:marTop w:val="0"/>
          <w:marBottom w:val="0"/>
          <w:divBdr>
            <w:top w:val="none" w:sz="0" w:space="0" w:color="auto"/>
            <w:left w:val="none" w:sz="0" w:space="0" w:color="auto"/>
            <w:bottom w:val="none" w:sz="0" w:space="0" w:color="auto"/>
            <w:right w:val="none" w:sz="0" w:space="0" w:color="auto"/>
          </w:divBdr>
          <w:divsChild>
            <w:div w:id="141762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96390">
      <w:bodyDiv w:val="1"/>
      <w:marLeft w:val="0"/>
      <w:marRight w:val="0"/>
      <w:marTop w:val="0"/>
      <w:marBottom w:val="0"/>
      <w:divBdr>
        <w:top w:val="none" w:sz="0" w:space="0" w:color="auto"/>
        <w:left w:val="none" w:sz="0" w:space="0" w:color="auto"/>
        <w:bottom w:val="none" w:sz="0" w:space="0" w:color="auto"/>
        <w:right w:val="none" w:sz="0" w:space="0" w:color="auto"/>
      </w:divBdr>
      <w:divsChild>
        <w:div w:id="547691947">
          <w:marLeft w:val="0"/>
          <w:marRight w:val="0"/>
          <w:marTop w:val="0"/>
          <w:marBottom w:val="0"/>
          <w:divBdr>
            <w:top w:val="none" w:sz="0" w:space="0" w:color="auto"/>
            <w:left w:val="none" w:sz="0" w:space="0" w:color="auto"/>
            <w:bottom w:val="none" w:sz="0" w:space="0" w:color="auto"/>
            <w:right w:val="none" w:sz="0" w:space="0" w:color="auto"/>
          </w:divBdr>
        </w:div>
        <w:div w:id="1326326295">
          <w:marLeft w:val="0"/>
          <w:marRight w:val="0"/>
          <w:marTop w:val="0"/>
          <w:marBottom w:val="0"/>
          <w:divBdr>
            <w:top w:val="none" w:sz="0" w:space="0" w:color="auto"/>
            <w:left w:val="none" w:sz="0" w:space="0" w:color="auto"/>
            <w:bottom w:val="none" w:sz="0" w:space="0" w:color="auto"/>
            <w:right w:val="none" w:sz="0" w:space="0" w:color="auto"/>
          </w:divBdr>
          <w:divsChild>
            <w:div w:id="1222063170">
              <w:marLeft w:val="0"/>
              <w:marRight w:val="0"/>
              <w:marTop w:val="0"/>
              <w:marBottom w:val="0"/>
              <w:divBdr>
                <w:top w:val="none" w:sz="0" w:space="0" w:color="auto"/>
                <w:left w:val="none" w:sz="0" w:space="0" w:color="auto"/>
                <w:bottom w:val="none" w:sz="0" w:space="0" w:color="auto"/>
                <w:right w:val="none" w:sz="0" w:space="0" w:color="auto"/>
              </w:divBdr>
            </w:div>
          </w:divsChild>
        </w:div>
        <w:div w:id="1241713804">
          <w:marLeft w:val="0"/>
          <w:marRight w:val="0"/>
          <w:marTop w:val="0"/>
          <w:marBottom w:val="0"/>
          <w:divBdr>
            <w:top w:val="none" w:sz="0" w:space="0" w:color="auto"/>
            <w:left w:val="none" w:sz="0" w:space="0" w:color="auto"/>
            <w:bottom w:val="none" w:sz="0" w:space="0" w:color="auto"/>
            <w:right w:val="none" w:sz="0" w:space="0" w:color="auto"/>
          </w:divBdr>
          <w:divsChild>
            <w:div w:id="15576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4838">
      <w:bodyDiv w:val="1"/>
      <w:marLeft w:val="0"/>
      <w:marRight w:val="0"/>
      <w:marTop w:val="0"/>
      <w:marBottom w:val="0"/>
      <w:divBdr>
        <w:top w:val="none" w:sz="0" w:space="0" w:color="auto"/>
        <w:left w:val="none" w:sz="0" w:space="0" w:color="auto"/>
        <w:bottom w:val="none" w:sz="0" w:space="0" w:color="auto"/>
        <w:right w:val="none" w:sz="0" w:space="0" w:color="auto"/>
      </w:divBdr>
      <w:divsChild>
        <w:div w:id="874578173">
          <w:marLeft w:val="0"/>
          <w:marRight w:val="0"/>
          <w:marTop w:val="0"/>
          <w:marBottom w:val="0"/>
          <w:divBdr>
            <w:top w:val="none" w:sz="0" w:space="0" w:color="auto"/>
            <w:left w:val="none" w:sz="0" w:space="0" w:color="auto"/>
            <w:bottom w:val="none" w:sz="0" w:space="0" w:color="auto"/>
            <w:right w:val="none" w:sz="0" w:space="0" w:color="auto"/>
          </w:divBdr>
        </w:div>
      </w:divsChild>
    </w:div>
    <w:div w:id="2057846963">
      <w:bodyDiv w:val="1"/>
      <w:marLeft w:val="0"/>
      <w:marRight w:val="0"/>
      <w:marTop w:val="0"/>
      <w:marBottom w:val="0"/>
      <w:divBdr>
        <w:top w:val="none" w:sz="0" w:space="0" w:color="auto"/>
        <w:left w:val="none" w:sz="0" w:space="0" w:color="auto"/>
        <w:bottom w:val="none" w:sz="0" w:space="0" w:color="auto"/>
        <w:right w:val="none" w:sz="0" w:space="0" w:color="auto"/>
      </w:divBdr>
    </w:div>
    <w:div w:id="2128117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marszalek@podkarpackie.p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02EE3-9693-4109-98EE-2C74C8F99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87</Pages>
  <Words>36547</Words>
  <Characters>219284</Characters>
  <Application>Microsoft Office Word</Application>
  <DocSecurity>0</DocSecurity>
  <Lines>1827</Lines>
  <Paragraphs>510</Paragraphs>
  <ScaleCrop>false</ScaleCrop>
  <HeadingPairs>
    <vt:vector size="2" baseType="variant">
      <vt:variant>
        <vt:lpstr>Tytuł</vt:lpstr>
      </vt:variant>
      <vt:variant>
        <vt:i4>1</vt:i4>
      </vt:variant>
    </vt:vector>
  </HeadingPairs>
  <TitlesOfParts>
    <vt:vector size="1" baseType="lpstr">
      <vt:lpstr>Pozwolenie zintegrowane dla stacji demontażu pojazdów LOSTARK Kamil Lorenc Miejsce Piastowe</vt:lpstr>
    </vt:vector>
  </TitlesOfParts>
  <Company/>
  <LinksUpToDate>false</LinksUpToDate>
  <CharactersWithSpaces>255321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dla stacji demontażu pojazdów LOSTARK Kamil Lorenc Miejsce Piastowe</dc:title>
  <dc:subject/>
  <dc:creator>r.dybka</dc:creator>
  <cp:keywords/>
  <dc:description/>
  <cp:lastModifiedBy>help desk</cp:lastModifiedBy>
  <cp:revision>556</cp:revision>
  <cp:lastPrinted>2024-09-16T10:29:00Z</cp:lastPrinted>
  <dcterms:created xsi:type="dcterms:W3CDTF">2024-09-05T11:47:00Z</dcterms:created>
  <dcterms:modified xsi:type="dcterms:W3CDTF">2024-09-18T07:26:00Z</dcterms:modified>
</cp:coreProperties>
</file>